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3C66B" w14:textId="64D3CBBA" w:rsidR="00A326EF"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各位代表：</w:t>
      </w:r>
    </w:p>
    <w:p w14:paraId="2C3B867F" w14:textId="57A61EBB"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现在，我代表秦皇岛市人民政府向大会作工作报告，请予审议，并请各位政协委员和列席会议的同志提出意见。</w:t>
      </w:r>
    </w:p>
    <w:p w14:paraId="1AF5DDC1" w14:textId="4DFD6009"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一、</w:t>
      </w:r>
      <w:r>
        <w:rPr>
          <w:rFonts w:ascii="Consolas" w:hAnsi="Consolas"/>
          <w:color w:val="222222"/>
          <w:sz w:val="18"/>
          <w:szCs w:val="18"/>
          <w:shd w:val="clear" w:color="auto" w:fill="FFFFFF"/>
        </w:rPr>
        <w:t>2013</w:t>
      </w:r>
      <w:r>
        <w:rPr>
          <w:rFonts w:ascii="Consolas" w:hAnsi="Consolas"/>
          <w:color w:val="222222"/>
          <w:sz w:val="18"/>
          <w:szCs w:val="18"/>
          <w:shd w:val="clear" w:color="auto" w:fill="FFFFFF"/>
        </w:rPr>
        <w:t>年主要工作回顾</w:t>
      </w:r>
    </w:p>
    <w:p w14:paraId="0C5A2731" w14:textId="7379A7A5"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过去的一年，是全面贯彻落实党的精神的第一年，也是本届政府的开局之年。面对复杂严峻的经济形势，我们在省委、省政府和市委的坚强领导下，围绕建设沿海强市、美丽港城，大力实施开放强市、产业立市、旅游兴市、文化铸市战略，努力打好</w:t>
      </w:r>
      <w:r>
        <w:rPr>
          <w:rFonts w:ascii="Consolas" w:hAnsi="Consolas"/>
          <w:color w:val="222222"/>
          <w:sz w:val="18"/>
          <w:szCs w:val="18"/>
          <w:shd w:val="clear" w:color="auto" w:fill="FFFFFF"/>
        </w:rPr>
        <w:t>“</w:t>
      </w:r>
      <w:r>
        <w:rPr>
          <w:rFonts w:ascii="Consolas" w:hAnsi="Consolas"/>
          <w:color w:val="222222"/>
          <w:sz w:val="18"/>
          <w:szCs w:val="18"/>
          <w:shd w:val="clear" w:color="auto" w:fill="FFFFFF"/>
        </w:rPr>
        <w:t>五张牌</w:t>
      </w:r>
      <w:r>
        <w:rPr>
          <w:rFonts w:ascii="Consolas" w:hAnsi="Consolas"/>
          <w:color w:val="222222"/>
          <w:sz w:val="18"/>
          <w:szCs w:val="18"/>
          <w:shd w:val="clear" w:color="auto" w:fill="FFFFFF"/>
        </w:rPr>
        <w:t>”</w:t>
      </w:r>
      <w:r>
        <w:rPr>
          <w:rFonts w:ascii="Consolas" w:hAnsi="Consolas"/>
          <w:color w:val="222222"/>
          <w:sz w:val="18"/>
          <w:szCs w:val="18"/>
          <w:shd w:val="clear" w:color="auto" w:fill="FFFFFF"/>
        </w:rPr>
        <w:t>，深入推进</w:t>
      </w:r>
      <w:r>
        <w:rPr>
          <w:rFonts w:ascii="Consolas" w:hAnsi="Consolas"/>
          <w:color w:val="222222"/>
          <w:sz w:val="18"/>
          <w:szCs w:val="18"/>
          <w:shd w:val="clear" w:color="auto" w:fill="FFFFFF"/>
        </w:rPr>
        <w:t>“</w:t>
      </w:r>
      <w:r>
        <w:rPr>
          <w:rFonts w:ascii="Consolas" w:hAnsi="Consolas"/>
          <w:color w:val="222222"/>
          <w:sz w:val="18"/>
          <w:szCs w:val="18"/>
          <w:shd w:val="clear" w:color="auto" w:fill="FFFFFF"/>
        </w:rPr>
        <w:t>五大百日会战</w:t>
      </w:r>
      <w:r>
        <w:rPr>
          <w:rFonts w:ascii="Consolas" w:hAnsi="Consolas"/>
          <w:color w:val="222222"/>
          <w:sz w:val="18"/>
          <w:szCs w:val="18"/>
          <w:shd w:val="clear" w:color="auto" w:fill="FFFFFF"/>
        </w:rPr>
        <w:t>”</w:t>
      </w:r>
      <w:r>
        <w:rPr>
          <w:rFonts w:ascii="Consolas" w:hAnsi="Consolas"/>
          <w:color w:val="222222"/>
          <w:sz w:val="18"/>
          <w:szCs w:val="18"/>
          <w:shd w:val="clear" w:color="auto" w:fill="FFFFFF"/>
        </w:rPr>
        <w:t>，凝心聚力、攻坚克难，经济社会发展实现稳中有进、稳中向好。完成地区生产总值</w:t>
      </w:r>
      <w:r>
        <w:rPr>
          <w:rFonts w:ascii="Consolas" w:hAnsi="Consolas"/>
          <w:color w:val="222222"/>
          <w:sz w:val="18"/>
          <w:szCs w:val="18"/>
          <w:shd w:val="clear" w:color="auto" w:fill="FFFFFF"/>
        </w:rPr>
        <w:t>1168.8</w:t>
      </w:r>
      <w:r>
        <w:rPr>
          <w:rFonts w:ascii="Consolas" w:hAnsi="Consolas"/>
          <w:color w:val="222222"/>
          <w:sz w:val="18"/>
          <w:szCs w:val="18"/>
          <w:shd w:val="clear" w:color="auto" w:fill="FFFFFF"/>
        </w:rPr>
        <w:t>亿元，比上年增长</w:t>
      </w:r>
      <w:r>
        <w:rPr>
          <w:rFonts w:ascii="Consolas" w:hAnsi="Consolas"/>
          <w:color w:val="222222"/>
          <w:sz w:val="18"/>
          <w:szCs w:val="18"/>
          <w:shd w:val="clear" w:color="auto" w:fill="FFFFFF"/>
        </w:rPr>
        <w:t>7%;</w:t>
      </w:r>
      <w:r>
        <w:rPr>
          <w:rFonts w:ascii="Consolas" w:hAnsi="Consolas"/>
          <w:color w:val="222222"/>
          <w:sz w:val="18"/>
          <w:szCs w:val="18"/>
          <w:shd w:val="clear" w:color="auto" w:fill="FFFFFF"/>
        </w:rPr>
        <w:t>全部财政收入</w:t>
      </w:r>
      <w:r>
        <w:rPr>
          <w:rFonts w:ascii="Consolas" w:hAnsi="Consolas"/>
          <w:color w:val="222222"/>
          <w:sz w:val="18"/>
          <w:szCs w:val="18"/>
          <w:shd w:val="clear" w:color="auto" w:fill="FFFFFF"/>
        </w:rPr>
        <w:t>197.5</w:t>
      </w:r>
      <w:r>
        <w:rPr>
          <w:rFonts w:ascii="Consolas" w:hAnsi="Consolas"/>
          <w:color w:val="222222"/>
          <w:sz w:val="18"/>
          <w:szCs w:val="18"/>
          <w:shd w:val="clear" w:color="auto" w:fill="FFFFFF"/>
        </w:rPr>
        <w:t>亿元，公共财政预算收入</w:t>
      </w:r>
      <w:r>
        <w:rPr>
          <w:rFonts w:ascii="Consolas" w:hAnsi="Consolas"/>
          <w:color w:val="222222"/>
          <w:sz w:val="18"/>
          <w:szCs w:val="18"/>
          <w:shd w:val="clear" w:color="auto" w:fill="FFFFFF"/>
        </w:rPr>
        <w:t>109.5</w:t>
      </w:r>
      <w:r>
        <w:rPr>
          <w:rFonts w:ascii="Consolas" w:hAnsi="Consolas"/>
          <w:color w:val="222222"/>
          <w:sz w:val="18"/>
          <w:szCs w:val="18"/>
          <w:shd w:val="clear" w:color="auto" w:fill="FFFFFF"/>
        </w:rPr>
        <w:t>亿元，分别增长</w:t>
      </w:r>
      <w:r>
        <w:rPr>
          <w:rFonts w:ascii="Consolas" w:hAnsi="Consolas"/>
          <w:color w:val="222222"/>
          <w:sz w:val="18"/>
          <w:szCs w:val="18"/>
          <w:shd w:val="clear" w:color="auto" w:fill="FFFFFF"/>
        </w:rPr>
        <w:t>1.3%</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0.8%;</w:t>
      </w:r>
      <w:r>
        <w:rPr>
          <w:rFonts w:ascii="Consolas" w:hAnsi="Consolas"/>
          <w:color w:val="222222"/>
          <w:sz w:val="18"/>
          <w:szCs w:val="18"/>
          <w:shd w:val="clear" w:color="auto" w:fill="FFFFFF"/>
        </w:rPr>
        <w:t>全社会固定资产投资</w:t>
      </w:r>
      <w:r>
        <w:rPr>
          <w:rFonts w:ascii="Consolas" w:hAnsi="Consolas"/>
          <w:color w:val="222222"/>
          <w:sz w:val="18"/>
          <w:szCs w:val="18"/>
          <w:shd w:val="clear" w:color="auto" w:fill="FFFFFF"/>
        </w:rPr>
        <w:t>786.3</w:t>
      </w:r>
      <w:r>
        <w:rPr>
          <w:rFonts w:ascii="Consolas" w:hAnsi="Consolas"/>
          <w:color w:val="222222"/>
          <w:sz w:val="18"/>
          <w:szCs w:val="18"/>
          <w:shd w:val="clear" w:color="auto" w:fill="FFFFFF"/>
        </w:rPr>
        <w:t>亿元，增长</w:t>
      </w:r>
      <w:r>
        <w:rPr>
          <w:rFonts w:ascii="Consolas" w:hAnsi="Consolas"/>
          <w:color w:val="222222"/>
          <w:sz w:val="18"/>
          <w:szCs w:val="18"/>
          <w:shd w:val="clear" w:color="auto" w:fill="FFFFFF"/>
        </w:rPr>
        <w:t>6.4%;</w:t>
      </w:r>
      <w:r>
        <w:rPr>
          <w:rFonts w:ascii="Consolas" w:hAnsi="Consolas"/>
          <w:color w:val="222222"/>
          <w:sz w:val="18"/>
          <w:szCs w:val="18"/>
          <w:shd w:val="clear" w:color="auto" w:fill="FFFFFF"/>
        </w:rPr>
        <w:t>社会消费品零售总额</w:t>
      </w:r>
      <w:r>
        <w:rPr>
          <w:rFonts w:ascii="Consolas" w:hAnsi="Consolas"/>
          <w:color w:val="222222"/>
          <w:sz w:val="18"/>
          <w:szCs w:val="18"/>
          <w:shd w:val="clear" w:color="auto" w:fill="FFFFFF"/>
        </w:rPr>
        <w:t>509</w:t>
      </w:r>
      <w:r>
        <w:rPr>
          <w:rFonts w:ascii="Consolas" w:hAnsi="Consolas"/>
          <w:color w:val="222222"/>
          <w:sz w:val="18"/>
          <w:szCs w:val="18"/>
          <w:shd w:val="clear" w:color="auto" w:fill="FFFFFF"/>
        </w:rPr>
        <w:t>亿元，增长</w:t>
      </w:r>
      <w:r>
        <w:rPr>
          <w:rFonts w:ascii="Consolas" w:hAnsi="Consolas"/>
          <w:color w:val="222222"/>
          <w:sz w:val="18"/>
          <w:szCs w:val="18"/>
          <w:shd w:val="clear" w:color="auto" w:fill="FFFFFF"/>
        </w:rPr>
        <w:t>13.4%;</w:t>
      </w:r>
      <w:r>
        <w:rPr>
          <w:rFonts w:ascii="Consolas" w:hAnsi="Consolas"/>
          <w:color w:val="222222"/>
          <w:sz w:val="18"/>
          <w:szCs w:val="18"/>
          <w:shd w:val="clear" w:color="auto" w:fill="FFFFFF"/>
        </w:rPr>
        <w:t>实际利用外资</w:t>
      </w:r>
      <w:r>
        <w:rPr>
          <w:rFonts w:ascii="Consolas" w:hAnsi="Consolas"/>
          <w:color w:val="222222"/>
          <w:sz w:val="18"/>
          <w:szCs w:val="18"/>
          <w:shd w:val="clear" w:color="auto" w:fill="FFFFFF"/>
        </w:rPr>
        <w:t>7.5</w:t>
      </w:r>
      <w:r>
        <w:rPr>
          <w:rFonts w:ascii="Consolas" w:hAnsi="Consolas"/>
          <w:color w:val="222222"/>
          <w:sz w:val="18"/>
          <w:szCs w:val="18"/>
          <w:shd w:val="clear" w:color="auto" w:fill="FFFFFF"/>
        </w:rPr>
        <w:t>亿美元，增长</w:t>
      </w:r>
      <w:r>
        <w:rPr>
          <w:rFonts w:ascii="Consolas" w:hAnsi="Consolas"/>
          <w:color w:val="222222"/>
          <w:sz w:val="18"/>
          <w:szCs w:val="18"/>
          <w:shd w:val="clear" w:color="auto" w:fill="FFFFFF"/>
        </w:rPr>
        <w:t>20.1%</w:t>
      </w:r>
      <w:r>
        <w:rPr>
          <w:rFonts w:ascii="Consolas" w:hAnsi="Consolas"/>
          <w:color w:val="222222"/>
          <w:sz w:val="18"/>
          <w:szCs w:val="18"/>
          <w:shd w:val="clear" w:color="auto" w:fill="FFFFFF"/>
        </w:rPr>
        <w:t>，引进内资</w:t>
      </w:r>
      <w:r>
        <w:rPr>
          <w:rFonts w:ascii="Consolas" w:hAnsi="Consolas"/>
          <w:color w:val="222222"/>
          <w:sz w:val="18"/>
          <w:szCs w:val="18"/>
          <w:shd w:val="clear" w:color="auto" w:fill="FFFFFF"/>
        </w:rPr>
        <w:t>344.1</w:t>
      </w:r>
      <w:r>
        <w:rPr>
          <w:rFonts w:ascii="Consolas" w:hAnsi="Consolas"/>
          <w:color w:val="222222"/>
          <w:sz w:val="18"/>
          <w:szCs w:val="18"/>
          <w:shd w:val="clear" w:color="auto" w:fill="FFFFFF"/>
        </w:rPr>
        <w:t>亿元，增长</w:t>
      </w:r>
      <w:r>
        <w:rPr>
          <w:rFonts w:ascii="Consolas" w:hAnsi="Consolas"/>
          <w:color w:val="222222"/>
          <w:sz w:val="18"/>
          <w:szCs w:val="18"/>
          <w:shd w:val="clear" w:color="auto" w:fill="FFFFFF"/>
        </w:rPr>
        <w:t>22.8%;</w:t>
      </w:r>
      <w:r>
        <w:rPr>
          <w:rFonts w:ascii="Consolas" w:hAnsi="Consolas"/>
          <w:color w:val="222222"/>
          <w:sz w:val="18"/>
          <w:szCs w:val="18"/>
          <w:shd w:val="clear" w:color="auto" w:fill="FFFFFF"/>
        </w:rPr>
        <w:t>城镇居民人均可支配收入</w:t>
      </w:r>
      <w:r>
        <w:rPr>
          <w:rFonts w:ascii="Consolas" w:hAnsi="Consolas"/>
          <w:color w:val="222222"/>
          <w:sz w:val="18"/>
          <w:szCs w:val="18"/>
          <w:shd w:val="clear" w:color="auto" w:fill="FFFFFF"/>
        </w:rPr>
        <w:t>24353</w:t>
      </w:r>
      <w:r>
        <w:rPr>
          <w:rFonts w:ascii="Consolas" w:hAnsi="Consolas"/>
          <w:color w:val="222222"/>
          <w:sz w:val="18"/>
          <w:szCs w:val="18"/>
          <w:shd w:val="clear" w:color="auto" w:fill="FFFFFF"/>
        </w:rPr>
        <w:t>元，农民人均纯收入</w:t>
      </w:r>
      <w:r>
        <w:rPr>
          <w:rFonts w:ascii="Consolas" w:hAnsi="Consolas"/>
          <w:color w:val="222222"/>
          <w:sz w:val="18"/>
          <w:szCs w:val="18"/>
          <w:shd w:val="clear" w:color="auto" w:fill="FFFFFF"/>
        </w:rPr>
        <w:t>9356</w:t>
      </w:r>
      <w:r>
        <w:rPr>
          <w:rFonts w:ascii="Consolas" w:hAnsi="Consolas"/>
          <w:color w:val="222222"/>
          <w:sz w:val="18"/>
          <w:szCs w:val="18"/>
          <w:shd w:val="clear" w:color="auto" w:fill="FFFFFF"/>
        </w:rPr>
        <w:t>元，分别增长</w:t>
      </w:r>
      <w:r>
        <w:rPr>
          <w:rFonts w:ascii="Consolas" w:hAnsi="Consolas"/>
          <w:color w:val="222222"/>
          <w:sz w:val="18"/>
          <w:szCs w:val="18"/>
          <w:shd w:val="clear" w:color="auto" w:fill="FFFFFF"/>
        </w:rPr>
        <w:t>10.2%</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12.5%;</w:t>
      </w:r>
      <w:r>
        <w:rPr>
          <w:rFonts w:ascii="Consolas" w:hAnsi="Consolas"/>
          <w:color w:val="222222"/>
          <w:sz w:val="18"/>
          <w:szCs w:val="18"/>
          <w:shd w:val="clear" w:color="auto" w:fill="FFFFFF"/>
        </w:rPr>
        <w:t>物价保持基本稳定。</w:t>
      </w:r>
    </w:p>
    <w:p w14:paraId="1D21691E" w14:textId="1D80EBB9"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一</w:t>
      </w:r>
      <w:r>
        <w:rPr>
          <w:rFonts w:ascii="Consolas" w:hAnsi="Consolas"/>
          <w:color w:val="222222"/>
          <w:sz w:val="18"/>
          <w:szCs w:val="18"/>
          <w:shd w:val="clear" w:color="auto" w:fill="FFFFFF"/>
        </w:rPr>
        <w:t>)</w:t>
      </w:r>
      <w:r>
        <w:rPr>
          <w:rFonts w:ascii="Consolas" w:hAnsi="Consolas"/>
          <w:color w:val="222222"/>
          <w:sz w:val="18"/>
          <w:szCs w:val="18"/>
          <w:shd w:val="clear" w:color="auto" w:fill="FFFFFF"/>
        </w:rPr>
        <w:t>对内对外开放全面提速。全市人民期盼已久的西港搬迁改造正式实施，作为新一轮开放的最大引擎，被列为省政府一号工程，并得到了国家相关部委的大力支持。西港区、新开河港煤炭运输业务全部关停，相关设施完成保护性拆除。秦皇岛临港产业园区被列入省沿海发展重点支持区域，享受</w:t>
      </w:r>
      <w:r>
        <w:rPr>
          <w:rFonts w:ascii="Consolas" w:hAnsi="Consolas"/>
          <w:color w:val="222222"/>
          <w:sz w:val="18"/>
          <w:szCs w:val="18"/>
          <w:shd w:val="clear" w:color="auto" w:fill="FFFFFF"/>
        </w:rPr>
        <w:t>“</w:t>
      </w:r>
      <w:r>
        <w:rPr>
          <w:rFonts w:ascii="Consolas" w:hAnsi="Consolas"/>
          <w:color w:val="222222"/>
          <w:sz w:val="18"/>
          <w:szCs w:val="18"/>
          <w:shd w:val="clear" w:color="auto" w:fill="FFFFFF"/>
        </w:rPr>
        <w:t>四税</w:t>
      </w:r>
      <w:r>
        <w:rPr>
          <w:rFonts w:ascii="Consolas" w:hAnsi="Consolas"/>
          <w:color w:val="222222"/>
          <w:sz w:val="18"/>
          <w:szCs w:val="18"/>
          <w:shd w:val="clear" w:color="auto" w:fill="FFFFFF"/>
        </w:rPr>
        <w:t>”</w:t>
      </w:r>
      <w:r>
        <w:rPr>
          <w:rFonts w:ascii="Consolas" w:hAnsi="Consolas"/>
          <w:color w:val="222222"/>
          <w:sz w:val="18"/>
          <w:szCs w:val="18"/>
          <w:shd w:val="clear" w:color="auto" w:fill="FFFFFF"/>
        </w:rPr>
        <w:t>定额分享、超额全返等政策。把招商引资作为扩大开放重中之重，精心组织</w:t>
      </w:r>
      <w:r>
        <w:rPr>
          <w:rFonts w:ascii="Consolas" w:hAnsi="Consolas"/>
          <w:color w:val="222222"/>
          <w:sz w:val="18"/>
          <w:szCs w:val="18"/>
          <w:shd w:val="clear" w:color="auto" w:fill="FFFFFF"/>
        </w:rPr>
        <w:t>“</w:t>
      </w:r>
      <w:r>
        <w:rPr>
          <w:rFonts w:ascii="Consolas" w:hAnsi="Consolas"/>
          <w:color w:val="222222"/>
          <w:sz w:val="18"/>
          <w:szCs w:val="18"/>
          <w:shd w:val="clear" w:color="auto" w:fill="FFFFFF"/>
        </w:rPr>
        <w:t>四个入秦专项行动</w:t>
      </w:r>
      <w:r>
        <w:rPr>
          <w:rFonts w:ascii="Consolas" w:hAnsi="Consolas"/>
          <w:color w:val="222222"/>
          <w:sz w:val="18"/>
          <w:szCs w:val="18"/>
          <w:shd w:val="clear" w:color="auto" w:fill="FFFFFF"/>
        </w:rPr>
        <w:t>”</w:t>
      </w:r>
      <w:r>
        <w:rPr>
          <w:rFonts w:ascii="Consolas" w:hAnsi="Consolas"/>
          <w:color w:val="222222"/>
          <w:sz w:val="18"/>
          <w:szCs w:val="18"/>
          <w:shd w:val="clear" w:color="auto" w:fill="FFFFFF"/>
        </w:rPr>
        <w:t>及赴台专题推介招商等活动，与中粮集团、新兴际华集团、中国节能环保集团、神州数码等</w:t>
      </w:r>
      <w:r>
        <w:rPr>
          <w:rFonts w:ascii="Consolas" w:hAnsi="Consolas"/>
          <w:color w:val="222222"/>
          <w:sz w:val="18"/>
          <w:szCs w:val="18"/>
          <w:shd w:val="clear" w:color="auto" w:fill="FFFFFF"/>
        </w:rPr>
        <w:t>220</w:t>
      </w:r>
      <w:r>
        <w:rPr>
          <w:rFonts w:ascii="Consolas" w:hAnsi="Consolas"/>
          <w:color w:val="222222"/>
          <w:sz w:val="18"/>
          <w:szCs w:val="18"/>
          <w:shd w:val="clear" w:color="auto" w:fill="FFFFFF"/>
        </w:rPr>
        <w:t>多家央企、知名民企、外企深入对接，签约重大项目</w:t>
      </w:r>
      <w:r>
        <w:rPr>
          <w:rFonts w:ascii="Consolas" w:hAnsi="Consolas"/>
          <w:color w:val="222222"/>
          <w:sz w:val="18"/>
          <w:szCs w:val="18"/>
          <w:shd w:val="clear" w:color="auto" w:fill="FFFFFF"/>
        </w:rPr>
        <w:t>56</w:t>
      </w:r>
      <w:r>
        <w:rPr>
          <w:rFonts w:ascii="Consolas" w:hAnsi="Consolas"/>
          <w:color w:val="222222"/>
          <w:sz w:val="18"/>
          <w:szCs w:val="18"/>
          <w:shd w:val="clear" w:color="auto" w:fill="FFFFFF"/>
        </w:rPr>
        <w:t>个，中国建材集团新型房屋、联彩石油储备等一批重量级项目取得实质进展。利用外资创改革开放以来最好水平。实施千万元以上在建项目</w:t>
      </w:r>
      <w:r>
        <w:rPr>
          <w:rFonts w:ascii="Consolas" w:hAnsi="Consolas"/>
          <w:color w:val="222222"/>
          <w:sz w:val="18"/>
          <w:szCs w:val="18"/>
          <w:shd w:val="clear" w:color="auto" w:fill="FFFFFF"/>
        </w:rPr>
        <w:t>909</w:t>
      </w:r>
      <w:r>
        <w:rPr>
          <w:rFonts w:ascii="Consolas" w:hAnsi="Consolas"/>
          <w:color w:val="222222"/>
          <w:sz w:val="18"/>
          <w:szCs w:val="18"/>
          <w:shd w:val="clear" w:color="auto" w:fill="FFFFFF"/>
        </w:rPr>
        <w:t>个，完成投资</w:t>
      </w:r>
      <w:r>
        <w:rPr>
          <w:rFonts w:ascii="Consolas" w:hAnsi="Consolas"/>
          <w:color w:val="222222"/>
          <w:sz w:val="18"/>
          <w:szCs w:val="18"/>
          <w:shd w:val="clear" w:color="auto" w:fill="FFFFFF"/>
        </w:rPr>
        <w:t>527.7</w:t>
      </w:r>
      <w:r>
        <w:rPr>
          <w:rFonts w:ascii="Consolas" w:hAnsi="Consolas"/>
          <w:color w:val="222222"/>
          <w:sz w:val="18"/>
          <w:szCs w:val="18"/>
          <w:shd w:val="clear" w:color="auto" w:fill="FFFFFF"/>
        </w:rPr>
        <w:t>亿元，中信戴卡汽车零部件、正大食品加工等重点项目顺利推进，哈电核电设备等</w:t>
      </w:r>
      <w:r>
        <w:rPr>
          <w:rFonts w:ascii="Consolas" w:hAnsi="Consolas"/>
          <w:color w:val="222222"/>
          <w:sz w:val="18"/>
          <w:szCs w:val="18"/>
          <w:shd w:val="clear" w:color="auto" w:fill="FFFFFF"/>
        </w:rPr>
        <w:t>37</w:t>
      </w:r>
      <w:r>
        <w:rPr>
          <w:rFonts w:ascii="Consolas" w:hAnsi="Consolas"/>
          <w:color w:val="222222"/>
          <w:sz w:val="18"/>
          <w:szCs w:val="18"/>
          <w:shd w:val="clear" w:color="auto" w:fill="FFFFFF"/>
        </w:rPr>
        <w:t>个重点项目竣工投产。中关村海淀园全国首家分园落户我市，北戴河新区、海港区申请设立省级高新技术产业开发区获批。完成外贸进出口总额</w:t>
      </w:r>
      <w:r>
        <w:rPr>
          <w:rFonts w:ascii="Consolas" w:hAnsi="Consolas"/>
          <w:color w:val="222222"/>
          <w:sz w:val="18"/>
          <w:szCs w:val="18"/>
          <w:shd w:val="clear" w:color="auto" w:fill="FFFFFF"/>
        </w:rPr>
        <w:t>43.7</w:t>
      </w:r>
      <w:r>
        <w:rPr>
          <w:rFonts w:ascii="Consolas" w:hAnsi="Consolas"/>
          <w:color w:val="222222"/>
          <w:sz w:val="18"/>
          <w:szCs w:val="18"/>
          <w:shd w:val="clear" w:color="auto" w:fill="FFFFFF"/>
        </w:rPr>
        <w:t>亿美元，其中机电产品出口总额突破</w:t>
      </w:r>
      <w:r>
        <w:rPr>
          <w:rFonts w:ascii="Consolas" w:hAnsi="Consolas"/>
          <w:color w:val="222222"/>
          <w:sz w:val="18"/>
          <w:szCs w:val="18"/>
          <w:shd w:val="clear" w:color="auto" w:fill="FFFFFF"/>
        </w:rPr>
        <w:t>12</w:t>
      </w:r>
      <w:r>
        <w:rPr>
          <w:rFonts w:ascii="Consolas" w:hAnsi="Consolas"/>
          <w:color w:val="222222"/>
          <w:sz w:val="18"/>
          <w:szCs w:val="18"/>
          <w:shd w:val="clear" w:color="auto" w:fill="FFFFFF"/>
        </w:rPr>
        <w:t>亿美元。</w:t>
      </w:r>
    </w:p>
    <w:p w14:paraId="75DFD8B8" w14:textId="00E544EB"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w:t>
      </w:r>
      <w:r>
        <w:rPr>
          <w:rFonts w:ascii="Consolas" w:hAnsi="Consolas"/>
          <w:color w:val="222222"/>
          <w:sz w:val="18"/>
          <w:szCs w:val="18"/>
          <w:shd w:val="clear" w:color="auto" w:fill="FFFFFF"/>
        </w:rPr>
        <w:t>二</w:t>
      </w:r>
      <w:r>
        <w:rPr>
          <w:rFonts w:ascii="Consolas" w:hAnsi="Consolas"/>
          <w:color w:val="222222"/>
          <w:sz w:val="18"/>
          <w:szCs w:val="18"/>
          <w:shd w:val="clear" w:color="auto" w:fill="FFFFFF"/>
        </w:rPr>
        <w:t>)</w:t>
      </w:r>
      <w:r>
        <w:rPr>
          <w:rFonts w:ascii="Consolas" w:hAnsi="Consolas"/>
          <w:color w:val="222222"/>
          <w:sz w:val="18"/>
          <w:szCs w:val="18"/>
          <w:shd w:val="clear" w:color="auto" w:fill="FFFFFF"/>
        </w:rPr>
        <w:t>产业结构调整不断深化。粮食总产基本稳定，蔬菜、肉、蛋、奶、水产品、果品产量分别达到</w:t>
      </w:r>
      <w:r>
        <w:rPr>
          <w:rFonts w:ascii="Consolas" w:hAnsi="Consolas"/>
          <w:color w:val="222222"/>
          <w:sz w:val="18"/>
          <w:szCs w:val="18"/>
          <w:shd w:val="clear" w:color="auto" w:fill="FFFFFF"/>
        </w:rPr>
        <w:t>318</w:t>
      </w:r>
      <w:r>
        <w:rPr>
          <w:rFonts w:ascii="Consolas" w:hAnsi="Consolas"/>
          <w:color w:val="222222"/>
          <w:sz w:val="18"/>
          <w:szCs w:val="18"/>
          <w:shd w:val="clear" w:color="auto" w:fill="FFFFFF"/>
        </w:rPr>
        <w:t>万吨、</w:t>
      </w:r>
      <w:r>
        <w:rPr>
          <w:rFonts w:ascii="Consolas" w:hAnsi="Consolas"/>
          <w:color w:val="222222"/>
          <w:sz w:val="18"/>
          <w:szCs w:val="18"/>
          <w:shd w:val="clear" w:color="auto" w:fill="FFFFFF"/>
        </w:rPr>
        <w:t>34</w:t>
      </w:r>
      <w:r>
        <w:rPr>
          <w:rFonts w:ascii="Consolas" w:hAnsi="Consolas"/>
          <w:color w:val="222222"/>
          <w:sz w:val="18"/>
          <w:szCs w:val="18"/>
          <w:shd w:val="clear" w:color="auto" w:fill="FFFFFF"/>
        </w:rPr>
        <w:t>万吨、</w:t>
      </w:r>
      <w:r>
        <w:rPr>
          <w:rFonts w:ascii="Consolas" w:hAnsi="Consolas"/>
          <w:color w:val="222222"/>
          <w:sz w:val="18"/>
          <w:szCs w:val="18"/>
          <w:shd w:val="clear" w:color="auto" w:fill="FFFFFF"/>
        </w:rPr>
        <w:t>11</w:t>
      </w:r>
      <w:r>
        <w:rPr>
          <w:rFonts w:ascii="Consolas" w:hAnsi="Consolas"/>
          <w:color w:val="222222"/>
          <w:sz w:val="18"/>
          <w:szCs w:val="18"/>
          <w:shd w:val="clear" w:color="auto" w:fill="FFFFFF"/>
        </w:rPr>
        <w:t>万吨、</w:t>
      </w:r>
      <w:r>
        <w:rPr>
          <w:rFonts w:ascii="Consolas" w:hAnsi="Consolas"/>
          <w:color w:val="222222"/>
          <w:sz w:val="18"/>
          <w:szCs w:val="18"/>
          <w:shd w:val="clear" w:color="auto" w:fill="FFFFFF"/>
        </w:rPr>
        <w:t>10</w:t>
      </w:r>
      <w:r>
        <w:rPr>
          <w:rFonts w:ascii="Consolas" w:hAnsi="Consolas"/>
          <w:color w:val="222222"/>
          <w:sz w:val="18"/>
          <w:szCs w:val="18"/>
          <w:shd w:val="clear" w:color="auto" w:fill="FFFFFF"/>
        </w:rPr>
        <w:t>万吨、</w:t>
      </w:r>
      <w:r>
        <w:rPr>
          <w:rFonts w:ascii="Consolas" w:hAnsi="Consolas"/>
          <w:color w:val="222222"/>
          <w:sz w:val="18"/>
          <w:szCs w:val="18"/>
          <w:shd w:val="clear" w:color="auto" w:fill="FFFFFF"/>
        </w:rPr>
        <w:t>32</w:t>
      </w:r>
      <w:r>
        <w:rPr>
          <w:rFonts w:ascii="Consolas" w:hAnsi="Consolas"/>
          <w:color w:val="222222"/>
          <w:sz w:val="18"/>
          <w:szCs w:val="18"/>
          <w:shd w:val="clear" w:color="auto" w:fill="FFFFFF"/>
        </w:rPr>
        <w:t>万吨和</w:t>
      </w:r>
      <w:r>
        <w:rPr>
          <w:rFonts w:ascii="Consolas" w:hAnsi="Consolas"/>
          <w:color w:val="222222"/>
          <w:sz w:val="18"/>
          <w:szCs w:val="18"/>
          <w:shd w:val="clear" w:color="auto" w:fill="FFFFFF"/>
        </w:rPr>
        <w:t>87</w:t>
      </w:r>
      <w:r>
        <w:rPr>
          <w:rFonts w:ascii="Consolas" w:hAnsi="Consolas"/>
          <w:color w:val="222222"/>
          <w:sz w:val="18"/>
          <w:szCs w:val="18"/>
          <w:shd w:val="clear" w:color="auto" w:fill="FFFFFF"/>
        </w:rPr>
        <w:t>万吨，农业产业化经营率全省领先，达</w:t>
      </w:r>
      <w:r>
        <w:rPr>
          <w:rFonts w:ascii="Consolas" w:hAnsi="Consolas"/>
          <w:color w:val="222222"/>
          <w:sz w:val="18"/>
          <w:szCs w:val="18"/>
          <w:shd w:val="clear" w:color="auto" w:fill="FFFFFF"/>
        </w:rPr>
        <w:t>68.5%</w:t>
      </w:r>
      <w:r>
        <w:rPr>
          <w:rFonts w:ascii="Consolas" w:hAnsi="Consolas"/>
          <w:color w:val="222222"/>
          <w:sz w:val="18"/>
          <w:szCs w:val="18"/>
          <w:shd w:val="clear" w:color="auto" w:fill="FFFFFF"/>
        </w:rPr>
        <w:t>。着力提升工业经济发展水平，完成工业固定资产投资</w:t>
      </w:r>
      <w:r>
        <w:rPr>
          <w:rFonts w:ascii="Consolas" w:hAnsi="Consolas"/>
          <w:color w:val="222222"/>
          <w:sz w:val="18"/>
          <w:szCs w:val="18"/>
          <w:shd w:val="clear" w:color="auto" w:fill="FFFFFF"/>
        </w:rPr>
        <w:t>235.2</w:t>
      </w:r>
      <w:r>
        <w:rPr>
          <w:rFonts w:ascii="Consolas" w:hAnsi="Consolas"/>
          <w:color w:val="222222"/>
          <w:sz w:val="18"/>
          <w:szCs w:val="18"/>
          <w:shd w:val="clear" w:color="auto" w:fill="FFFFFF"/>
        </w:rPr>
        <w:t>亿元、增长</w:t>
      </w:r>
      <w:r>
        <w:rPr>
          <w:rFonts w:ascii="Consolas" w:hAnsi="Consolas"/>
          <w:color w:val="222222"/>
          <w:sz w:val="18"/>
          <w:szCs w:val="18"/>
          <w:shd w:val="clear" w:color="auto" w:fill="FFFFFF"/>
        </w:rPr>
        <w:t>12%</w:t>
      </w:r>
      <w:r>
        <w:rPr>
          <w:rFonts w:ascii="Consolas" w:hAnsi="Consolas"/>
          <w:color w:val="222222"/>
          <w:sz w:val="18"/>
          <w:szCs w:val="18"/>
          <w:shd w:val="clear" w:color="auto" w:fill="FFFFFF"/>
        </w:rPr>
        <w:t>，其中技改投资</w:t>
      </w:r>
      <w:r>
        <w:rPr>
          <w:rFonts w:ascii="Consolas" w:hAnsi="Consolas"/>
          <w:color w:val="222222"/>
          <w:sz w:val="18"/>
          <w:szCs w:val="18"/>
          <w:shd w:val="clear" w:color="auto" w:fill="FFFFFF"/>
        </w:rPr>
        <w:t>176.5</w:t>
      </w:r>
      <w:r>
        <w:rPr>
          <w:rFonts w:ascii="Consolas" w:hAnsi="Consolas"/>
          <w:color w:val="222222"/>
          <w:sz w:val="18"/>
          <w:szCs w:val="18"/>
          <w:shd w:val="clear" w:color="auto" w:fill="FFFFFF"/>
        </w:rPr>
        <w:t>亿元</w:t>
      </w:r>
      <w:r>
        <w:rPr>
          <w:rFonts w:ascii="Consolas" w:hAnsi="Consolas"/>
          <w:color w:val="222222"/>
          <w:sz w:val="18"/>
          <w:szCs w:val="18"/>
          <w:shd w:val="clear" w:color="auto" w:fill="FFFFFF"/>
        </w:rPr>
        <w:t>;</w:t>
      </w:r>
      <w:r>
        <w:rPr>
          <w:rFonts w:ascii="Consolas" w:hAnsi="Consolas"/>
          <w:color w:val="222222"/>
          <w:sz w:val="18"/>
          <w:szCs w:val="18"/>
          <w:shd w:val="clear" w:color="auto" w:fill="FFFFFF"/>
        </w:rPr>
        <w:t>新增规模以上工业企业</w:t>
      </w:r>
      <w:r>
        <w:rPr>
          <w:rFonts w:ascii="Consolas" w:hAnsi="Consolas"/>
          <w:color w:val="222222"/>
          <w:sz w:val="18"/>
          <w:szCs w:val="18"/>
          <w:shd w:val="clear" w:color="auto" w:fill="FFFFFF"/>
        </w:rPr>
        <w:t>80</w:t>
      </w:r>
      <w:r>
        <w:rPr>
          <w:rFonts w:ascii="Consolas" w:hAnsi="Consolas"/>
          <w:color w:val="222222"/>
          <w:sz w:val="18"/>
          <w:szCs w:val="18"/>
          <w:shd w:val="clear" w:color="auto" w:fill="FFFFFF"/>
        </w:rPr>
        <w:t>家，总数达到</w:t>
      </w:r>
      <w:r>
        <w:rPr>
          <w:rFonts w:ascii="Consolas" w:hAnsi="Consolas"/>
          <w:color w:val="222222"/>
          <w:sz w:val="18"/>
          <w:szCs w:val="18"/>
          <w:shd w:val="clear" w:color="auto" w:fill="FFFFFF"/>
        </w:rPr>
        <w:t>486</w:t>
      </w:r>
      <w:r>
        <w:rPr>
          <w:rFonts w:ascii="Consolas" w:hAnsi="Consolas"/>
          <w:color w:val="222222"/>
          <w:sz w:val="18"/>
          <w:szCs w:val="18"/>
          <w:shd w:val="clear" w:color="auto" w:fill="FFFFFF"/>
        </w:rPr>
        <w:t>家，规模以上工业完成增加值</w:t>
      </w:r>
      <w:r>
        <w:rPr>
          <w:rFonts w:ascii="Consolas" w:hAnsi="Consolas"/>
          <w:color w:val="222222"/>
          <w:sz w:val="18"/>
          <w:szCs w:val="18"/>
          <w:shd w:val="clear" w:color="auto" w:fill="FFFFFF"/>
        </w:rPr>
        <w:t>353.3</w:t>
      </w:r>
      <w:r>
        <w:rPr>
          <w:rFonts w:ascii="Consolas" w:hAnsi="Consolas"/>
          <w:color w:val="222222"/>
          <w:sz w:val="18"/>
          <w:szCs w:val="18"/>
          <w:shd w:val="clear" w:color="auto" w:fill="FFFFFF"/>
        </w:rPr>
        <w:t>亿元、利润</w:t>
      </w:r>
      <w:r>
        <w:rPr>
          <w:rFonts w:ascii="Consolas" w:hAnsi="Consolas"/>
          <w:color w:val="222222"/>
          <w:sz w:val="18"/>
          <w:szCs w:val="18"/>
          <w:shd w:val="clear" w:color="auto" w:fill="FFFFFF"/>
        </w:rPr>
        <w:t>24.4</w:t>
      </w:r>
      <w:r>
        <w:rPr>
          <w:rFonts w:ascii="Consolas" w:hAnsi="Consolas"/>
          <w:color w:val="222222"/>
          <w:sz w:val="18"/>
          <w:szCs w:val="18"/>
          <w:shd w:val="clear" w:color="auto" w:fill="FFFFFF"/>
        </w:rPr>
        <w:t>亿元，分别增长</w:t>
      </w:r>
      <w:r>
        <w:rPr>
          <w:rFonts w:ascii="Consolas" w:hAnsi="Consolas"/>
          <w:color w:val="222222"/>
          <w:sz w:val="18"/>
          <w:szCs w:val="18"/>
          <w:shd w:val="clear" w:color="auto" w:fill="FFFFFF"/>
        </w:rPr>
        <w:t>2.1%</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130%;</w:t>
      </w:r>
      <w:r>
        <w:rPr>
          <w:rFonts w:ascii="Consolas" w:hAnsi="Consolas"/>
          <w:color w:val="222222"/>
          <w:sz w:val="18"/>
          <w:szCs w:val="18"/>
          <w:shd w:val="clear" w:color="auto" w:fill="FFFFFF"/>
        </w:rPr>
        <w:t>规模以上工业中装备制造业所占比重达到</w:t>
      </w:r>
      <w:r>
        <w:rPr>
          <w:rFonts w:ascii="Consolas" w:hAnsi="Consolas"/>
          <w:color w:val="222222"/>
          <w:sz w:val="18"/>
          <w:szCs w:val="18"/>
          <w:shd w:val="clear" w:color="auto" w:fill="FFFFFF"/>
        </w:rPr>
        <w:t>35.5%</w:t>
      </w:r>
      <w:r>
        <w:rPr>
          <w:rFonts w:ascii="Consolas" w:hAnsi="Consolas"/>
          <w:color w:val="222222"/>
          <w:sz w:val="18"/>
          <w:szCs w:val="18"/>
          <w:shd w:val="clear" w:color="auto" w:fill="FFFFFF"/>
        </w:rPr>
        <w:t>，秦皇岛装备制造基地被评为省十大工业基地。大力实施创新驱动战略，</w:t>
      </w:r>
      <w:r>
        <w:rPr>
          <w:rFonts w:ascii="Consolas" w:hAnsi="Consolas"/>
          <w:color w:val="222222"/>
          <w:sz w:val="18"/>
          <w:szCs w:val="18"/>
          <w:shd w:val="clear" w:color="auto" w:fill="FFFFFF"/>
        </w:rPr>
        <w:t>10</w:t>
      </w:r>
      <w:r>
        <w:rPr>
          <w:rFonts w:ascii="Consolas" w:hAnsi="Consolas"/>
          <w:color w:val="222222"/>
          <w:sz w:val="18"/>
          <w:szCs w:val="18"/>
          <w:shd w:val="clear" w:color="auto" w:fill="FFFFFF"/>
        </w:rPr>
        <w:t>名院士被聘为市政府特邀咨询，清华大学等</w:t>
      </w:r>
      <w:r>
        <w:rPr>
          <w:rFonts w:ascii="Consolas" w:hAnsi="Consolas"/>
          <w:color w:val="222222"/>
          <w:sz w:val="18"/>
          <w:szCs w:val="18"/>
          <w:shd w:val="clear" w:color="auto" w:fill="FFFFFF"/>
        </w:rPr>
        <w:t>4</w:t>
      </w:r>
      <w:r>
        <w:rPr>
          <w:rFonts w:ascii="Consolas" w:hAnsi="Consolas"/>
          <w:color w:val="222222"/>
          <w:sz w:val="18"/>
          <w:szCs w:val="18"/>
          <w:shd w:val="clear" w:color="auto" w:fill="FFFFFF"/>
        </w:rPr>
        <w:t>所高校将在我市设立研究机构，新增市级以上工程技术中心和重点实验室</w:t>
      </w:r>
      <w:r>
        <w:rPr>
          <w:rFonts w:ascii="Consolas" w:hAnsi="Consolas"/>
          <w:color w:val="222222"/>
          <w:sz w:val="18"/>
          <w:szCs w:val="18"/>
          <w:shd w:val="clear" w:color="auto" w:fill="FFFFFF"/>
        </w:rPr>
        <w:t>9</w:t>
      </w:r>
      <w:r>
        <w:rPr>
          <w:rFonts w:ascii="Consolas" w:hAnsi="Consolas"/>
          <w:color w:val="222222"/>
          <w:sz w:val="18"/>
          <w:szCs w:val="18"/>
          <w:shd w:val="clear" w:color="auto" w:fill="FFFFFF"/>
        </w:rPr>
        <w:t>家，高新技术企业达到</w:t>
      </w:r>
      <w:r>
        <w:rPr>
          <w:rFonts w:ascii="Consolas" w:hAnsi="Consolas"/>
          <w:color w:val="222222"/>
          <w:sz w:val="18"/>
          <w:szCs w:val="18"/>
          <w:shd w:val="clear" w:color="auto" w:fill="FFFFFF"/>
        </w:rPr>
        <w:t>80</w:t>
      </w:r>
      <w:r>
        <w:rPr>
          <w:rFonts w:ascii="Consolas" w:hAnsi="Consolas"/>
          <w:color w:val="222222"/>
          <w:sz w:val="18"/>
          <w:szCs w:val="18"/>
          <w:shd w:val="clear" w:color="auto" w:fill="FFFFFF"/>
        </w:rPr>
        <w:t>家，规模以上工业中高新技术产业所占比重达到</w:t>
      </w:r>
      <w:r>
        <w:rPr>
          <w:rFonts w:ascii="Consolas" w:hAnsi="Consolas"/>
          <w:color w:val="222222"/>
          <w:sz w:val="18"/>
          <w:szCs w:val="18"/>
          <w:shd w:val="clear" w:color="auto" w:fill="FFFFFF"/>
        </w:rPr>
        <w:t>25%</w:t>
      </w:r>
      <w:r>
        <w:rPr>
          <w:rFonts w:ascii="Consolas" w:hAnsi="Consolas"/>
          <w:color w:val="222222"/>
          <w:sz w:val="18"/>
          <w:szCs w:val="18"/>
          <w:shd w:val="clear" w:color="auto" w:fill="FFFFFF"/>
        </w:rPr>
        <w:t>。加快发展现代服务业，完成港口货物吞吐量</w:t>
      </w:r>
      <w:r>
        <w:rPr>
          <w:rFonts w:ascii="Consolas" w:hAnsi="Consolas"/>
          <w:color w:val="222222"/>
          <w:sz w:val="18"/>
          <w:szCs w:val="18"/>
          <w:shd w:val="clear" w:color="auto" w:fill="FFFFFF"/>
        </w:rPr>
        <w:t>2.73</w:t>
      </w:r>
      <w:r>
        <w:rPr>
          <w:rFonts w:ascii="Consolas" w:hAnsi="Consolas"/>
          <w:color w:val="222222"/>
          <w:sz w:val="18"/>
          <w:szCs w:val="18"/>
          <w:shd w:val="clear" w:color="auto" w:fill="FFFFFF"/>
        </w:rPr>
        <w:t>亿吨，秦港股份在香港上市</w:t>
      </w:r>
      <w:r>
        <w:rPr>
          <w:rFonts w:ascii="Consolas" w:hAnsi="Consolas"/>
          <w:color w:val="222222"/>
          <w:sz w:val="18"/>
          <w:szCs w:val="18"/>
          <w:shd w:val="clear" w:color="auto" w:fill="FFFFFF"/>
        </w:rPr>
        <w:t>;</w:t>
      </w:r>
      <w:r>
        <w:rPr>
          <w:rFonts w:ascii="Consolas" w:hAnsi="Consolas"/>
          <w:color w:val="222222"/>
          <w:sz w:val="18"/>
          <w:szCs w:val="18"/>
          <w:shd w:val="clear" w:color="auto" w:fill="FFFFFF"/>
        </w:rPr>
        <w:t>全年接待中外游客</w:t>
      </w:r>
      <w:r>
        <w:rPr>
          <w:rFonts w:ascii="Consolas" w:hAnsi="Consolas"/>
          <w:color w:val="222222"/>
          <w:sz w:val="18"/>
          <w:szCs w:val="18"/>
          <w:shd w:val="clear" w:color="auto" w:fill="FFFFFF"/>
        </w:rPr>
        <w:t>2595.7</w:t>
      </w:r>
      <w:r>
        <w:rPr>
          <w:rFonts w:ascii="Consolas" w:hAnsi="Consolas"/>
          <w:color w:val="222222"/>
          <w:sz w:val="18"/>
          <w:szCs w:val="18"/>
          <w:shd w:val="clear" w:color="auto" w:fill="FFFFFF"/>
        </w:rPr>
        <w:t>万人次，实现旅游总收入</w:t>
      </w:r>
      <w:r>
        <w:rPr>
          <w:rFonts w:ascii="Consolas" w:hAnsi="Consolas"/>
          <w:color w:val="222222"/>
          <w:sz w:val="18"/>
          <w:szCs w:val="18"/>
          <w:shd w:val="clear" w:color="auto" w:fill="FFFFFF"/>
        </w:rPr>
        <w:t>256.3</w:t>
      </w:r>
      <w:r>
        <w:rPr>
          <w:rFonts w:ascii="Consolas" w:hAnsi="Consolas"/>
          <w:color w:val="222222"/>
          <w:sz w:val="18"/>
          <w:szCs w:val="18"/>
          <w:shd w:val="clear" w:color="auto" w:fill="FFFFFF"/>
        </w:rPr>
        <w:t>亿元，分别增长</w:t>
      </w:r>
      <w:r>
        <w:rPr>
          <w:rFonts w:ascii="Consolas" w:hAnsi="Consolas"/>
          <w:color w:val="222222"/>
          <w:sz w:val="18"/>
          <w:szCs w:val="18"/>
          <w:shd w:val="clear" w:color="auto" w:fill="FFFFFF"/>
        </w:rPr>
        <w:t>10.9%</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19.6%</w:t>
      </w:r>
      <w:r>
        <w:rPr>
          <w:rFonts w:ascii="Consolas" w:hAnsi="Consolas"/>
          <w:color w:val="222222"/>
          <w:sz w:val="18"/>
          <w:szCs w:val="18"/>
          <w:shd w:val="clear" w:color="auto" w:fill="FFFFFF"/>
        </w:rPr>
        <w:t>，旅游业用地改革试点方案获国土资源部批复</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世纪港湾等大型商贸项目竣工使用</w:t>
      </w:r>
      <w:r>
        <w:rPr>
          <w:rFonts w:ascii="Consolas" w:hAnsi="Consolas"/>
          <w:color w:val="222222"/>
          <w:sz w:val="18"/>
          <w:szCs w:val="18"/>
          <w:shd w:val="clear" w:color="auto" w:fill="FFFFFF"/>
        </w:rPr>
        <w:t>;</w:t>
      </w:r>
      <w:r>
        <w:rPr>
          <w:rFonts w:ascii="Consolas" w:hAnsi="Consolas"/>
          <w:color w:val="222222"/>
          <w:sz w:val="18"/>
          <w:szCs w:val="18"/>
          <w:shd w:val="clear" w:color="auto" w:fill="FFFFFF"/>
        </w:rPr>
        <w:t>市商业银行更名为秦皇岛银行，小额贷款公司达到</w:t>
      </w:r>
      <w:r>
        <w:rPr>
          <w:rFonts w:ascii="Consolas" w:hAnsi="Consolas"/>
          <w:color w:val="222222"/>
          <w:sz w:val="18"/>
          <w:szCs w:val="18"/>
          <w:shd w:val="clear" w:color="auto" w:fill="FFFFFF"/>
        </w:rPr>
        <w:t>24</w:t>
      </w:r>
      <w:r>
        <w:rPr>
          <w:rFonts w:ascii="Consolas" w:hAnsi="Consolas"/>
          <w:color w:val="222222"/>
          <w:sz w:val="18"/>
          <w:szCs w:val="18"/>
          <w:shd w:val="clear" w:color="auto" w:fill="FFFFFF"/>
        </w:rPr>
        <w:t>家、注册资本金达到</w:t>
      </w:r>
      <w:r>
        <w:rPr>
          <w:rFonts w:ascii="Consolas" w:hAnsi="Consolas"/>
          <w:color w:val="222222"/>
          <w:sz w:val="18"/>
          <w:szCs w:val="18"/>
          <w:shd w:val="clear" w:color="auto" w:fill="FFFFFF"/>
        </w:rPr>
        <w:t>19.71</w:t>
      </w:r>
      <w:r>
        <w:rPr>
          <w:rFonts w:ascii="Consolas" w:hAnsi="Consolas"/>
          <w:color w:val="222222"/>
          <w:sz w:val="18"/>
          <w:szCs w:val="18"/>
          <w:shd w:val="clear" w:color="auto" w:fill="FFFFFF"/>
        </w:rPr>
        <w:t>亿元。民营企业实现增加值</w:t>
      </w:r>
      <w:r>
        <w:rPr>
          <w:rFonts w:ascii="Consolas" w:hAnsi="Consolas"/>
          <w:color w:val="222222"/>
          <w:sz w:val="18"/>
          <w:szCs w:val="18"/>
          <w:shd w:val="clear" w:color="auto" w:fill="FFFFFF"/>
        </w:rPr>
        <w:t>761.2</w:t>
      </w:r>
      <w:r>
        <w:rPr>
          <w:rFonts w:ascii="Consolas" w:hAnsi="Consolas"/>
          <w:color w:val="222222"/>
          <w:sz w:val="18"/>
          <w:szCs w:val="18"/>
          <w:shd w:val="clear" w:color="auto" w:fill="FFFFFF"/>
        </w:rPr>
        <w:t>亿元，占地区生产总值的</w:t>
      </w:r>
      <w:r>
        <w:rPr>
          <w:rFonts w:ascii="Consolas" w:hAnsi="Consolas"/>
          <w:color w:val="222222"/>
          <w:sz w:val="18"/>
          <w:szCs w:val="18"/>
          <w:shd w:val="clear" w:color="auto" w:fill="FFFFFF"/>
        </w:rPr>
        <w:t>65.1%</w:t>
      </w:r>
      <w:r>
        <w:rPr>
          <w:rFonts w:ascii="Consolas" w:hAnsi="Consolas"/>
          <w:color w:val="222222"/>
          <w:sz w:val="18"/>
          <w:szCs w:val="18"/>
          <w:shd w:val="clear" w:color="auto" w:fill="FFFFFF"/>
        </w:rPr>
        <w:t>。</w:t>
      </w:r>
    </w:p>
    <w:p w14:paraId="76919B8C" w14:textId="3BE82BC8"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三</w:t>
      </w:r>
      <w:r>
        <w:rPr>
          <w:rFonts w:ascii="Consolas" w:hAnsi="Consolas"/>
          <w:color w:val="222222"/>
          <w:sz w:val="18"/>
          <w:szCs w:val="18"/>
          <w:shd w:val="clear" w:color="auto" w:fill="FFFFFF"/>
        </w:rPr>
        <w:t>)</w:t>
      </w:r>
      <w:r>
        <w:rPr>
          <w:rFonts w:ascii="Consolas" w:hAnsi="Consolas"/>
          <w:color w:val="222222"/>
          <w:sz w:val="18"/>
          <w:szCs w:val="18"/>
          <w:shd w:val="clear" w:color="auto" w:fill="FFFFFF"/>
        </w:rPr>
        <w:t>城乡功能品质明显提升。下大力推进重大基础设施建设，津秦客专建成通车，北戴河机场主体完工，秦皇岛火车站广场、</w:t>
      </w:r>
      <w:r>
        <w:rPr>
          <w:rFonts w:ascii="Consolas" w:hAnsi="Consolas"/>
          <w:color w:val="222222"/>
          <w:sz w:val="18"/>
          <w:szCs w:val="18"/>
          <w:shd w:val="clear" w:color="auto" w:fill="FFFFFF"/>
        </w:rPr>
        <w:t>205</w:t>
      </w:r>
      <w:r>
        <w:rPr>
          <w:rFonts w:ascii="Consolas" w:hAnsi="Consolas"/>
          <w:color w:val="222222"/>
          <w:sz w:val="18"/>
          <w:szCs w:val="18"/>
          <w:shd w:val="clear" w:color="auto" w:fill="FFFFFF"/>
        </w:rPr>
        <w:t>国道示范线、北戴河机场支线等工程投入使用，民族路上跨铁路桥、文昌路节点改造等社会各界和群众多年关注的重点工程建成通车。投资</w:t>
      </w:r>
      <w:r>
        <w:rPr>
          <w:rFonts w:ascii="Consolas" w:hAnsi="Consolas"/>
          <w:color w:val="222222"/>
          <w:sz w:val="18"/>
          <w:szCs w:val="18"/>
          <w:shd w:val="clear" w:color="auto" w:fill="FFFFFF"/>
        </w:rPr>
        <w:t>11.2</w:t>
      </w:r>
      <w:r>
        <w:rPr>
          <w:rFonts w:ascii="Consolas" w:hAnsi="Consolas"/>
          <w:color w:val="222222"/>
          <w:sz w:val="18"/>
          <w:szCs w:val="18"/>
          <w:shd w:val="clear" w:color="auto" w:fill="FFFFFF"/>
        </w:rPr>
        <w:t>亿元实施老旧小区和城中村改造项</w:t>
      </w:r>
      <w:r>
        <w:rPr>
          <w:rFonts w:ascii="Consolas" w:hAnsi="Consolas"/>
          <w:color w:val="222222"/>
          <w:sz w:val="18"/>
          <w:szCs w:val="18"/>
          <w:shd w:val="clear" w:color="auto" w:fill="FFFFFF"/>
        </w:rPr>
        <w:lastRenderedPageBreak/>
        <w:t>目</w:t>
      </w:r>
      <w:r>
        <w:rPr>
          <w:rFonts w:ascii="Consolas" w:hAnsi="Consolas"/>
          <w:color w:val="222222"/>
          <w:sz w:val="18"/>
          <w:szCs w:val="18"/>
          <w:shd w:val="clear" w:color="auto" w:fill="FFFFFF"/>
        </w:rPr>
        <w:t>16</w:t>
      </w:r>
      <w:r>
        <w:rPr>
          <w:rFonts w:ascii="Consolas" w:hAnsi="Consolas"/>
          <w:color w:val="222222"/>
          <w:sz w:val="18"/>
          <w:szCs w:val="18"/>
          <w:shd w:val="clear" w:color="auto" w:fill="FFFFFF"/>
        </w:rPr>
        <w:t>个，</w:t>
      </w:r>
      <w:r>
        <w:rPr>
          <w:rFonts w:ascii="Consolas" w:hAnsi="Consolas"/>
          <w:color w:val="222222"/>
          <w:sz w:val="18"/>
          <w:szCs w:val="18"/>
          <w:shd w:val="clear" w:color="auto" w:fill="FFFFFF"/>
        </w:rPr>
        <w:t>“</w:t>
      </w:r>
      <w:r>
        <w:rPr>
          <w:rFonts w:ascii="Consolas" w:hAnsi="Consolas"/>
          <w:color w:val="222222"/>
          <w:sz w:val="18"/>
          <w:szCs w:val="18"/>
          <w:shd w:val="clear" w:color="auto" w:fill="FFFFFF"/>
        </w:rPr>
        <w:t>我为港城添美丽</w:t>
      </w:r>
      <w:r>
        <w:rPr>
          <w:rFonts w:ascii="Consolas" w:hAnsi="Consolas"/>
          <w:color w:val="222222"/>
          <w:sz w:val="18"/>
          <w:szCs w:val="18"/>
          <w:shd w:val="clear" w:color="auto" w:fill="FFFFFF"/>
        </w:rPr>
        <w:t>”</w:t>
      </w:r>
      <w:r>
        <w:rPr>
          <w:rFonts w:ascii="Consolas" w:hAnsi="Consolas"/>
          <w:color w:val="222222"/>
          <w:sz w:val="18"/>
          <w:szCs w:val="18"/>
          <w:shd w:val="clear" w:color="auto" w:fill="FFFFFF"/>
        </w:rPr>
        <w:t>等系列活动取得扎实成效。新建绿色节能建筑</w:t>
      </w:r>
      <w:r>
        <w:rPr>
          <w:rFonts w:ascii="Consolas" w:hAnsi="Consolas"/>
          <w:color w:val="222222"/>
          <w:sz w:val="18"/>
          <w:szCs w:val="18"/>
          <w:shd w:val="clear" w:color="auto" w:fill="FFFFFF"/>
        </w:rPr>
        <w:t>98.9</w:t>
      </w:r>
      <w:r>
        <w:rPr>
          <w:rFonts w:ascii="Consolas" w:hAnsi="Consolas"/>
          <w:color w:val="222222"/>
          <w:sz w:val="18"/>
          <w:szCs w:val="18"/>
          <w:shd w:val="clear" w:color="auto" w:fill="FFFFFF"/>
        </w:rPr>
        <w:t>万平方米，全国首个</w:t>
      </w:r>
      <w:r>
        <w:rPr>
          <w:rFonts w:ascii="Consolas" w:hAnsi="Consolas"/>
          <w:color w:val="222222"/>
          <w:sz w:val="18"/>
          <w:szCs w:val="18"/>
          <w:shd w:val="clear" w:color="auto" w:fill="FFFFFF"/>
        </w:rPr>
        <w:t>“</w:t>
      </w:r>
      <w:r>
        <w:rPr>
          <w:rFonts w:ascii="Consolas" w:hAnsi="Consolas"/>
          <w:color w:val="222222"/>
          <w:sz w:val="18"/>
          <w:szCs w:val="18"/>
          <w:shd w:val="clear" w:color="auto" w:fill="FFFFFF"/>
        </w:rPr>
        <w:t>被动式</w:t>
      </w:r>
      <w:r>
        <w:rPr>
          <w:rFonts w:ascii="Consolas" w:hAnsi="Consolas"/>
          <w:color w:val="222222"/>
          <w:sz w:val="18"/>
          <w:szCs w:val="18"/>
          <w:shd w:val="clear" w:color="auto" w:fill="FFFFFF"/>
        </w:rPr>
        <w:t>——</w:t>
      </w:r>
      <w:r>
        <w:rPr>
          <w:rFonts w:ascii="Consolas" w:hAnsi="Consolas"/>
          <w:color w:val="222222"/>
          <w:sz w:val="18"/>
          <w:szCs w:val="18"/>
          <w:shd w:val="clear" w:color="auto" w:fill="FFFFFF"/>
        </w:rPr>
        <w:t>低能耗住宅</w:t>
      </w:r>
      <w:r>
        <w:rPr>
          <w:rFonts w:ascii="Consolas" w:hAnsi="Consolas"/>
          <w:color w:val="222222"/>
          <w:sz w:val="18"/>
          <w:szCs w:val="18"/>
          <w:shd w:val="clear" w:color="auto" w:fill="FFFFFF"/>
        </w:rPr>
        <w:t>”</w:t>
      </w:r>
      <w:r>
        <w:rPr>
          <w:rFonts w:ascii="Consolas" w:hAnsi="Consolas"/>
          <w:color w:val="222222"/>
          <w:sz w:val="18"/>
          <w:szCs w:val="18"/>
          <w:shd w:val="clear" w:color="auto" w:fill="FFFFFF"/>
        </w:rPr>
        <w:t>示范项目，通过德国能源署和国家住建部验收。实施县城</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三治两提</w:t>
      </w:r>
      <w:r>
        <w:rPr>
          <w:rFonts w:ascii="Consolas" w:hAnsi="Consolas"/>
          <w:color w:val="222222"/>
          <w:sz w:val="18"/>
          <w:szCs w:val="18"/>
          <w:shd w:val="clear" w:color="auto" w:fill="FFFFFF"/>
        </w:rPr>
        <w:t>”</w:t>
      </w:r>
      <w:r>
        <w:rPr>
          <w:rFonts w:ascii="Consolas" w:hAnsi="Consolas"/>
          <w:color w:val="222222"/>
          <w:sz w:val="18"/>
          <w:szCs w:val="18"/>
          <w:shd w:val="clear" w:color="auto" w:fill="FFFFFF"/>
        </w:rPr>
        <w:t>攻坚行动，拆除违法建筑</w:t>
      </w:r>
      <w:r>
        <w:rPr>
          <w:rFonts w:ascii="Consolas" w:hAnsi="Consolas"/>
          <w:color w:val="222222"/>
          <w:sz w:val="18"/>
          <w:szCs w:val="18"/>
          <w:shd w:val="clear" w:color="auto" w:fill="FFFFFF"/>
        </w:rPr>
        <w:t>4.3</w:t>
      </w:r>
      <w:r>
        <w:rPr>
          <w:rFonts w:ascii="Consolas" w:hAnsi="Consolas"/>
          <w:color w:val="222222"/>
          <w:sz w:val="18"/>
          <w:szCs w:val="18"/>
          <w:shd w:val="clear" w:color="auto" w:fill="FFFFFF"/>
        </w:rPr>
        <w:t>万平方米，四县县城全部成为省级园林县城。深入推进农村面貌改造提升行动，</w:t>
      </w:r>
      <w:r>
        <w:rPr>
          <w:rFonts w:ascii="Consolas" w:hAnsi="Consolas"/>
          <w:color w:val="222222"/>
          <w:sz w:val="18"/>
          <w:szCs w:val="18"/>
          <w:shd w:val="clear" w:color="auto" w:fill="FFFFFF"/>
        </w:rPr>
        <w:t>733</w:t>
      </w:r>
      <w:r>
        <w:rPr>
          <w:rFonts w:ascii="Consolas" w:hAnsi="Consolas"/>
          <w:color w:val="222222"/>
          <w:sz w:val="18"/>
          <w:szCs w:val="18"/>
          <w:shd w:val="clear" w:color="auto" w:fill="FFFFFF"/>
        </w:rPr>
        <w:t>个重点村全部完成</w:t>
      </w:r>
      <w:r>
        <w:rPr>
          <w:rFonts w:ascii="Consolas" w:hAnsi="Consolas"/>
          <w:color w:val="222222"/>
          <w:sz w:val="18"/>
          <w:szCs w:val="18"/>
          <w:shd w:val="clear" w:color="auto" w:fill="FFFFFF"/>
        </w:rPr>
        <w:t>“</w:t>
      </w:r>
      <w:r>
        <w:rPr>
          <w:rFonts w:ascii="Consolas" w:hAnsi="Consolas"/>
          <w:color w:val="222222"/>
          <w:sz w:val="18"/>
          <w:szCs w:val="18"/>
          <w:shd w:val="clear" w:color="auto" w:fill="FFFFFF"/>
        </w:rPr>
        <w:t>四清及净化</w:t>
      </w:r>
      <w:r>
        <w:rPr>
          <w:rFonts w:ascii="Consolas" w:hAnsi="Consolas"/>
          <w:color w:val="222222"/>
          <w:sz w:val="18"/>
          <w:szCs w:val="18"/>
          <w:shd w:val="clear" w:color="auto" w:fill="FFFFFF"/>
        </w:rPr>
        <w:t>”</w:t>
      </w:r>
      <w:r>
        <w:rPr>
          <w:rFonts w:ascii="Consolas" w:hAnsi="Consolas"/>
          <w:color w:val="222222"/>
          <w:sz w:val="18"/>
          <w:szCs w:val="18"/>
          <w:shd w:val="clear" w:color="auto" w:fill="FFFFFF"/>
        </w:rPr>
        <w:t>工作，以望峪村和东西连峪村为代表的</w:t>
      </w:r>
      <w:r>
        <w:rPr>
          <w:rFonts w:ascii="Consolas" w:hAnsi="Consolas"/>
          <w:color w:val="222222"/>
          <w:sz w:val="18"/>
          <w:szCs w:val="18"/>
          <w:shd w:val="clear" w:color="auto" w:fill="FFFFFF"/>
        </w:rPr>
        <w:t>30</w:t>
      </w:r>
      <w:r>
        <w:rPr>
          <w:rFonts w:ascii="Consolas" w:hAnsi="Consolas"/>
          <w:color w:val="222222"/>
          <w:sz w:val="18"/>
          <w:szCs w:val="18"/>
          <w:shd w:val="clear" w:color="auto" w:fill="FFFFFF"/>
        </w:rPr>
        <w:t>个精品示范点以及</w:t>
      </w:r>
      <w:r>
        <w:rPr>
          <w:rFonts w:ascii="Consolas" w:hAnsi="Consolas"/>
          <w:color w:val="222222"/>
          <w:sz w:val="18"/>
          <w:szCs w:val="18"/>
          <w:shd w:val="clear" w:color="auto" w:fill="FFFFFF"/>
        </w:rPr>
        <w:t>2</w:t>
      </w:r>
      <w:r>
        <w:rPr>
          <w:rFonts w:ascii="Consolas" w:hAnsi="Consolas"/>
          <w:color w:val="222222"/>
          <w:sz w:val="18"/>
          <w:szCs w:val="18"/>
          <w:shd w:val="clear" w:color="auto" w:fill="FFFFFF"/>
        </w:rPr>
        <w:t>条精品示范线、</w:t>
      </w:r>
      <w:r>
        <w:rPr>
          <w:rFonts w:ascii="Consolas" w:hAnsi="Consolas"/>
          <w:color w:val="222222"/>
          <w:sz w:val="18"/>
          <w:szCs w:val="18"/>
          <w:shd w:val="clear" w:color="auto" w:fill="FFFFFF"/>
        </w:rPr>
        <w:t>8</w:t>
      </w:r>
      <w:r>
        <w:rPr>
          <w:rFonts w:ascii="Consolas" w:hAnsi="Consolas"/>
          <w:color w:val="222222"/>
          <w:sz w:val="18"/>
          <w:szCs w:val="18"/>
          <w:shd w:val="clear" w:color="auto" w:fill="FFFFFF"/>
        </w:rPr>
        <w:t>个精品示范区面貌显著提升</w:t>
      </w:r>
      <w:r>
        <w:rPr>
          <w:rFonts w:ascii="Consolas" w:hAnsi="Consolas"/>
          <w:color w:val="222222"/>
          <w:sz w:val="18"/>
          <w:szCs w:val="18"/>
          <w:shd w:val="clear" w:color="auto" w:fill="FFFFFF"/>
        </w:rPr>
        <w:t>;</w:t>
      </w:r>
      <w:r>
        <w:rPr>
          <w:rFonts w:ascii="Consolas" w:hAnsi="Consolas"/>
          <w:color w:val="222222"/>
          <w:sz w:val="18"/>
          <w:szCs w:val="18"/>
          <w:shd w:val="clear" w:color="auto" w:fill="FFFFFF"/>
        </w:rPr>
        <w:t>新改建农村公路</w:t>
      </w:r>
      <w:r>
        <w:rPr>
          <w:rFonts w:ascii="Consolas" w:hAnsi="Consolas"/>
          <w:color w:val="222222"/>
          <w:sz w:val="18"/>
          <w:szCs w:val="18"/>
          <w:shd w:val="clear" w:color="auto" w:fill="FFFFFF"/>
        </w:rPr>
        <w:t>430</w:t>
      </w:r>
      <w:r>
        <w:rPr>
          <w:rFonts w:ascii="Consolas" w:hAnsi="Consolas"/>
          <w:color w:val="222222"/>
          <w:sz w:val="18"/>
          <w:szCs w:val="18"/>
          <w:shd w:val="clear" w:color="auto" w:fill="FFFFFF"/>
        </w:rPr>
        <w:t>多公里，改造危房</w:t>
      </w:r>
      <w:r>
        <w:rPr>
          <w:rFonts w:ascii="Consolas" w:hAnsi="Consolas"/>
          <w:color w:val="222222"/>
          <w:sz w:val="18"/>
          <w:szCs w:val="18"/>
          <w:shd w:val="clear" w:color="auto" w:fill="FFFFFF"/>
        </w:rPr>
        <w:t>1.03</w:t>
      </w:r>
      <w:r>
        <w:rPr>
          <w:rFonts w:ascii="Consolas" w:hAnsi="Consolas"/>
          <w:color w:val="222222"/>
          <w:sz w:val="18"/>
          <w:szCs w:val="18"/>
          <w:shd w:val="clear" w:color="auto" w:fill="FFFFFF"/>
        </w:rPr>
        <w:t>万户，解决</w:t>
      </w:r>
      <w:r>
        <w:rPr>
          <w:rFonts w:ascii="Consolas" w:hAnsi="Consolas"/>
          <w:color w:val="222222"/>
          <w:sz w:val="18"/>
          <w:szCs w:val="18"/>
          <w:shd w:val="clear" w:color="auto" w:fill="FFFFFF"/>
        </w:rPr>
        <w:t>13.2</w:t>
      </w:r>
      <w:r>
        <w:rPr>
          <w:rFonts w:ascii="Consolas" w:hAnsi="Consolas"/>
          <w:color w:val="222222"/>
          <w:sz w:val="18"/>
          <w:szCs w:val="18"/>
          <w:shd w:val="clear" w:color="auto" w:fill="FFFFFF"/>
        </w:rPr>
        <w:t>万农村人口饮水安全问题，治理水土流失</w:t>
      </w:r>
      <w:r>
        <w:rPr>
          <w:rFonts w:ascii="Consolas" w:hAnsi="Consolas"/>
          <w:color w:val="222222"/>
          <w:sz w:val="18"/>
          <w:szCs w:val="18"/>
          <w:shd w:val="clear" w:color="auto" w:fill="FFFFFF"/>
        </w:rPr>
        <w:t>65</w:t>
      </w:r>
      <w:r>
        <w:rPr>
          <w:rFonts w:ascii="Consolas" w:hAnsi="Consolas"/>
          <w:color w:val="222222"/>
          <w:sz w:val="18"/>
          <w:szCs w:val="18"/>
          <w:shd w:val="clear" w:color="auto" w:fill="FFFFFF"/>
        </w:rPr>
        <w:t>平方公里。我市荣获</w:t>
      </w:r>
      <w:r>
        <w:rPr>
          <w:rFonts w:ascii="Consolas" w:hAnsi="Consolas"/>
          <w:color w:val="222222"/>
          <w:sz w:val="18"/>
          <w:szCs w:val="18"/>
          <w:shd w:val="clear" w:color="auto" w:fill="FFFFFF"/>
        </w:rPr>
        <w:t>2012-2013</w:t>
      </w:r>
      <w:r>
        <w:rPr>
          <w:rFonts w:ascii="Consolas" w:hAnsi="Consolas"/>
          <w:color w:val="222222"/>
          <w:sz w:val="18"/>
          <w:szCs w:val="18"/>
          <w:shd w:val="clear" w:color="auto" w:fill="FFFFFF"/>
        </w:rPr>
        <w:t>年度河北省人居环境进步奖。</w:t>
      </w:r>
    </w:p>
    <w:p w14:paraId="54E4753E" w14:textId="29C52F30"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w:t>
      </w:r>
      <w:r>
        <w:rPr>
          <w:rFonts w:ascii="Consolas" w:hAnsi="Consolas"/>
          <w:color w:val="222222"/>
          <w:sz w:val="18"/>
          <w:szCs w:val="18"/>
          <w:shd w:val="clear" w:color="auto" w:fill="FFFFFF"/>
        </w:rPr>
        <w:t>四</w:t>
      </w:r>
      <w:r>
        <w:rPr>
          <w:rFonts w:ascii="Consolas" w:hAnsi="Consolas"/>
          <w:color w:val="222222"/>
          <w:sz w:val="18"/>
          <w:szCs w:val="18"/>
          <w:shd w:val="clear" w:color="auto" w:fill="FFFFFF"/>
        </w:rPr>
        <w:t>)</w:t>
      </w:r>
      <w:r>
        <w:rPr>
          <w:rFonts w:ascii="Consolas" w:hAnsi="Consolas"/>
          <w:color w:val="222222"/>
          <w:sz w:val="18"/>
          <w:szCs w:val="18"/>
          <w:shd w:val="clear" w:color="auto" w:fill="FFFFFF"/>
        </w:rPr>
        <w:t>生态环境质量持续改善。深入推进北戴河近岸海域环境综合整治三年行动计划，完成投资</w:t>
      </w:r>
      <w:r>
        <w:rPr>
          <w:rFonts w:ascii="Consolas" w:hAnsi="Consolas"/>
          <w:color w:val="222222"/>
          <w:sz w:val="18"/>
          <w:szCs w:val="18"/>
          <w:shd w:val="clear" w:color="auto" w:fill="FFFFFF"/>
        </w:rPr>
        <w:t>13.8</w:t>
      </w:r>
      <w:r>
        <w:rPr>
          <w:rFonts w:ascii="Consolas" w:hAnsi="Consolas"/>
          <w:color w:val="222222"/>
          <w:sz w:val="18"/>
          <w:szCs w:val="18"/>
          <w:shd w:val="clear" w:color="auto" w:fill="FFFFFF"/>
        </w:rPr>
        <w:t>亿元，新关停和限期治理企业</w:t>
      </w:r>
      <w:r>
        <w:rPr>
          <w:rFonts w:ascii="Consolas" w:hAnsi="Consolas"/>
          <w:color w:val="222222"/>
          <w:sz w:val="18"/>
          <w:szCs w:val="18"/>
          <w:shd w:val="clear" w:color="auto" w:fill="FFFFFF"/>
        </w:rPr>
        <w:t>48</w:t>
      </w:r>
      <w:r>
        <w:rPr>
          <w:rFonts w:ascii="Consolas" w:hAnsi="Consolas"/>
          <w:color w:val="222222"/>
          <w:sz w:val="18"/>
          <w:szCs w:val="18"/>
          <w:shd w:val="clear" w:color="auto" w:fill="FFFFFF"/>
        </w:rPr>
        <w:t>家，主要入海河流和近岸海域水质达到近年来最好水平。狠抓大气污染综合防治，以壮士断腕的勇气，全面实施大气污染防治行动计划和</w:t>
      </w:r>
      <w:r>
        <w:rPr>
          <w:rFonts w:ascii="Consolas" w:hAnsi="Consolas"/>
          <w:color w:val="222222"/>
          <w:sz w:val="18"/>
          <w:szCs w:val="18"/>
          <w:shd w:val="clear" w:color="auto" w:fill="FFFFFF"/>
        </w:rPr>
        <w:t>18</w:t>
      </w:r>
      <w:r>
        <w:rPr>
          <w:rFonts w:ascii="Consolas" w:hAnsi="Consolas"/>
          <w:color w:val="222222"/>
          <w:sz w:val="18"/>
          <w:szCs w:val="18"/>
          <w:shd w:val="clear" w:color="auto" w:fill="FFFFFF"/>
        </w:rPr>
        <w:t>个专项治理方案，改造取缔燃煤锅炉</w:t>
      </w:r>
      <w:r>
        <w:rPr>
          <w:rFonts w:ascii="Consolas" w:hAnsi="Consolas"/>
          <w:color w:val="222222"/>
          <w:sz w:val="18"/>
          <w:szCs w:val="18"/>
          <w:shd w:val="clear" w:color="auto" w:fill="FFFFFF"/>
        </w:rPr>
        <w:t>135</w:t>
      </w:r>
      <w:r>
        <w:rPr>
          <w:rFonts w:ascii="Consolas" w:hAnsi="Consolas"/>
          <w:color w:val="222222"/>
          <w:sz w:val="18"/>
          <w:szCs w:val="18"/>
          <w:shd w:val="clear" w:color="auto" w:fill="FFFFFF"/>
        </w:rPr>
        <w:t>台</w:t>
      </w:r>
      <w:r>
        <w:rPr>
          <w:rFonts w:ascii="Consolas" w:hAnsi="Consolas"/>
          <w:color w:val="222222"/>
          <w:sz w:val="18"/>
          <w:szCs w:val="18"/>
          <w:shd w:val="clear" w:color="auto" w:fill="FFFFFF"/>
        </w:rPr>
        <w:t>;</w:t>
      </w:r>
      <w:r>
        <w:rPr>
          <w:rFonts w:ascii="Consolas" w:hAnsi="Consolas"/>
          <w:color w:val="222222"/>
          <w:sz w:val="18"/>
          <w:szCs w:val="18"/>
          <w:shd w:val="clear" w:color="auto" w:fill="FFFFFF"/>
        </w:rPr>
        <w:t>淘汰黄标车</w:t>
      </w:r>
      <w:r>
        <w:rPr>
          <w:rFonts w:ascii="Consolas" w:hAnsi="Consolas"/>
          <w:color w:val="222222"/>
          <w:sz w:val="18"/>
          <w:szCs w:val="18"/>
          <w:shd w:val="clear" w:color="auto" w:fill="FFFFFF"/>
        </w:rPr>
        <w:t>3.3</w:t>
      </w:r>
      <w:r>
        <w:rPr>
          <w:rFonts w:ascii="Consolas" w:hAnsi="Consolas"/>
          <w:color w:val="222222"/>
          <w:sz w:val="18"/>
          <w:szCs w:val="18"/>
          <w:shd w:val="clear" w:color="auto" w:fill="FFFFFF"/>
        </w:rPr>
        <w:t>万辆，当年完成省定三年任务的</w:t>
      </w:r>
      <w:r>
        <w:rPr>
          <w:rFonts w:ascii="Consolas" w:hAnsi="Consolas"/>
          <w:color w:val="222222"/>
          <w:sz w:val="18"/>
          <w:szCs w:val="18"/>
          <w:shd w:val="clear" w:color="auto" w:fill="FFFFFF"/>
        </w:rPr>
        <w:t>80%;</w:t>
      </w:r>
      <w:r>
        <w:rPr>
          <w:rFonts w:ascii="Consolas" w:hAnsi="Consolas"/>
          <w:color w:val="222222"/>
          <w:sz w:val="18"/>
          <w:szCs w:val="18"/>
          <w:shd w:val="clear" w:color="auto" w:fill="FFFFFF"/>
        </w:rPr>
        <w:t>削减炼铁产能</w:t>
      </w:r>
      <w:r>
        <w:rPr>
          <w:rFonts w:ascii="Consolas" w:hAnsi="Consolas"/>
          <w:color w:val="222222"/>
          <w:sz w:val="18"/>
          <w:szCs w:val="18"/>
          <w:shd w:val="clear" w:color="auto" w:fill="FFFFFF"/>
        </w:rPr>
        <w:t>161</w:t>
      </w:r>
      <w:r>
        <w:rPr>
          <w:rFonts w:ascii="Consolas" w:hAnsi="Consolas"/>
          <w:color w:val="222222"/>
          <w:sz w:val="18"/>
          <w:szCs w:val="18"/>
          <w:shd w:val="clear" w:color="auto" w:fill="FFFFFF"/>
        </w:rPr>
        <w:t>万吨，淘汰水泥落后产能</w:t>
      </w:r>
      <w:r>
        <w:rPr>
          <w:rFonts w:ascii="Consolas" w:hAnsi="Consolas"/>
          <w:color w:val="222222"/>
          <w:sz w:val="18"/>
          <w:szCs w:val="18"/>
          <w:shd w:val="clear" w:color="auto" w:fill="FFFFFF"/>
        </w:rPr>
        <w:t>274</w:t>
      </w:r>
      <w:r>
        <w:rPr>
          <w:rFonts w:ascii="Consolas" w:hAnsi="Consolas"/>
          <w:color w:val="222222"/>
          <w:sz w:val="18"/>
          <w:szCs w:val="18"/>
          <w:shd w:val="clear" w:color="auto" w:fill="FFFFFF"/>
        </w:rPr>
        <w:t>万吨。单位生产总值能耗下降</w:t>
      </w:r>
      <w:r>
        <w:rPr>
          <w:rFonts w:ascii="Consolas" w:hAnsi="Consolas"/>
          <w:color w:val="222222"/>
          <w:sz w:val="18"/>
          <w:szCs w:val="18"/>
          <w:shd w:val="clear" w:color="auto" w:fill="FFFFFF"/>
        </w:rPr>
        <w:t>3.66%</w:t>
      </w:r>
      <w:r>
        <w:rPr>
          <w:rFonts w:ascii="Consolas" w:hAnsi="Consolas"/>
          <w:color w:val="222222"/>
          <w:sz w:val="18"/>
          <w:szCs w:val="18"/>
          <w:shd w:val="clear" w:color="auto" w:fill="FFFFFF"/>
        </w:rPr>
        <w:t>，化学需氧量削减</w:t>
      </w:r>
      <w:r>
        <w:rPr>
          <w:rFonts w:ascii="Consolas" w:hAnsi="Consolas"/>
          <w:color w:val="222222"/>
          <w:sz w:val="18"/>
          <w:szCs w:val="18"/>
          <w:shd w:val="clear" w:color="auto" w:fill="FFFFFF"/>
        </w:rPr>
        <w:t>3077</w:t>
      </w:r>
      <w:r>
        <w:rPr>
          <w:rFonts w:ascii="Consolas" w:hAnsi="Consolas"/>
          <w:color w:val="222222"/>
          <w:sz w:val="18"/>
          <w:szCs w:val="18"/>
          <w:shd w:val="clear" w:color="auto" w:fill="FFFFFF"/>
        </w:rPr>
        <w:t>吨，二氧化硫、氨氮、氮氧化物分别减排</w:t>
      </w:r>
      <w:r>
        <w:rPr>
          <w:rFonts w:ascii="Consolas" w:hAnsi="Consolas"/>
          <w:color w:val="222222"/>
          <w:sz w:val="18"/>
          <w:szCs w:val="18"/>
          <w:shd w:val="clear" w:color="auto" w:fill="FFFFFF"/>
        </w:rPr>
        <w:t>6179</w:t>
      </w:r>
      <w:r>
        <w:rPr>
          <w:rFonts w:ascii="Consolas" w:hAnsi="Consolas"/>
          <w:color w:val="222222"/>
          <w:sz w:val="18"/>
          <w:szCs w:val="18"/>
          <w:shd w:val="clear" w:color="auto" w:fill="FFFFFF"/>
        </w:rPr>
        <w:t>吨、</w:t>
      </w:r>
      <w:r>
        <w:rPr>
          <w:rFonts w:ascii="Consolas" w:hAnsi="Consolas"/>
          <w:color w:val="222222"/>
          <w:sz w:val="18"/>
          <w:szCs w:val="18"/>
          <w:shd w:val="clear" w:color="auto" w:fill="FFFFFF"/>
        </w:rPr>
        <w:t>208</w:t>
      </w:r>
      <w:r>
        <w:rPr>
          <w:rFonts w:ascii="Consolas" w:hAnsi="Consolas"/>
          <w:color w:val="222222"/>
          <w:sz w:val="18"/>
          <w:szCs w:val="18"/>
          <w:shd w:val="clear" w:color="auto" w:fill="FFFFFF"/>
        </w:rPr>
        <w:t>吨和</w:t>
      </w:r>
      <w:r>
        <w:rPr>
          <w:rFonts w:ascii="Consolas" w:hAnsi="Consolas"/>
          <w:color w:val="222222"/>
          <w:sz w:val="18"/>
          <w:szCs w:val="18"/>
          <w:shd w:val="clear" w:color="auto" w:fill="FFFFFF"/>
        </w:rPr>
        <w:t>9969</w:t>
      </w:r>
      <w:r>
        <w:rPr>
          <w:rFonts w:ascii="Consolas" w:hAnsi="Consolas"/>
          <w:color w:val="222222"/>
          <w:sz w:val="18"/>
          <w:szCs w:val="18"/>
          <w:shd w:val="clear" w:color="auto" w:fill="FFFFFF"/>
        </w:rPr>
        <w:t>吨。启动城乡造林和城区增绿三年行动，全年完成人工造林和封山育林</w:t>
      </w:r>
      <w:r>
        <w:rPr>
          <w:rFonts w:ascii="Consolas" w:hAnsi="Consolas"/>
          <w:color w:val="222222"/>
          <w:sz w:val="18"/>
          <w:szCs w:val="18"/>
          <w:shd w:val="clear" w:color="auto" w:fill="FFFFFF"/>
        </w:rPr>
        <w:t>16</w:t>
      </w:r>
      <w:r>
        <w:rPr>
          <w:rFonts w:ascii="Consolas" w:hAnsi="Consolas"/>
          <w:color w:val="222222"/>
          <w:sz w:val="18"/>
          <w:szCs w:val="18"/>
          <w:shd w:val="clear" w:color="auto" w:fill="FFFFFF"/>
        </w:rPr>
        <w:t>万亩，森林覆盖率、建成区绿化覆盖率和人均公园绿地面积分别达到</w:t>
      </w:r>
      <w:r>
        <w:rPr>
          <w:rFonts w:ascii="Consolas" w:hAnsi="Consolas"/>
          <w:color w:val="222222"/>
          <w:sz w:val="18"/>
          <w:szCs w:val="18"/>
          <w:shd w:val="clear" w:color="auto" w:fill="FFFFFF"/>
        </w:rPr>
        <w:t>44%</w:t>
      </w:r>
      <w:r>
        <w:rPr>
          <w:rFonts w:ascii="Consolas" w:hAnsi="Consolas"/>
          <w:color w:val="222222"/>
          <w:sz w:val="18"/>
          <w:szCs w:val="18"/>
          <w:shd w:val="clear" w:color="auto" w:fill="FFFFFF"/>
        </w:rPr>
        <w:t>、</w:t>
      </w:r>
      <w:r>
        <w:rPr>
          <w:rFonts w:ascii="Consolas" w:hAnsi="Consolas"/>
          <w:color w:val="222222"/>
          <w:sz w:val="18"/>
          <w:szCs w:val="18"/>
          <w:shd w:val="clear" w:color="auto" w:fill="FFFFFF"/>
        </w:rPr>
        <w:t>50%</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20.3</w:t>
      </w:r>
      <w:r>
        <w:rPr>
          <w:rFonts w:ascii="Consolas" w:hAnsi="Consolas"/>
          <w:color w:val="222222"/>
          <w:sz w:val="18"/>
          <w:szCs w:val="18"/>
          <w:shd w:val="clear" w:color="auto" w:fill="FFFFFF"/>
        </w:rPr>
        <w:t>平方米。</w:t>
      </w:r>
    </w:p>
    <w:p w14:paraId="0CB01776" w14:textId="79030779"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w:t>
      </w:r>
      <w:r>
        <w:rPr>
          <w:rFonts w:ascii="Consolas" w:hAnsi="Consolas"/>
          <w:color w:val="222222"/>
          <w:sz w:val="18"/>
          <w:szCs w:val="18"/>
          <w:shd w:val="clear" w:color="auto" w:fill="FFFFFF"/>
        </w:rPr>
        <w:t>五</w:t>
      </w:r>
      <w:r>
        <w:rPr>
          <w:rFonts w:ascii="Consolas" w:hAnsi="Consolas"/>
          <w:color w:val="222222"/>
          <w:sz w:val="18"/>
          <w:szCs w:val="18"/>
          <w:shd w:val="clear" w:color="auto" w:fill="FFFFFF"/>
        </w:rPr>
        <w:t>)</w:t>
      </w:r>
      <w:r>
        <w:rPr>
          <w:rFonts w:ascii="Consolas" w:hAnsi="Consolas"/>
          <w:color w:val="222222"/>
          <w:sz w:val="18"/>
          <w:szCs w:val="18"/>
          <w:shd w:val="clear" w:color="auto" w:fill="FFFFFF"/>
        </w:rPr>
        <w:t>民生和社会事业全面进步。在财力十分紧张的情况下，将公共财政支出的</w:t>
      </w:r>
      <w:r>
        <w:rPr>
          <w:rFonts w:ascii="Consolas" w:hAnsi="Consolas"/>
          <w:color w:val="222222"/>
          <w:sz w:val="18"/>
          <w:szCs w:val="18"/>
          <w:shd w:val="clear" w:color="auto" w:fill="FFFFFF"/>
        </w:rPr>
        <w:t>77.5%</w:t>
      </w:r>
      <w:r>
        <w:rPr>
          <w:rFonts w:ascii="Consolas" w:hAnsi="Consolas"/>
          <w:color w:val="222222"/>
          <w:sz w:val="18"/>
          <w:szCs w:val="18"/>
          <w:shd w:val="clear" w:color="auto" w:fill="FFFFFF"/>
        </w:rPr>
        <w:t>用于保障和改善民生，认真落实政府为群众办的</w:t>
      </w:r>
      <w:r>
        <w:rPr>
          <w:rFonts w:ascii="Consolas" w:hAnsi="Consolas"/>
          <w:color w:val="222222"/>
          <w:sz w:val="18"/>
          <w:szCs w:val="18"/>
          <w:shd w:val="clear" w:color="auto" w:fill="FFFFFF"/>
        </w:rPr>
        <w:t>11</w:t>
      </w:r>
      <w:r>
        <w:rPr>
          <w:rFonts w:ascii="Consolas" w:hAnsi="Consolas"/>
          <w:color w:val="222222"/>
          <w:sz w:val="18"/>
          <w:szCs w:val="18"/>
          <w:shd w:val="clear" w:color="auto" w:fill="FFFFFF"/>
        </w:rPr>
        <w:t>件实事。新增城镇就业</w:t>
      </w:r>
      <w:r>
        <w:rPr>
          <w:rFonts w:ascii="Consolas" w:hAnsi="Consolas"/>
          <w:color w:val="222222"/>
          <w:sz w:val="18"/>
          <w:szCs w:val="18"/>
          <w:shd w:val="clear" w:color="auto" w:fill="FFFFFF"/>
        </w:rPr>
        <w:t>4.6</w:t>
      </w:r>
      <w:r>
        <w:rPr>
          <w:rFonts w:ascii="Consolas" w:hAnsi="Consolas"/>
          <w:color w:val="222222"/>
          <w:sz w:val="18"/>
          <w:szCs w:val="18"/>
          <w:shd w:val="clear" w:color="auto" w:fill="FFFFFF"/>
        </w:rPr>
        <w:t>万人、农村劳动力转移就业</w:t>
      </w:r>
      <w:r>
        <w:rPr>
          <w:rFonts w:ascii="Consolas" w:hAnsi="Consolas"/>
          <w:color w:val="222222"/>
          <w:sz w:val="18"/>
          <w:szCs w:val="18"/>
          <w:shd w:val="clear" w:color="auto" w:fill="FFFFFF"/>
        </w:rPr>
        <w:t>1.8</w:t>
      </w:r>
      <w:r>
        <w:rPr>
          <w:rFonts w:ascii="Consolas" w:hAnsi="Consolas"/>
          <w:color w:val="222222"/>
          <w:sz w:val="18"/>
          <w:szCs w:val="18"/>
          <w:shd w:val="clear" w:color="auto" w:fill="FFFFFF"/>
        </w:rPr>
        <w:t>万人，城镇登记失业率</w:t>
      </w:r>
      <w:r>
        <w:rPr>
          <w:rFonts w:ascii="Consolas" w:hAnsi="Consolas"/>
          <w:color w:val="222222"/>
          <w:sz w:val="18"/>
          <w:szCs w:val="18"/>
          <w:shd w:val="clear" w:color="auto" w:fill="FFFFFF"/>
        </w:rPr>
        <w:t>3.75%</w:t>
      </w:r>
      <w:r>
        <w:rPr>
          <w:rFonts w:ascii="Consolas" w:hAnsi="Consolas"/>
          <w:color w:val="222222"/>
          <w:sz w:val="18"/>
          <w:szCs w:val="18"/>
          <w:shd w:val="clear" w:color="auto" w:fill="FFFFFF"/>
        </w:rPr>
        <w:t>。各项社会保险待遇稳步提升，城乡居民社会养老保险在全省率先实现全覆盖。</w:t>
      </w:r>
      <w:r>
        <w:rPr>
          <w:rFonts w:ascii="Consolas" w:hAnsi="Consolas"/>
          <w:color w:val="222222"/>
          <w:sz w:val="18"/>
          <w:szCs w:val="18"/>
          <w:shd w:val="clear" w:color="auto" w:fill="FFFFFF"/>
        </w:rPr>
        <w:t>16</w:t>
      </w:r>
      <w:r>
        <w:rPr>
          <w:rFonts w:ascii="Consolas" w:hAnsi="Consolas"/>
          <w:color w:val="222222"/>
          <w:sz w:val="18"/>
          <w:szCs w:val="18"/>
          <w:shd w:val="clear" w:color="auto" w:fill="FFFFFF"/>
        </w:rPr>
        <w:t>万低保对象和困难群众基本生活得到保障，</w:t>
      </w:r>
      <w:r>
        <w:rPr>
          <w:rFonts w:ascii="Consolas" w:hAnsi="Consolas"/>
          <w:color w:val="222222"/>
          <w:sz w:val="18"/>
          <w:szCs w:val="18"/>
          <w:shd w:val="clear" w:color="auto" w:fill="FFFFFF"/>
        </w:rPr>
        <w:t>1.6</w:t>
      </w:r>
      <w:r>
        <w:rPr>
          <w:rFonts w:ascii="Consolas" w:hAnsi="Consolas"/>
          <w:color w:val="222222"/>
          <w:sz w:val="18"/>
          <w:szCs w:val="18"/>
          <w:shd w:val="clear" w:color="auto" w:fill="FFFFFF"/>
        </w:rPr>
        <w:t>万余人实现稳定脱贫。新开工建设各类保障性住房和棚户区改造安置住房</w:t>
      </w:r>
      <w:r>
        <w:rPr>
          <w:rFonts w:ascii="Consolas" w:hAnsi="Consolas"/>
          <w:color w:val="222222"/>
          <w:sz w:val="18"/>
          <w:szCs w:val="18"/>
          <w:shd w:val="clear" w:color="auto" w:fill="FFFFFF"/>
        </w:rPr>
        <w:t>1.61</w:t>
      </w:r>
      <w:r>
        <w:rPr>
          <w:rFonts w:ascii="Consolas" w:hAnsi="Consolas"/>
          <w:color w:val="222222"/>
          <w:sz w:val="18"/>
          <w:szCs w:val="18"/>
          <w:shd w:val="clear" w:color="auto" w:fill="FFFFFF"/>
        </w:rPr>
        <w:t>万套。农民工随迁子女小学、初中入学率均达</w:t>
      </w:r>
      <w:r>
        <w:rPr>
          <w:rFonts w:ascii="Consolas" w:hAnsi="Consolas"/>
          <w:color w:val="222222"/>
          <w:sz w:val="18"/>
          <w:szCs w:val="18"/>
          <w:shd w:val="clear" w:color="auto" w:fill="FFFFFF"/>
        </w:rPr>
        <w:t>99%</w:t>
      </w:r>
      <w:r>
        <w:rPr>
          <w:rFonts w:ascii="Consolas" w:hAnsi="Consolas"/>
          <w:color w:val="222222"/>
          <w:sz w:val="18"/>
          <w:szCs w:val="18"/>
          <w:shd w:val="clear" w:color="auto" w:fill="FFFFFF"/>
        </w:rPr>
        <w:t>以上。市中医医院迁入新址，集体产权村卫生室实现全覆盖，新农合参合率达</w:t>
      </w:r>
      <w:r>
        <w:rPr>
          <w:rFonts w:ascii="Consolas" w:hAnsi="Consolas"/>
          <w:color w:val="222222"/>
          <w:sz w:val="18"/>
          <w:szCs w:val="18"/>
          <w:shd w:val="clear" w:color="auto" w:fill="FFFFFF"/>
        </w:rPr>
        <w:t>97.13%</w:t>
      </w:r>
      <w:r>
        <w:rPr>
          <w:rFonts w:ascii="Consolas" w:hAnsi="Consolas"/>
          <w:color w:val="222222"/>
          <w:sz w:val="18"/>
          <w:szCs w:val="18"/>
          <w:shd w:val="clear" w:color="auto" w:fill="FFFFFF"/>
        </w:rPr>
        <w:t>。先后下调居民用天然气和非居民用天然气价格，下调幅度全省最大。成功承办</w:t>
      </w:r>
      <w:r>
        <w:rPr>
          <w:rFonts w:ascii="Consolas" w:hAnsi="Consolas"/>
          <w:color w:val="222222"/>
          <w:sz w:val="18"/>
          <w:szCs w:val="18"/>
          <w:shd w:val="clear" w:color="auto" w:fill="FFFFFF"/>
        </w:rPr>
        <w:t>“</w:t>
      </w:r>
      <w:r>
        <w:rPr>
          <w:rFonts w:ascii="Consolas" w:hAnsi="Consolas"/>
          <w:color w:val="222222"/>
          <w:sz w:val="18"/>
          <w:szCs w:val="18"/>
          <w:shd w:val="clear" w:color="auto" w:fill="FFFFFF"/>
        </w:rPr>
        <w:t>国家高新技术产业开发区建设二十年成就展</w:t>
      </w:r>
      <w:r>
        <w:rPr>
          <w:rFonts w:ascii="Consolas" w:hAnsi="Consolas"/>
          <w:color w:val="222222"/>
          <w:sz w:val="18"/>
          <w:szCs w:val="18"/>
          <w:shd w:val="clear" w:color="auto" w:fill="FFFFFF"/>
        </w:rPr>
        <w:t>”</w:t>
      </w:r>
      <w:r>
        <w:rPr>
          <w:rFonts w:ascii="Consolas" w:hAnsi="Consolas"/>
          <w:color w:val="222222"/>
          <w:sz w:val="18"/>
          <w:szCs w:val="18"/>
          <w:shd w:val="clear" w:color="auto" w:fill="FFFFFF"/>
        </w:rPr>
        <w:t>及秦皇岛科技周活动。我市作为全省第一家国家公共文化服务体系示范区，通过文化部验收。</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中国梦</w:t>
      </w:r>
      <w:r>
        <w:rPr>
          <w:rFonts w:ascii="Consolas" w:hAnsi="Consolas"/>
          <w:color w:val="222222"/>
          <w:sz w:val="18"/>
          <w:szCs w:val="18"/>
          <w:shd w:val="clear" w:color="auto" w:fill="FFFFFF"/>
        </w:rPr>
        <w:t>·</w:t>
      </w:r>
      <w:r>
        <w:rPr>
          <w:rFonts w:ascii="Consolas" w:hAnsi="Consolas"/>
          <w:color w:val="222222"/>
          <w:sz w:val="18"/>
          <w:szCs w:val="18"/>
          <w:shd w:val="clear" w:color="auto" w:fill="FFFFFF"/>
        </w:rPr>
        <w:t>我的梦</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主题教育、</w:t>
      </w:r>
      <w:r>
        <w:rPr>
          <w:rFonts w:ascii="Consolas" w:hAnsi="Consolas"/>
          <w:color w:val="222222"/>
          <w:sz w:val="18"/>
          <w:szCs w:val="18"/>
          <w:shd w:val="clear" w:color="auto" w:fill="FFFFFF"/>
        </w:rPr>
        <w:t>“</w:t>
      </w:r>
      <w:r>
        <w:rPr>
          <w:rFonts w:ascii="Consolas" w:hAnsi="Consolas"/>
          <w:color w:val="222222"/>
          <w:sz w:val="18"/>
          <w:szCs w:val="18"/>
          <w:shd w:val="clear" w:color="auto" w:fill="FFFFFF"/>
        </w:rPr>
        <w:t>圆梦中国</w:t>
      </w:r>
      <w:r>
        <w:rPr>
          <w:rFonts w:ascii="Consolas" w:hAnsi="Consolas"/>
          <w:color w:val="222222"/>
          <w:sz w:val="18"/>
          <w:szCs w:val="18"/>
          <w:shd w:val="clear" w:color="auto" w:fill="FFFFFF"/>
        </w:rPr>
        <w:t>·</w:t>
      </w:r>
      <w:r>
        <w:rPr>
          <w:rFonts w:ascii="Consolas" w:hAnsi="Consolas"/>
          <w:color w:val="222222"/>
          <w:sz w:val="18"/>
          <w:szCs w:val="18"/>
          <w:shd w:val="clear" w:color="auto" w:fill="FFFFFF"/>
        </w:rPr>
        <w:t>俄罗斯游客北戴河大联欢</w:t>
      </w:r>
      <w:r>
        <w:rPr>
          <w:rFonts w:ascii="Consolas" w:hAnsi="Consolas"/>
          <w:color w:val="222222"/>
          <w:sz w:val="18"/>
          <w:szCs w:val="18"/>
          <w:shd w:val="clear" w:color="auto" w:fill="FFFFFF"/>
        </w:rPr>
        <w:t>”</w:t>
      </w:r>
      <w:r>
        <w:rPr>
          <w:rFonts w:ascii="Consolas" w:hAnsi="Consolas"/>
          <w:color w:val="222222"/>
          <w:sz w:val="18"/>
          <w:szCs w:val="18"/>
          <w:shd w:val="clear" w:color="auto" w:fill="FFFFFF"/>
        </w:rPr>
        <w:t>等活动达到预期效果。市方志馆成为国家方志馆唯一分馆。圆满举办全国青少年</w:t>
      </w:r>
      <w:r>
        <w:rPr>
          <w:rFonts w:ascii="Consolas" w:hAnsi="Consolas"/>
          <w:color w:val="222222"/>
          <w:sz w:val="18"/>
          <w:szCs w:val="18"/>
          <w:shd w:val="clear" w:color="auto" w:fill="FFFFFF"/>
        </w:rPr>
        <w:t>“</w:t>
      </w:r>
      <w:r>
        <w:rPr>
          <w:rFonts w:ascii="Consolas" w:hAnsi="Consolas"/>
          <w:color w:val="222222"/>
          <w:sz w:val="18"/>
          <w:szCs w:val="18"/>
          <w:shd w:val="clear" w:color="auto" w:fill="FFFFFF"/>
        </w:rPr>
        <w:t>未来之星</w:t>
      </w:r>
      <w:r>
        <w:rPr>
          <w:rFonts w:ascii="Consolas" w:hAnsi="Consolas"/>
          <w:color w:val="222222"/>
          <w:sz w:val="18"/>
          <w:szCs w:val="18"/>
          <w:shd w:val="clear" w:color="auto" w:fill="FFFFFF"/>
        </w:rPr>
        <w:t>”</w:t>
      </w:r>
      <w:r>
        <w:rPr>
          <w:rFonts w:ascii="Consolas" w:hAnsi="Consolas"/>
          <w:color w:val="222222"/>
          <w:sz w:val="18"/>
          <w:szCs w:val="18"/>
          <w:shd w:val="clear" w:color="auto" w:fill="FFFFFF"/>
        </w:rPr>
        <w:t>阳光体育大会、第六届市运会等重大赛事，为</w:t>
      </w:r>
      <w:r>
        <w:rPr>
          <w:rFonts w:ascii="Consolas" w:hAnsi="Consolas"/>
          <w:color w:val="222222"/>
          <w:sz w:val="18"/>
          <w:szCs w:val="18"/>
          <w:shd w:val="clear" w:color="auto" w:fill="FFFFFF"/>
        </w:rPr>
        <w:t>204</w:t>
      </w:r>
      <w:r>
        <w:rPr>
          <w:rFonts w:ascii="Consolas" w:hAnsi="Consolas"/>
          <w:color w:val="222222"/>
          <w:sz w:val="18"/>
          <w:szCs w:val="18"/>
          <w:shd w:val="clear" w:color="auto" w:fill="FFFFFF"/>
        </w:rPr>
        <w:t>个行政村安装了全民健身路径。强化安全生产、食品药品安全监管，深化</w:t>
      </w:r>
      <w:r>
        <w:rPr>
          <w:rFonts w:ascii="Consolas" w:hAnsi="Consolas"/>
          <w:color w:val="222222"/>
          <w:sz w:val="18"/>
          <w:szCs w:val="18"/>
          <w:shd w:val="clear" w:color="auto" w:fill="FFFFFF"/>
        </w:rPr>
        <w:t>“</w:t>
      </w:r>
      <w:r>
        <w:rPr>
          <w:rFonts w:ascii="Consolas" w:hAnsi="Consolas"/>
          <w:color w:val="222222"/>
          <w:sz w:val="18"/>
          <w:szCs w:val="18"/>
          <w:shd w:val="clear" w:color="auto" w:fill="FFFFFF"/>
        </w:rPr>
        <w:t>双六</w:t>
      </w:r>
      <w:r>
        <w:rPr>
          <w:rFonts w:ascii="Consolas" w:hAnsi="Consolas"/>
          <w:color w:val="222222"/>
          <w:sz w:val="18"/>
          <w:szCs w:val="18"/>
          <w:shd w:val="clear" w:color="auto" w:fill="FFFFFF"/>
        </w:rPr>
        <w:t>”</w:t>
      </w:r>
      <w:r>
        <w:rPr>
          <w:rFonts w:ascii="Consolas" w:hAnsi="Consolas"/>
          <w:color w:val="222222"/>
          <w:sz w:val="18"/>
          <w:szCs w:val="18"/>
          <w:shd w:val="clear" w:color="auto" w:fill="FFFFFF"/>
        </w:rPr>
        <w:t>工程，扎实推进平安城市建设，社会保持和谐稳定，连续第五次被评为全国社会管理综合治理优秀市。暑期服务保障任务圆满完成。</w:t>
      </w:r>
    </w:p>
    <w:p w14:paraId="04429616" w14:textId="03A07668"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国防动员和双拥共建扎实开展，荣获省双拥模范城</w:t>
      </w:r>
      <w:r>
        <w:rPr>
          <w:rFonts w:ascii="Consolas" w:hAnsi="Consolas"/>
          <w:color w:val="222222"/>
          <w:sz w:val="18"/>
          <w:szCs w:val="18"/>
          <w:shd w:val="clear" w:color="auto" w:fill="FFFFFF"/>
        </w:rPr>
        <w:t>“</w:t>
      </w:r>
      <w:r>
        <w:rPr>
          <w:rFonts w:ascii="Consolas" w:hAnsi="Consolas"/>
          <w:color w:val="222222"/>
          <w:sz w:val="18"/>
          <w:szCs w:val="18"/>
          <w:shd w:val="clear" w:color="auto" w:fill="FFFFFF"/>
        </w:rPr>
        <w:t>六连冠</w:t>
      </w:r>
      <w:r>
        <w:rPr>
          <w:rFonts w:ascii="Consolas" w:hAnsi="Consolas"/>
          <w:color w:val="222222"/>
          <w:sz w:val="18"/>
          <w:szCs w:val="18"/>
          <w:shd w:val="clear" w:color="auto" w:fill="FFFFFF"/>
        </w:rPr>
        <w:t>”</w:t>
      </w:r>
      <w:r>
        <w:rPr>
          <w:rFonts w:ascii="Consolas" w:hAnsi="Consolas"/>
          <w:color w:val="222222"/>
          <w:sz w:val="18"/>
          <w:szCs w:val="18"/>
          <w:shd w:val="clear" w:color="auto" w:fill="FFFFFF"/>
        </w:rPr>
        <w:t>。人口计生、民族宗教、广播影视、新闻出版、外事侨务、妇女儿童、防震减灾、地理信息、邮政通信、人防、审计、统计、档案、气象、老龄、慈善、残疾人等事业取得新成绩。</w:t>
      </w:r>
    </w:p>
    <w:p w14:paraId="3DEB1D11" w14:textId="3152BD3A"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w:t>
      </w:r>
      <w:r>
        <w:rPr>
          <w:rFonts w:ascii="Consolas" w:hAnsi="Consolas"/>
          <w:color w:val="222222"/>
          <w:sz w:val="18"/>
          <w:szCs w:val="18"/>
          <w:shd w:val="clear" w:color="auto" w:fill="FFFFFF"/>
        </w:rPr>
        <w:t>六</w:t>
      </w:r>
      <w:r>
        <w:rPr>
          <w:rFonts w:ascii="Consolas" w:hAnsi="Consolas"/>
          <w:color w:val="222222"/>
          <w:sz w:val="18"/>
          <w:szCs w:val="18"/>
          <w:shd w:val="clear" w:color="auto" w:fill="FFFFFF"/>
        </w:rPr>
        <w:t>)</w:t>
      </w:r>
      <w:r>
        <w:rPr>
          <w:rFonts w:ascii="Consolas" w:hAnsi="Consolas"/>
          <w:color w:val="222222"/>
          <w:sz w:val="18"/>
          <w:szCs w:val="18"/>
          <w:shd w:val="clear" w:color="auto" w:fill="FFFFFF"/>
        </w:rPr>
        <w:t>政府自身建设进一步加强。认真开展</w:t>
      </w:r>
      <w:r>
        <w:rPr>
          <w:rFonts w:ascii="Consolas" w:hAnsi="Consolas"/>
          <w:color w:val="222222"/>
          <w:sz w:val="18"/>
          <w:szCs w:val="18"/>
          <w:shd w:val="clear" w:color="auto" w:fill="FFFFFF"/>
        </w:rPr>
        <w:t>“</w:t>
      </w:r>
      <w:r>
        <w:rPr>
          <w:rFonts w:ascii="Consolas" w:hAnsi="Consolas"/>
          <w:color w:val="222222"/>
          <w:sz w:val="18"/>
          <w:szCs w:val="18"/>
          <w:shd w:val="clear" w:color="auto" w:fill="FFFFFF"/>
        </w:rPr>
        <w:t>树讲聚促</w:t>
      </w:r>
      <w:r>
        <w:rPr>
          <w:rFonts w:ascii="Consolas" w:hAnsi="Consolas"/>
          <w:color w:val="222222"/>
          <w:sz w:val="18"/>
          <w:szCs w:val="18"/>
          <w:shd w:val="clear" w:color="auto" w:fill="FFFFFF"/>
        </w:rPr>
        <w:t>”</w:t>
      </w:r>
      <w:r>
        <w:rPr>
          <w:rFonts w:ascii="Consolas" w:hAnsi="Consolas"/>
          <w:color w:val="222222"/>
          <w:sz w:val="18"/>
          <w:szCs w:val="18"/>
          <w:shd w:val="clear" w:color="auto" w:fill="FFFFFF"/>
        </w:rPr>
        <w:t>和解放思想大讨论活动，有效激发了发展正能量。为更好满足市场主体和人民群众诉求，扎实推进</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两转三服务</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发展环境百日会战</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提素提质提效</w:t>
      </w:r>
      <w:r>
        <w:rPr>
          <w:rFonts w:ascii="Consolas" w:hAnsi="Consolas"/>
          <w:color w:val="222222"/>
          <w:sz w:val="18"/>
          <w:szCs w:val="18"/>
          <w:shd w:val="clear" w:color="auto" w:fill="FFFFFF"/>
        </w:rPr>
        <w:t>”</w:t>
      </w:r>
      <w:r>
        <w:rPr>
          <w:rFonts w:ascii="Consolas" w:hAnsi="Consolas"/>
          <w:color w:val="222222"/>
          <w:sz w:val="18"/>
          <w:szCs w:val="18"/>
          <w:shd w:val="clear" w:color="auto" w:fill="FFFFFF"/>
        </w:rPr>
        <w:t>活动，对市本级</w:t>
      </w:r>
      <w:r>
        <w:rPr>
          <w:rFonts w:ascii="Consolas" w:hAnsi="Consolas"/>
          <w:color w:val="222222"/>
          <w:sz w:val="18"/>
          <w:szCs w:val="18"/>
          <w:shd w:val="clear" w:color="auto" w:fill="FFFFFF"/>
        </w:rPr>
        <w:t>723</w:t>
      </w:r>
      <w:r>
        <w:rPr>
          <w:rFonts w:ascii="Consolas" w:hAnsi="Consolas"/>
          <w:color w:val="222222"/>
          <w:sz w:val="18"/>
          <w:szCs w:val="18"/>
          <w:shd w:val="clear" w:color="auto" w:fill="FFFFFF"/>
        </w:rPr>
        <w:t>项</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三类事项</w:t>
      </w:r>
      <w:r>
        <w:rPr>
          <w:rFonts w:ascii="Consolas" w:hAnsi="Consolas"/>
          <w:color w:val="222222"/>
          <w:sz w:val="18"/>
          <w:szCs w:val="18"/>
          <w:shd w:val="clear" w:color="auto" w:fill="FFFFFF"/>
        </w:rPr>
        <w:t>”</w:t>
      </w:r>
      <w:r>
        <w:rPr>
          <w:rFonts w:ascii="Consolas" w:hAnsi="Consolas"/>
          <w:color w:val="222222"/>
          <w:sz w:val="18"/>
          <w:szCs w:val="18"/>
          <w:shd w:val="clear" w:color="auto" w:fill="FFFFFF"/>
        </w:rPr>
        <w:t>进行清理，</w:t>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共削减、下放、可改变管理方式</w:t>
      </w:r>
      <w:r>
        <w:rPr>
          <w:rFonts w:ascii="Consolas" w:hAnsi="Consolas"/>
          <w:color w:val="222222"/>
          <w:sz w:val="18"/>
          <w:szCs w:val="18"/>
          <w:shd w:val="clear" w:color="auto" w:fill="FFFFFF"/>
        </w:rPr>
        <w:t>506</w:t>
      </w:r>
      <w:r>
        <w:rPr>
          <w:rFonts w:ascii="Consolas" w:hAnsi="Consolas"/>
          <w:color w:val="222222"/>
          <w:sz w:val="18"/>
          <w:szCs w:val="18"/>
          <w:shd w:val="clear" w:color="auto" w:fill="FFFFFF"/>
        </w:rPr>
        <w:t>项，保留</w:t>
      </w:r>
      <w:r>
        <w:rPr>
          <w:rFonts w:ascii="Consolas" w:hAnsi="Consolas"/>
          <w:color w:val="222222"/>
          <w:sz w:val="18"/>
          <w:szCs w:val="18"/>
          <w:shd w:val="clear" w:color="auto" w:fill="FFFFFF"/>
        </w:rPr>
        <w:t>217</w:t>
      </w:r>
      <w:r>
        <w:rPr>
          <w:rFonts w:ascii="Consolas" w:hAnsi="Consolas"/>
          <w:color w:val="222222"/>
          <w:sz w:val="18"/>
          <w:szCs w:val="18"/>
          <w:shd w:val="clear" w:color="auto" w:fill="FFFFFF"/>
        </w:rPr>
        <w:t>项，在全省率先实现市县乡村四级政务服务网络全覆盖、率先开通</w:t>
      </w:r>
      <w:r>
        <w:rPr>
          <w:rFonts w:ascii="Consolas" w:hAnsi="Consolas"/>
          <w:color w:val="222222"/>
          <w:sz w:val="18"/>
          <w:szCs w:val="18"/>
          <w:shd w:val="clear" w:color="auto" w:fill="FFFFFF"/>
        </w:rPr>
        <w:t>961890</w:t>
      </w:r>
      <w:r>
        <w:rPr>
          <w:rFonts w:ascii="Consolas" w:hAnsi="Consolas"/>
          <w:color w:val="222222"/>
          <w:sz w:val="18"/>
          <w:szCs w:val="18"/>
          <w:shd w:val="clear" w:color="auto" w:fill="FFFFFF"/>
        </w:rPr>
        <w:t>群众服务热线。狠抓</w:t>
      </w:r>
      <w:r>
        <w:rPr>
          <w:rFonts w:ascii="Consolas" w:hAnsi="Consolas"/>
          <w:color w:val="222222"/>
          <w:sz w:val="18"/>
          <w:szCs w:val="18"/>
          <w:shd w:val="clear" w:color="auto" w:fill="FFFFFF"/>
        </w:rPr>
        <w:t>“</w:t>
      </w:r>
      <w:r>
        <w:rPr>
          <w:rFonts w:ascii="Consolas" w:hAnsi="Consolas"/>
          <w:color w:val="222222"/>
          <w:sz w:val="18"/>
          <w:szCs w:val="18"/>
          <w:shd w:val="clear" w:color="auto" w:fill="FFFFFF"/>
        </w:rPr>
        <w:t>八项规定</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四项纪律</w:t>
      </w:r>
      <w:r>
        <w:rPr>
          <w:rFonts w:ascii="Consolas" w:hAnsi="Consolas"/>
          <w:color w:val="222222"/>
          <w:sz w:val="18"/>
          <w:szCs w:val="18"/>
          <w:shd w:val="clear" w:color="auto" w:fill="FFFFFF"/>
        </w:rPr>
        <w:t>”</w:t>
      </w:r>
      <w:r>
        <w:rPr>
          <w:rFonts w:ascii="Consolas" w:hAnsi="Consolas"/>
          <w:color w:val="222222"/>
          <w:sz w:val="18"/>
          <w:szCs w:val="18"/>
          <w:shd w:val="clear" w:color="auto" w:fill="FFFFFF"/>
        </w:rPr>
        <w:t>落实，大力整治</w:t>
      </w:r>
      <w:r>
        <w:rPr>
          <w:rFonts w:ascii="Consolas" w:hAnsi="Consolas"/>
          <w:color w:val="222222"/>
          <w:sz w:val="18"/>
          <w:szCs w:val="18"/>
          <w:shd w:val="clear" w:color="auto" w:fill="FFFFFF"/>
        </w:rPr>
        <w:t>“</w:t>
      </w:r>
      <w:r>
        <w:rPr>
          <w:rFonts w:ascii="Consolas" w:hAnsi="Consolas"/>
          <w:color w:val="222222"/>
          <w:sz w:val="18"/>
          <w:szCs w:val="18"/>
          <w:shd w:val="clear" w:color="auto" w:fill="FFFFFF"/>
        </w:rPr>
        <w:t>四风</w:t>
      </w:r>
      <w:r>
        <w:rPr>
          <w:rFonts w:ascii="Consolas" w:hAnsi="Consolas"/>
          <w:color w:val="222222"/>
          <w:sz w:val="18"/>
          <w:szCs w:val="18"/>
          <w:shd w:val="clear" w:color="auto" w:fill="FFFFFF"/>
        </w:rPr>
        <w:t>”</w:t>
      </w:r>
      <w:r>
        <w:rPr>
          <w:rFonts w:ascii="Consolas" w:hAnsi="Consolas"/>
          <w:color w:val="222222"/>
          <w:sz w:val="18"/>
          <w:szCs w:val="18"/>
          <w:shd w:val="clear" w:color="auto" w:fill="FFFFFF"/>
        </w:rPr>
        <w:t>，全面清理和处置违规公务用车、超标办公用房、</w:t>
      </w:r>
      <w:r>
        <w:rPr>
          <w:rFonts w:ascii="Consolas" w:hAnsi="Consolas"/>
          <w:color w:val="222222"/>
          <w:sz w:val="18"/>
          <w:szCs w:val="18"/>
          <w:shd w:val="clear" w:color="auto" w:fill="FFFFFF"/>
        </w:rPr>
        <w:t>“</w:t>
      </w:r>
      <w:r>
        <w:rPr>
          <w:rFonts w:ascii="Consolas" w:hAnsi="Consolas"/>
          <w:color w:val="222222"/>
          <w:sz w:val="18"/>
          <w:szCs w:val="18"/>
          <w:shd w:val="clear" w:color="auto" w:fill="FFFFFF"/>
        </w:rPr>
        <w:t>吃空饷</w:t>
      </w:r>
      <w:r>
        <w:rPr>
          <w:rFonts w:ascii="Consolas" w:hAnsi="Consolas"/>
          <w:color w:val="222222"/>
          <w:sz w:val="18"/>
          <w:szCs w:val="18"/>
          <w:shd w:val="clear" w:color="auto" w:fill="FFFFFF"/>
        </w:rPr>
        <w:t>”</w:t>
      </w:r>
      <w:r>
        <w:rPr>
          <w:rFonts w:ascii="Consolas" w:hAnsi="Consolas"/>
          <w:color w:val="222222"/>
          <w:sz w:val="18"/>
          <w:szCs w:val="18"/>
          <w:shd w:val="clear" w:color="auto" w:fill="FFFFFF"/>
        </w:rPr>
        <w:t>人员，市直机关</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三公</w:t>
      </w:r>
      <w:r>
        <w:rPr>
          <w:rFonts w:ascii="Consolas" w:hAnsi="Consolas"/>
          <w:color w:val="222222"/>
          <w:sz w:val="18"/>
          <w:szCs w:val="18"/>
          <w:shd w:val="clear" w:color="auto" w:fill="FFFFFF"/>
        </w:rPr>
        <w:t>”</w:t>
      </w:r>
      <w:r>
        <w:rPr>
          <w:rFonts w:ascii="Consolas" w:hAnsi="Consolas"/>
          <w:color w:val="222222"/>
          <w:sz w:val="18"/>
          <w:szCs w:val="18"/>
          <w:shd w:val="clear" w:color="auto" w:fill="FFFFFF"/>
        </w:rPr>
        <w:t>经费支出比上年压减</w:t>
      </w:r>
      <w:r>
        <w:rPr>
          <w:rFonts w:ascii="Consolas" w:hAnsi="Consolas"/>
          <w:color w:val="222222"/>
          <w:sz w:val="18"/>
          <w:szCs w:val="18"/>
          <w:shd w:val="clear" w:color="auto" w:fill="FFFFFF"/>
        </w:rPr>
        <w:t>13%</w:t>
      </w:r>
      <w:r>
        <w:rPr>
          <w:rFonts w:ascii="Consolas" w:hAnsi="Consolas"/>
          <w:color w:val="222222"/>
          <w:sz w:val="18"/>
          <w:szCs w:val="18"/>
          <w:shd w:val="clear" w:color="auto" w:fill="FFFFFF"/>
        </w:rPr>
        <w:t>，组织千名社会各界代表对市本级</w:t>
      </w:r>
      <w:r>
        <w:rPr>
          <w:rFonts w:ascii="Consolas" w:hAnsi="Consolas"/>
          <w:color w:val="222222"/>
          <w:sz w:val="18"/>
          <w:szCs w:val="18"/>
          <w:shd w:val="clear" w:color="auto" w:fill="FFFFFF"/>
        </w:rPr>
        <w:t>69</w:t>
      </w:r>
      <w:r>
        <w:rPr>
          <w:rFonts w:ascii="Consolas" w:hAnsi="Consolas"/>
          <w:color w:val="222222"/>
          <w:sz w:val="18"/>
          <w:szCs w:val="18"/>
          <w:shd w:val="clear" w:color="auto" w:fill="FFFFFF"/>
        </w:rPr>
        <w:t>个系统和单位的工作人员进行</w:t>
      </w:r>
      <w:r>
        <w:rPr>
          <w:rFonts w:ascii="Consolas" w:hAnsi="Consolas"/>
          <w:color w:val="222222"/>
          <w:sz w:val="18"/>
          <w:szCs w:val="18"/>
          <w:shd w:val="clear" w:color="auto" w:fill="FFFFFF"/>
        </w:rPr>
        <w:t>“</w:t>
      </w:r>
      <w:r>
        <w:rPr>
          <w:rFonts w:ascii="Consolas" w:hAnsi="Consolas"/>
          <w:color w:val="222222"/>
          <w:sz w:val="18"/>
          <w:szCs w:val="18"/>
          <w:shd w:val="clear" w:color="auto" w:fill="FFFFFF"/>
        </w:rPr>
        <w:t>面对面</w:t>
      </w:r>
      <w:r>
        <w:rPr>
          <w:rFonts w:ascii="Consolas" w:hAnsi="Consolas"/>
          <w:color w:val="222222"/>
          <w:sz w:val="18"/>
          <w:szCs w:val="18"/>
          <w:shd w:val="clear" w:color="auto" w:fill="FFFFFF"/>
        </w:rPr>
        <w:t>”</w:t>
      </w:r>
      <w:r>
        <w:rPr>
          <w:rFonts w:ascii="Consolas" w:hAnsi="Consolas"/>
          <w:color w:val="222222"/>
          <w:sz w:val="18"/>
          <w:szCs w:val="18"/>
          <w:shd w:val="clear" w:color="auto" w:fill="FFFFFF"/>
        </w:rPr>
        <w:t>现场评议，一批损害企业、群众利益的行为得到有效查处。深入推进依法行政工作，修订完善《市政府工作规则》，进一步规范重大行政决策机制和程序。自觉接受人大、政协和社会监督，认真解决代表、委员关注的西港搬迁、发展环境等一批热点问题，累计办理省和市人大代表建议、政协提案</w:t>
      </w:r>
      <w:r>
        <w:rPr>
          <w:rFonts w:ascii="Consolas" w:hAnsi="Consolas"/>
          <w:color w:val="222222"/>
          <w:sz w:val="18"/>
          <w:szCs w:val="18"/>
          <w:shd w:val="clear" w:color="auto" w:fill="FFFFFF"/>
        </w:rPr>
        <w:t>516</w:t>
      </w:r>
      <w:r>
        <w:rPr>
          <w:rFonts w:ascii="Consolas" w:hAnsi="Consolas"/>
          <w:color w:val="222222"/>
          <w:sz w:val="18"/>
          <w:szCs w:val="18"/>
          <w:shd w:val="clear" w:color="auto" w:fill="FFFFFF"/>
        </w:rPr>
        <w:t>件，按时办复率</w:t>
      </w:r>
      <w:r>
        <w:rPr>
          <w:rFonts w:ascii="Consolas" w:hAnsi="Consolas"/>
          <w:color w:val="222222"/>
          <w:sz w:val="18"/>
          <w:szCs w:val="18"/>
          <w:shd w:val="clear" w:color="auto" w:fill="FFFFFF"/>
        </w:rPr>
        <w:t>100%</w:t>
      </w:r>
      <w:r>
        <w:rPr>
          <w:rFonts w:ascii="Consolas" w:hAnsi="Consolas"/>
          <w:color w:val="222222"/>
          <w:sz w:val="18"/>
          <w:szCs w:val="18"/>
          <w:shd w:val="clear" w:color="auto" w:fill="FFFFFF"/>
        </w:rPr>
        <w:t>，满意率</w:t>
      </w:r>
      <w:r>
        <w:rPr>
          <w:rFonts w:ascii="Consolas" w:hAnsi="Consolas"/>
          <w:color w:val="222222"/>
          <w:sz w:val="18"/>
          <w:szCs w:val="18"/>
          <w:shd w:val="clear" w:color="auto" w:fill="FFFFFF"/>
        </w:rPr>
        <w:t>99%</w:t>
      </w:r>
      <w:r>
        <w:rPr>
          <w:rFonts w:ascii="Consolas" w:hAnsi="Consolas"/>
          <w:color w:val="222222"/>
          <w:sz w:val="18"/>
          <w:szCs w:val="18"/>
          <w:shd w:val="clear" w:color="auto" w:fill="FFFFFF"/>
        </w:rPr>
        <w:t>。</w:t>
      </w:r>
    </w:p>
    <w:p w14:paraId="4E321F9A" w14:textId="6F26AE73"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各位代表</w:t>
      </w:r>
      <w:r>
        <w:rPr>
          <w:rFonts w:ascii="Consolas" w:hAnsi="Consolas"/>
          <w:color w:val="222222"/>
          <w:sz w:val="18"/>
          <w:szCs w:val="18"/>
          <w:shd w:val="clear" w:color="auto" w:fill="FFFFFF"/>
        </w:rPr>
        <w:t>!</w:t>
      </w:r>
      <w:r>
        <w:rPr>
          <w:rFonts w:ascii="Consolas" w:hAnsi="Consolas"/>
          <w:color w:val="222222"/>
          <w:sz w:val="18"/>
          <w:szCs w:val="18"/>
          <w:shd w:val="clear" w:color="auto" w:fill="FFFFFF"/>
        </w:rPr>
        <w:t>过去一年，我们经受住市场有效需求不足、经济下行压力加大、转型升级任务艰巨等多重严</w:t>
      </w:r>
      <w:r>
        <w:rPr>
          <w:rFonts w:ascii="Consolas" w:hAnsi="Consolas"/>
          <w:color w:val="222222"/>
          <w:sz w:val="18"/>
          <w:szCs w:val="18"/>
          <w:shd w:val="clear" w:color="auto" w:fill="FFFFFF"/>
        </w:rPr>
        <w:lastRenderedPageBreak/>
        <w:t>峻考验，取得了来之不易的成绩。这是省委、省政府和市委正确领导的结果，是市人大、市政协和社会各界有效监督、鼎力支持的结果，是全市上下戮力同心、拼搏进取的结果。在此，我代表市政府，向全市人民，向人大代表、政协委员，向各民主党派、工商联、无党派人士和人民团体，向驻秦部队、武警官兵、政法干警和中省属驻秦单位，向所有关心支持秦皇岛发展的港澳台同胞、海外侨胞和国内外朋友，致以崇高的敬意和衷心的感谢</w:t>
      </w:r>
      <w:r>
        <w:rPr>
          <w:rFonts w:ascii="Consolas" w:hAnsi="Consolas"/>
          <w:color w:val="222222"/>
          <w:sz w:val="18"/>
          <w:szCs w:val="18"/>
          <w:shd w:val="clear" w:color="auto" w:fill="FFFFFF"/>
        </w:rPr>
        <w:t>!</w:t>
      </w:r>
    </w:p>
    <w:p w14:paraId="39FF611F" w14:textId="283A7423"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一年来，尽管我们做了大量工作，取得了积极成效，但由于宏观经济形势的影响，加之自身基础相对薄弱等原因，年度目标任务完成情况不尽理想。我们本着实事求是的态度，提请市人大会审议批准，对地区生产总值、全部财政收入、公共财政预算收入、全社会固定资产投资、规模以上工业增加值和社会消费品零售总额</w:t>
      </w:r>
      <w:r>
        <w:rPr>
          <w:rFonts w:ascii="Consolas" w:hAnsi="Consolas"/>
          <w:color w:val="222222"/>
          <w:sz w:val="18"/>
          <w:szCs w:val="18"/>
          <w:shd w:val="clear" w:color="auto" w:fill="FFFFFF"/>
        </w:rPr>
        <w:t>6</w:t>
      </w:r>
      <w:r>
        <w:rPr>
          <w:rFonts w:ascii="Consolas" w:hAnsi="Consolas"/>
          <w:color w:val="222222"/>
          <w:sz w:val="18"/>
          <w:szCs w:val="18"/>
          <w:shd w:val="clear" w:color="auto" w:fill="FFFFFF"/>
        </w:rPr>
        <w:t>项指标进行了调整，旨在为秦皇岛科学发展、绿色崛起夯实基础、积蓄后劲。我们也清醒地认识到，秦皇岛正处在爬坡过坎、加速转型的特殊时期，前进道路上还面临许多挑战，经济总量小、实力弱的基本市情尚未根本改变，产业结构不优、创新能力不强、大项目支撑不足、投资结构不够合理等矛盾和问题仍旧突出</w:t>
      </w:r>
      <w:r>
        <w:rPr>
          <w:rFonts w:ascii="Consolas" w:hAnsi="Consolas"/>
          <w:color w:val="222222"/>
          <w:sz w:val="18"/>
          <w:szCs w:val="18"/>
          <w:shd w:val="clear" w:color="auto" w:fill="FFFFFF"/>
        </w:rPr>
        <w:t>;</w:t>
      </w:r>
      <w:r>
        <w:rPr>
          <w:rFonts w:ascii="Consolas" w:hAnsi="Consolas"/>
          <w:color w:val="222222"/>
          <w:sz w:val="18"/>
          <w:szCs w:val="18"/>
          <w:shd w:val="clear" w:color="auto" w:fill="FFFFFF"/>
        </w:rPr>
        <w:t>当前经济运行下行压力依然较大，化解过剩产能任务繁重、部分骨干企业生产经营困难、财政收支矛盾愈加凸显。同时，治理污染和环境保护任务艰巨，社会事业发展和民生改善与群众期望还有差距</w:t>
      </w:r>
      <w:r>
        <w:rPr>
          <w:rFonts w:ascii="Consolas" w:hAnsi="Consolas"/>
          <w:color w:val="222222"/>
          <w:sz w:val="18"/>
          <w:szCs w:val="18"/>
          <w:shd w:val="clear" w:color="auto" w:fill="FFFFFF"/>
        </w:rPr>
        <w:t>;</w:t>
      </w:r>
      <w:r>
        <w:rPr>
          <w:rFonts w:ascii="Consolas" w:hAnsi="Consolas"/>
          <w:color w:val="222222"/>
          <w:sz w:val="18"/>
          <w:szCs w:val="18"/>
          <w:shd w:val="clear" w:color="auto" w:fill="FFFFFF"/>
        </w:rPr>
        <w:t>转变政府职能和工作作风还不到位，发展环境不够优化，一些部门和工作人员服务意识不强，</w:t>
      </w:r>
      <w:r>
        <w:rPr>
          <w:rFonts w:ascii="Consolas" w:hAnsi="Consolas"/>
          <w:color w:val="222222"/>
          <w:sz w:val="18"/>
          <w:szCs w:val="18"/>
          <w:shd w:val="clear" w:color="auto" w:fill="FFFFFF"/>
        </w:rPr>
        <w:t>“</w:t>
      </w:r>
      <w:r>
        <w:rPr>
          <w:rFonts w:ascii="Consolas" w:hAnsi="Consolas"/>
          <w:color w:val="222222"/>
          <w:sz w:val="18"/>
          <w:szCs w:val="18"/>
          <w:shd w:val="clear" w:color="auto" w:fill="FFFFFF"/>
        </w:rPr>
        <w:t>吃拿卡要</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庸懒散</w:t>
      </w:r>
      <w:r>
        <w:rPr>
          <w:rFonts w:ascii="Consolas" w:hAnsi="Consolas"/>
          <w:color w:val="222222"/>
          <w:sz w:val="18"/>
          <w:szCs w:val="18"/>
          <w:shd w:val="clear" w:color="auto" w:fill="FFFFFF"/>
        </w:rPr>
        <w:t>”</w:t>
      </w:r>
      <w:r>
        <w:rPr>
          <w:rFonts w:ascii="Consolas" w:hAnsi="Consolas"/>
          <w:color w:val="222222"/>
          <w:sz w:val="18"/>
          <w:szCs w:val="18"/>
          <w:shd w:val="clear" w:color="auto" w:fill="FFFFFF"/>
        </w:rPr>
        <w:t>、推诿扯皮等不正之风和消极腐败现象时有发生，纠正</w:t>
      </w:r>
      <w:r>
        <w:rPr>
          <w:rFonts w:ascii="Consolas" w:hAnsi="Consolas"/>
          <w:color w:val="222222"/>
          <w:sz w:val="18"/>
          <w:szCs w:val="18"/>
          <w:shd w:val="clear" w:color="auto" w:fill="FFFFFF"/>
        </w:rPr>
        <w:t>“</w:t>
      </w:r>
      <w:r>
        <w:rPr>
          <w:rFonts w:ascii="Consolas" w:hAnsi="Consolas"/>
          <w:color w:val="222222"/>
          <w:sz w:val="18"/>
          <w:szCs w:val="18"/>
          <w:shd w:val="clear" w:color="auto" w:fill="FFFFFF"/>
        </w:rPr>
        <w:t>四风</w:t>
      </w:r>
      <w:r>
        <w:rPr>
          <w:rFonts w:ascii="Consolas" w:hAnsi="Consolas"/>
          <w:color w:val="222222"/>
          <w:sz w:val="18"/>
          <w:szCs w:val="18"/>
          <w:shd w:val="clear" w:color="auto" w:fill="FFFFFF"/>
        </w:rPr>
        <w:t>”</w:t>
      </w:r>
      <w:r>
        <w:rPr>
          <w:rFonts w:ascii="Consolas" w:hAnsi="Consolas"/>
          <w:color w:val="222222"/>
          <w:sz w:val="18"/>
          <w:szCs w:val="18"/>
          <w:shd w:val="clear" w:color="auto" w:fill="FFFFFF"/>
        </w:rPr>
        <w:t>还要狠下功夫、不断深化。对这些困难和问题，我们将进一步强化措施，认真加以解决，确保不断取得实实在在的成效。</w:t>
      </w:r>
    </w:p>
    <w:p w14:paraId="65861B82" w14:textId="51E4CCE3"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二、</w:t>
      </w:r>
      <w:r>
        <w:rPr>
          <w:rFonts w:ascii="Consolas" w:hAnsi="Consolas"/>
          <w:color w:val="222222"/>
          <w:sz w:val="18"/>
          <w:szCs w:val="18"/>
          <w:shd w:val="clear" w:color="auto" w:fill="FFFFFF"/>
        </w:rPr>
        <w:t>2014</w:t>
      </w:r>
      <w:r>
        <w:rPr>
          <w:rFonts w:ascii="Consolas" w:hAnsi="Consolas"/>
          <w:color w:val="222222"/>
          <w:sz w:val="18"/>
          <w:szCs w:val="18"/>
          <w:shd w:val="clear" w:color="auto" w:fill="FFFFFF"/>
        </w:rPr>
        <w:t>年工作安排</w:t>
      </w:r>
    </w:p>
    <w:p w14:paraId="5194F85B" w14:textId="7E2AA7AC"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进入新的一年，虽然宏观经济形势错综复杂，但中央全面深化改革和推进城镇化的重大决策部署，京津冀协同发展战略、河北沿海地区率先发展战略的推进，京津产业的加快辐射外溢，省委、省政府对绿色秦皇岛、活力秦皇岛建设的支持，为我们加快发展提供了有利条件。我们必须咬定目标不放松，抢抓机遇、迎难而上、急流勇进，奋力开创率先开放、赶超发展的新局面。</w:t>
      </w:r>
    </w:p>
    <w:p w14:paraId="456F7595" w14:textId="352C1E86"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今年政府工作的总体要求是：全面贯彻落实党的、十八届三中全会、中央经济工作会议，省委八届五次、六次全会和市委十一届六次全会精神，深入实施开放强市、产业立市、旅游兴市、文化铸市战略，以</w:t>
      </w:r>
      <w:r>
        <w:rPr>
          <w:rFonts w:ascii="Consolas" w:hAnsi="Consolas"/>
          <w:color w:val="222222"/>
          <w:sz w:val="18"/>
          <w:szCs w:val="18"/>
          <w:shd w:val="clear" w:color="auto" w:fill="FFFFFF"/>
        </w:rPr>
        <w:t>“</w:t>
      </w:r>
      <w:r>
        <w:rPr>
          <w:rFonts w:ascii="Consolas" w:hAnsi="Consolas"/>
          <w:color w:val="222222"/>
          <w:sz w:val="18"/>
          <w:szCs w:val="18"/>
          <w:shd w:val="clear" w:color="auto" w:fill="FFFFFF"/>
        </w:rPr>
        <w:t>项目建设落实年</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环境整治攻坚年</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基层工作服务年</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为抓手，着力推进经济结构调整，着力提高发展质量效益，着力加快新型城镇化进程，着力加强生态文明建设，着力保障和改善民生，坚定不移走绿色崛起之路，强动力、增活力、添魅力、壮实力，努力建设全面小康、富裕殷实、山清水秀的沿海强市、美丽港城。</w:t>
      </w:r>
    </w:p>
    <w:p w14:paraId="789BC621" w14:textId="7115CB31"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主要预期目标是：地区生产总值增长</w:t>
      </w:r>
      <w:r>
        <w:rPr>
          <w:rFonts w:ascii="Consolas" w:hAnsi="Consolas"/>
          <w:color w:val="222222"/>
          <w:sz w:val="18"/>
          <w:szCs w:val="18"/>
          <w:shd w:val="clear" w:color="auto" w:fill="FFFFFF"/>
        </w:rPr>
        <w:t>8%;</w:t>
      </w:r>
      <w:r>
        <w:rPr>
          <w:rFonts w:ascii="Consolas" w:hAnsi="Consolas"/>
          <w:color w:val="222222"/>
          <w:sz w:val="18"/>
          <w:szCs w:val="18"/>
          <w:shd w:val="clear" w:color="auto" w:fill="FFFFFF"/>
        </w:rPr>
        <w:t>公共财政预算收入增长</w:t>
      </w:r>
      <w:r>
        <w:rPr>
          <w:rFonts w:ascii="Consolas" w:hAnsi="Consolas"/>
          <w:color w:val="222222"/>
          <w:sz w:val="18"/>
          <w:szCs w:val="18"/>
          <w:shd w:val="clear" w:color="auto" w:fill="FFFFFF"/>
        </w:rPr>
        <w:t>9%;</w:t>
      </w:r>
      <w:r>
        <w:rPr>
          <w:rFonts w:ascii="Consolas" w:hAnsi="Consolas"/>
          <w:color w:val="222222"/>
          <w:sz w:val="18"/>
          <w:szCs w:val="18"/>
          <w:shd w:val="clear" w:color="auto" w:fill="FFFFFF"/>
        </w:rPr>
        <w:t>全社会固定资产投资增长</w:t>
      </w:r>
      <w:r>
        <w:rPr>
          <w:rFonts w:ascii="Consolas" w:hAnsi="Consolas"/>
          <w:color w:val="222222"/>
          <w:sz w:val="18"/>
          <w:szCs w:val="18"/>
          <w:shd w:val="clear" w:color="auto" w:fill="FFFFFF"/>
        </w:rPr>
        <w:t>18%;</w:t>
      </w:r>
      <w:r>
        <w:rPr>
          <w:rFonts w:ascii="Consolas" w:hAnsi="Consolas"/>
          <w:color w:val="222222"/>
          <w:sz w:val="18"/>
          <w:szCs w:val="18"/>
          <w:shd w:val="clear" w:color="auto" w:fill="FFFFFF"/>
        </w:rPr>
        <w:t>社会消费品零售总额增长</w:t>
      </w:r>
      <w:r>
        <w:rPr>
          <w:rFonts w:ascii="Consolas" w:hAnsi="Consolas"/>
          <w:color w:val="222222"/>
          <w:sz w:val="18"/>
          <w:szCs w:val="18"/>
          <w:shd w:val="clear" w:color="auto" w:fill="FFFFFF"/>
        </w:rPr>
        <w:t>13%;</w:t>
      </w:r>
      <w:r>
        <w:rPr>
          <w:rFonts w:ascii="Consolas" w:hAnsi="Consolas"/>
          <w:color w:val="222222"/>
          <w:sz w:val="18"/>
          <w:szCs w:val="18"/>
          <w:shd w:val="clear" w:color="auto" w:fill="FFFFFF"/>
        </w:rPr>
        <w:t>进出口总额增长</w:t>
      </w:r>
      <w:r>
        <w:rPr>
          <w:rFonts w:ascii="Consolas" w:hAnsi="Consolas"/>
          <w:color w:val="222222"/>
          <w:sz w:val="18"/>
          <w:szCs w:val="18"/>
          <w:shd w:val="clear" w:color="auto" w:fill="FFFFFF"/>
        </w:rPr>
        <w:t>5%</w:t>
      </w:r>
      <w:r>
        <w:rPr>
          <w:rFonts w:ascii="Consolas" w:hAnsi="Consolas"/>
          <w:color w:val="222222"/>
          <w:sz w:val="18"/>
          <w:szCs w:val="18"/>
          <w:shd w:val="clear" w:color="auto" w:fill="FFFFFF"/>
        </w:rPr>
        <w:t>，实际利用外资增长</w:t>
      </w:r>
      <w:r>
        <w:rPr>
          <w:rFonts w:ascii="Consolas" w:hAnsi="Consolas"/>
          <w:color w:val="222222"/>
          <w:sz w:val="18"/>
          <w:szCs w:val="18"/>
          <w:shd w:val="clear" w:color="auto" w:fill="FFFFFF"/>
        </w:rPr>
        <w:t>10%;</w:t>
      </w:r>
      <w:r>
        <w:rPr>
          <w:rFonts w:ascii="Consolas" w:hAnsi="Consolas"/>
          <w:color w:val="222222"/>
          <w:sz w:val="18"/>
          <w:szCs w:val="18"/>
          <w:shd w:val="clear" w:color="auto" w:fill="FFFFFF"/>
        </w:rPr>
        <w:t>单位生产总值能耗下降</w:t>
      </w:r>
      <w:r>
        <w:rPr>
          <w:rFonts w:ascii="Consolas" w:hAnsi="Consolas"/>
          <w:color w:val="222222"/>
          <w:sz w:val="18"/>
          <w:szCs w:val="18"/>
          <w:shd w:val="clear" w:color="auto" w:fill="FFFFFF"/>
        </w:rPr>
        <w:t>3.66%</w:t>
      </w:r>
      <w:r>
        <w:rPr>
          <w:rFonts w:ascii="Consolas" w:hAnsi="Consolas"/>
          <w:color w:val="222222"/>
          <w:sz w:val="18"/>
          <w:szCs w:val="18"/>
          <w:shd w:val="clear" w:color="auto" w:fill="FFFFFF"/>
        </w:rPr>
        <w:t>，化学需氧量、二氧化硫、氨氮、氮氧化物排放量分别削减</w:t>
      </w:r>
      <w:r>
        <w:rPr>
          <w:rFonts w:ascii="Consolas" w:hAnsi="Consolas"/>
          <w:color w:val="222222"/>
          <w:sz w:val="18"/>
          <w:szCs w:val="18"/>
          <w:shd w:val="clear" w:color="auto" w:fill="FFFFFF"/>
        </w:rPr>
        <w:t>1.5%</w:t>
      </w:r>
      <w:r>
        <w:rPr>
          <w:rFonts w:ascii="Consolas" w:hAnsi="Consolas"/>
          <w:color w:val="222222"/>
          <w:sz w:val="18"/>
          <w:szCs w:val="18"/>
          <w:shd w:val="clear" w:color="auto" w:fill="FFFFFF"/>
        </w:rPr>
        <w:t>、</w:t>
      </w:r>
      <w:r>
        <w:rPr>
          <w:rFonts w:ascii="Consolas" w:hAnsi="Consolas"/>
          <w:color w:val="222222"/>
          <w:sz w:val="18"/>
          <w:szCs w:val="18"/>
          <w:shd w:val="clear" w:color="auto" w:fill="FFFFFF"/>
        </w:rPr>
        <w:t>1.6%</w:t>
      </w:r>
      <w:r>
        <w:rPr>
          <w:rFonts w:ascii="Consolas" w:hAnsi="Consolas"/>
          <w:color w:val="222222"/>
          <w:sz w:val="18"/>
          <w:szCs w:val="18"/>
          <w:shd w:val="clear" w:color="auto" w:fill="FFFFFF"/>
        </w:rPr>
        <w:t>、</w:t>
      </w:r>
      <w:r>
        <w:rPr>
          <w:rFonts w:ascii="Consolas" w:hAnsi="Consolas"/>
          <w:color w:val="222222"/>
          <w:sz w:val="18"/>
          <w:szCs w:val="18"/>
          <w:shd w:val="clear" w:color="auto" w:fill="FFFFFF"/>
        </w:rPr>
        <w:t>1%</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5.5%</w:t>
      </w:r>
      <w:r>
        <w:rPr>
          <w:rFonts w:ascii="Consolas" w:hAnsi="Consolas"/>
          <w:color w:val="222222"/>
          <w:sz w:val="18"/>
          <w:szCs w:val="18"/>
          <w:shd w:val="clear" w:color="auto" w:fill="FFFFFF"/>
        </w:rPr>
        <w:t>，细颗粒物</w:t>
      </w:r>
      <w:r>
        <w:rPr>
          <w:rFonts w:ascii="Consolas" w:hAnsi="Consolas"/>
          <w:color w:val="222222"/>
          <w:sz w:val="18"/>
          <w:szCs w:val="18"/>
          <w:shd w:val="clear" w:color="auto" w:fill="FFFFFF"/>
        </w:rPr>
        <w:t>(PM2.5)</w:t>
      </w:r>
      <w:r>
        <w:rPr>
          <w:rFonts w:ascii="Consolas" w:hAnsi="Consolas"/>
          <w:color w:val="222222"/>
          <w:sz w:val="18"/>
          <w:szCs w:val="18"/>
          <w:shd w:val="clear" w:color="auto" w:fill="FFFFFF"/>
        </w:rPr>
        <w:t>浓度下降</w:t>
      </w:r>
      <w:r>
        <w:rPr>
          <w:rFonts w:ascii="Consolas" w:hAnsi="Consolas"/>
          <w:color w:val="222222"/>
          <w:sz w:val="18"/>
          <w:szCs w:val="18"/>
          <w:shd w:val="clear" w:color="auto" w:fill="FFFFFF"/>
        </w:rPr>
        <w:t>5%;</w:t>
      </w:r>
      <w:r>
        <w:rPr>
          <w:rFonts w:ascii="Consolas" w:hAnsi="Consolas"/>
          <w:color w:val="222222"/>
          <w:sz w:val="18"/>
          <w:szCs w:val="18"/>
          <w:shd w:val="clear" w:color="auto" w:fill="FFFFFF"/>
        </w:rPr>
        <w:t>城镇居民人均可支配收入和农民人均纯收入分别增长</w:t>
      </w:r>
      <w:r>
        <w:rPr>
          <w:rFonts w:ascii="Consolas" w:hAnsi="Consolas"/>
          <w:color w:val="222222"/>
          <w:sz w:val="18"/>
          <w:szCs w:val="18"/>
          <w:shd w:val="clear" w:color="auto" w:fill="FFFFFF"/>
        </w:rPr>
        <w:t>10%</w:t>
      </w:r>
      <w:r>
        <w:rPr>
          <w:rFonts w:ascii="Consolas" w:hAnsi="Consolas"/>
          <w:color w:val="222222"/>
          <w:sz w:val="18"/>
          <w:szCs w:val="18"/>
          <w:shd w:val="clear" w:color="auto" w:fill="FFFFFF"/>
        </w:rPr>
        <w:t>以上</w:t>
      </w:r>
      <w:r>
        <w:rPr>
          <w:rFonts w:ascii="Consolas" w:hAnsi="Consolas"/>
          <w:color w:val="222222"/>
          <w:sz w:val="18"/>
          <w:szCs w:val="18"/>
          <w:shd w:val="clear" w:color="auto" w:fill="FFFFFF"/>
        </w:rPr>
        <w:t>;</w:t>
      </w:r>
      <w:r>
        <w:rPr>
          <w:rFonts w:ascii="Consolas" w:hAnsi="Consolas"/>
          <w:color w:val="222222"/>
          <w:sz w:val="18"/>
          <w:szCs w:val="18"/>
          <w:shd w:val="clear" w:color="auto" w:fill="FFFFFF"/>
        </w:rPr>
        <w:t>居民消费价格指数涨幅控制在</w:t>
      </w:r>
      <w:r>
        <w:rPr>
          <w:rFonts w:ascii="Consolas" w:hAnsi="Consolas"/>
          <w:color w:val="222222"/>
          <w:sz w:val="18"/>
          <w:szCs w:val="18"/>
          <w:shd w:val="clear" w:color="auto" w:fill="FFFFFF"/>
        </w:rPr>
        <w:t>3%</w:t>
      </w:r>
      <w:r>
        <w:rPr>
          <w:rFonts w:ascii="Consolas" w:hAnsi="Consolas"/>
          <w:color w:val="222222"/>
          <w:sz w:val="18"/>
          <w:szCs w:val="18"/>
          <w:shd w:val="clear" w:color="auto" w:fill="FFFFFF"/>
        </w:rPr>
        <w:t>左右</w:t>
      </w:r>
      <w:r>
        <w:rPr>
          <w:rFonts w:ascii="Consolas" w:hAnsi="Consolas"/>
          <w:color w:val="222222"/>
          <w:sz w:val="18"/>
          <w:szCs w:val="18"/>
          <w:shd w:val="clear" w:color="auto" w:fill="FFFFFF"/>
        </w:rPr>
        <w:t>;</w:t>
      </w:r>
      <w:r>
        <w:rPr>
          <w:rFonts w:ascii="Consolas" w:hAnsi="Consolas"/>
          <w:color w:val="222222"/>
          <w:sz w:val="18"/>
          <w:szCs w:val="18"/>
          <w:shd w:val="clear" w:color="auto" w:fill="FFFFFF"/>
        </w:rPr>
        <w:t>城镇登记失业率控制在</w:t>
      </w:r>
      <w:r>
        <w:rPr>
          <w:rFonts w:ascii="Consolas" w:hAnsi="Consolas"/>
          <w:color w:val="222222"/>
          <w:sz w:val="18"/>
          <w:szCs w:val="18"/>
          <w:shd w:val="clear" w:color="auto" w:fill="FFFFFF"/>
        </w:rPr>
        <w:t>4%</w:t>
      </w:r>
      <w:r>
        <w:rPr>
          <w:rFonts w:ascii="Consolas" w:hAnsi="Consolas"/>
          <w:color w:val="222222"/>
          <w:sz w:val="18"/>
          <w:szCs w:val="18"/>
          <w:shd w:val="clear" w:color="auto" w:fill="FFFFFF"/>
        </w:rPr>
        <w:t>以内</w:t>
      </w:r>
      <w:r>
        <w:rPr>
          <w:rFonts w:ascii="Consolas" w:hAnsi="Consolas"/>
          <w:color w:val="222222"/>
          <w:sz w:val="18"/>
          <w:szCs w:val="18"/>
          <w:shd w:val="clear" w:color="auto" w:fill="FFFFFF"/>
        </w:rPr>
        <w:t>;</w:t>
      </w:r>
      <w:r>
        <w:rPr>
          <w:rFonts w:ascii="Consolas" w:hAnsi="Consolas"/>
          <w:color w:val="222222"/>
          <w:sz w:val="18"/>
          <w:szCs w:val="18"/>
          <w:shd w:val="clear" w:color="auto" w:fill="FFFFFF"/>
        </w:rPr>
        <w:t>人口自然增长率控制在</w:t>
      </w:r>
      <w:r>
        <w:rPr>
          <w:rFonts w:ascii="Consolas" w:hAnsi="Consolas"/>
          <w:color w:val="222222"/>
          <w:sz w:val="18"/>
          <w:szCs w:val="18"/>
          <w:shd w:val="clear" w:color="auto" w:fill="FFFFFF"/>
        </w:rPr>
        <w:t>6.3‰</w:t>
      </w:r>
      <w:r>
        <w:rPr>
          <w:rFonts w:ascii="Consolas" w:hAnsi="Consolas"/>
          <w:color w:val="222222"/>
          <w:sz w:val="18"/>
          <w:szCs w:val="18"/>
          <w:shd w:val="clear" w:color="auto" w:fill="FFFFFF"/>
        </w:rPr>
        <w:t>以内。需要说明的是，提出这些目标，综合考虑了中央和省的要求以及我市实际，更加注重了经济发展质量和效益。虽然不再以生产总值增长率论英雄，但作为全省沿海发展前沿，我们必须自我加压、负重奋进，努力做到好中求快、既快又好。</w:t>
      </w:r>
    </w:p>
    <w:p w14:paraId="6C21102F" w14:textId="4AAE047A"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根据上述目标，我们将紧紧围绕省委、省政府</w:t>
      </w:r>
      <w:r>
        <w:rPr>
          <w:rFonts w:ascii="Consolas" w:hAnsi="Consolas"/>
          <w:color w:val="222222"/>
          <w:sz w:val="18"/>
          <w:szCs w:val="18"/>
          <w:shd w:val="clear" w:color="auto" w:fill="FFFFFF"/>
        </w:rPr>
        <w:t>“</w:t>
      </w:r>
      <w:r>
        <w:rPr>
          <w:rFonts w:ascii="Consolas" w:hAnsi="Consolas"/>
          <w:color w:val="222222"/>
          <w:sz w:val="18"/>
          <w:szCs w:val="18"/>
          <w:shd w:val="clear" w:color="auto" w:fill="FFFFFF"/>
        </w:rPr>
        <w:t>四大攻坚战</w:t>
      </w:r>
      <w:r>
        <w:rPr>
          <w:rFonts w:ascii="Consolas" w:hAnsi="Consolas"/>
          <w:color w:val="222222"/>
          <w:sz w:val="18"/>
          <w:szCs w:val="18"/>
          <w:shd w:val="clear" w:color="auto" w:fill="FFFFFF"/>
        </w:rPr>
        <w:t>”</w:t>
      </w:r>
      <w:r>
        <w:rPr>
          <w:rFonts w:ascii="Consolas" w:hAnsi="Consolas"/>
          <w:color w:val="222222"/>
          <w:sz w:val="18"/>
          <w:szCs w:val="18"/>
          <w:shd w:val="clear" w:color="auto" w:fill="FFFFFF"/>
        </w:rPr>
        <w:t>的战略部署、</w:t>
      </w:r>
      <w:r>
        <w:rPr>
          <w:rFonts w:ascii="Consolas" w:hAnsi="Consolas"/>
          <w:color w:val="222222"/>
          <w:sz w:val="18"/>
          <w:szCs w:val="18"/>
          <w:shd w:val="clear" w:color="auto" w:fill="FFFFFF"/>
        </w:rPr>
        <w:t>“</w:t>
      </w:r>
      <w:r>
        <w:rPr>
          <w:rFonts w:ascii="Consolas" w:hAnsi="Consolas"/>
          <w:color w:val="222222"/>
          <w:sz w:val="18"/>
          <w:szCs w:val="18"/>
          <w:shd w:val="clear" w:color="auto" w:fill="FFFFFF"/>
        </w:rPr>
        <w:t>改革、调整、巩固、提升</w:t>
      </w:r>
      <w:r>
        <w:rPr>
          <w:rFonts w:ascii="Consolas" w:hAnsi="Consolas"/>
          <w:color w:val="222222"/>
          <w:sz w:val="18"/>
          <w:szCs w:val="18"/>
          <w:shd w:val="clear" w:color="auto" w:fill="FFFFFF"/>
        </w:rPr>
        <w:t>”</w:t>
      </w:r>
      <w:r>
        <w:rPr>
          <w:rFonts w:ascii="Consolas" w:hAnsi="Consolas"/>
          <w:color w:val="222222"/>
          <w:sz w:val="18"/>
          <w:szCs w:val="18"/>
          <w:shd w:val="clear" w:color="auto" w:fill="FFFFFF"/>
        </w:rPr>
        <w:t>的工作主题和绿色秦皇岛、活力秦皇岛建设要求，认真把握好四项原则：一是改革引领，就是牢牢把握全面深化改革这一强大动力，进一步解放思想、解放和发展生产力、解放和增强社会活力，以改革促开放、促发展、促转型、促创新、促惠民，勇当全省深化改革的先行者。二是稳中求进，就是牢牢把握发展第一</w:t>
      </w:r>
      <w:r>
        <w:rPr>
          <w:rFonts w:ascii="Consolas" w:hAnsi="Consolas"/>
          <w:color w:val="222222"/>
          <w:sz w:val="18"/>
          <w:szCs w:val="18"/>
          <w:shd w:val="clear" w:color="auto" w:fill="FFFFFF"/>
        </w:rPr>
        <w:lastRenderedPageBreak/>
        <w:t>要务，加快开放步伐，有效发挥</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三驾马车</w:t>
      </w:r>
      <w:r>
        <w:rPr>
          <w:rFonts w:ascii="Consolas" w:hAnsi="Consolas"/>
          <w:color w:val="222222"/>
          <w:sz w:val="18"/>
          <w:szCs w:val="18"/>
          <w:shd w:val="clear" w:color="auto" w:fill="FFFFFF"/>
        </w:rPr>
        <w:t>”</w:t>
      </w:r>
      <w:r>
        <w:rPr>
          <w:rFonts w:ascii="Consolas" w:hAnsi="Consolas"/>
          <w:color w:val="222222"/>
          <w:sz w:val="18"/>
          <w:szCs w:val="18"/>
          <w:shd w:val="clear" w:color="auto" w:fill="FFFFFF"/>
        </w:rPr>
        <w:t>的拉动作用，努力提高经济发展质量效益，做到转变不转向、松绑不松劲、调速不失速，实现稳中有为、稳中提质、稳中增效，确保经济社会发展与日续升。三是创新驱动，就是牢牢把握创新驱动发展核心战略，抢抓新一轮科技革命和产业革命机遇，着力提高自主创新能力、增强核心竞争力，加快建设创新型城市，在全省发挥科技创新引领示范作用。四是科学发展，就是牢牢把握绿色崛起科学内涵，加快优化产业布局、产业结构和岸线利用，增强可持续发展能力，努力以最小的环境代价和最合理的资源消耗，让秦皇岛梦在青山绿水、碧海蓝天下实现。</w:t>
      </w:r>
    </w:p>
    <w:p w14:paraId="10EE8FB8" w14:textId="5ED59998"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工作中，重点抓好七项主要任务：</w:t>
      </w:r>
    </w:p>
    <w:p w14:paraId="43724DCF" w14:textId="7DBAF9C5"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一</w:t>
      </w:r>
      <w:r>
        <w:rPr>
          <w:rFonts w:ascii="Consolas" w:hAnsi="Consolas"/>
          <w:color w:val="222222"/>
          <w:sz w:val="18"/>
          <w:szCs w:val="18"/>
          <w:shd w:val="clear" w:color="auto" w:fill="FFFFFF"/>
        </w:rPr>
        <w:t>)</w:t>
      </w:r>
      <w:r>
        <w:rPr>
          <w:rFonts w:ascii="Consolas" w:hAnsi="Consolas"/>
          <w:color w:val="222222"/>
          <w:sz w:val="18"/>
          <w:szCs w:val="18"/>
          <w:shd w:val="clear" w:color="auto" w:fill="FFFFFF"/>
        </w:rPr>
        <w:t>持续加快率先开放步伐，努力再造一个</w:t>
      </w:r>
      <w:r>
        <w:rPr>
          <w:rFonts w:ascii="Consolas" w:hAnsi="Consolas"/>
          <w:color w:val="222222"/>
          <w:sz w:val="18"/>
          <w:szCs w:val="18"/>
          <w:shd w:val="clear" w:color="auto" w:fill="FFFFFF"/>
        </w:rPr>
        <w:t>“</w:t>
      </w:r>
      <w:r>
        <w:rPr>
          <w:rFonts w:ascii="Consolas" w:hAnsi="Consolas"/>
          <w:color w:val="222222"/>
          <w:sz w:val="18"/>
          <w:szCs w:val="18"/>
          <w:shd w:val="clear" w:color="auto" w:fill="FFFFFF"/>
        </w:rPr>
        <w:t>开放红利期</w:t>
      </w:r>
      <w:r>
        <w:rPr>
          <w:rFonts w:ascii="Consolas" w:hAnsi="Consolas"/>
          <w:color w:val="222222"/>
          <w:sz w:val="18"/>
          <w:szCs w:val="18"/>
          <w:shd w:val="clear" w:color="auto" w:fill="FFFFFF"/>
        </w:rPr>
        <w:t>”</w:t>
      </w:r>
      <w:r>
        <w:rPr>
          <w:rFonts w:ascii="Consolas" w:hAnsi="Consolas"/>
          <w:color w:val="222222"/>
          <w:sz w:val="18"/>
          <w:szCs w:val="18"/>
          <w:shd w:val="clear" w:color="auto" w:fill="FFFFFF"/>
        </w:rPr>
        <w:t>。强化开放强市主战略，抓住南资北移、台资北移、外资北移、京津产业外溢等发展机遇，着力打造河北沿海率先发展增长极。</w:t>
      </w:r>
    </w:p>
    <w:p w14:paraId="090CE315" w14:textId="0E76C347"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一是发挥西港搬迁的引擎作用。统筹处理港产城关系，加快西港搬迁改造步伐。进一步完善东扩港区建设方案，实施港口码头和</w:t>
      </w:r>
      <w:r>
        <w:rPr>
          <w:rFonts w:ascii="Consolas" w:hAnsi="Consolas"/>
          <w:color w:val="222222"/>
          <w:sz w:val="18"/>
          <w:szCs w:val="18"/>
          <w:shd w:val="clear" w:color="auto" w:fill="FFFFFF"/>
        </w:rPr>
        <w:t>20</w:t>
      </w:r>
      <w:r>
        <w:rPr>
          <w:rFonts w:ascii="Consolas" w:hAnsi="Consolas"/>
          <w:color w:val="222222"/>
          <w:sz w:val="18"/>
          <w:szCs w:val="18"/>
          <w:shd w:val="clear" w:color="auto" w:fill="FFFFFF"/>
        </w:rPr>
        <w:t>万吨航道项目建设，确保年内完成工程量</w:t>
      </w:r>
      <w:r>
        <w:rPr>
          <w:rFonts w:ascii="Consolas" w:hAnsi="Consolas"/>
          <w:color w:val="222222"/>
          <w:sz w:val="18"/>
          <w:szCs w:val="18"/>
          <w:shd w:val="clear" w:color="auto" w:fill="FFFFFF"/>
        </w:rPr>
        <w:t>30%</w:t>
      </w:r>
      <w:r>
        <w:rPr>
          <w:rFonts w:ascii="Consolas" w:hAnsi="Consolas"/>
          <w:color w:val="222222"/>
          <w:sz w:val="18"/>
          <w:szCs w:val="18"/>
          <w:shd w:val="clear" w:color="auto" w:fill="FFFFFF"/>
        </w:rPr>
        <w:t>以上。着眼培育壮大临港物流园区，加快推进铁路、公路等配套设施以及秦皇岛综合物流信息平台建设，谋划建设商贸物流、保税物流等功能区，打造区域性物流基地。将西港片区项目整体包装，争列国家建设重点。做好西港区土地收储、海域使用权收购以及征收安置补偿工作。按照</w:t>
      </w:r>
      <w:r>
        <w:rPr>
          <w:rFonts w:ascii="Consolas" w:hAnsi="Consolas"/>
          <w:color w:val="222222"/>
          <w:sz w:val="18"/>
          <w:szCs w:val="18"/>
          <w:shd w:val="clear" w:color="auto" w:fill="FFFFFF"/>
        </w:rPr>
        <w:t>“</w:t>
      </w:r>
      <w:r>
        <w:rPr>
          <w:rFonts w:ascii="Consolas" w:hAnsi="Consolas"/>
          <w:color w:val="222222"/>
          <w:sz w:val="18"/>
          <w:szCs w:val="18"/>
          <w:shd w:val="clear" w:color="auto" w:fill="FFFFFF"/>
        </w:rPr>
        <w:t>先地下后地上</w:t>
      </w:r>
      <w:r>
        <w:rPr>
          <w:rFonts w:ascii="Consolas" w:hAnsi="Consolas"/>
          <w:color w:val="222222"/>
          <w:sz w:val="18"/>
          <w:szCs w:val="18"/>
          <w:shd w:val="clear" w:color="auto" w:fill="FFFFFF"/>
        </w:rPr>
        <w:t>”</w:t>
      </w:r>
      <w:r>
        <w:rPr>
          <w:rFonts w:ascii="Consolas" w:hAnsi="Consolas"/>
          <w:color w:val="222222"/>
          <w:sz w:val="18"/>
          <w:szCs w:val="18"/>
          <w:shd w:val="clear" w:color="auto" w:fill="FFFFFF"/>
        </w:rPr>
        <w:t>的原则，注重历史文化印迹保护，稳步推进西港区开发改造，争取滨海新城区建设迈出实质性步伐，初步实现还海于城、还海于民。</w:t>
      </w:r>
    </w:p>
    <w:p w14:paraId="7D2E2EB7" w14:textId="58F72567"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二是狠抓项目建设和招商引资。把今年作为</w:t>
      </w:r>
      <w:r>
        <w:rPr>
          <w:rFonts w:ascii="Consolas" w:hAnsi="Consolas"/>
          <w:color w:val="222222"/>
          <w:sz w:val="18"/>
          <w:szCs w:val="18"/>
          <w:shd w:val="clear" w:color="auto" w:fill="FFFFFF"/>
        </w:rPr>
        <w:t>“</w:t>
      </w:r>
      <w:r>
        <w:rPr>
          <w:rFonts w:ascii="Consolas" w:hAnsi="Consolas"/>
          <w:color w:val="222222"/>
          <w:sz w:val="18"/>
          <w:szCs w:val="18"/>
          <w:shd w:val="clear" w:color="auto" w:fill="FFFFFF"/>
        </w:rPr>
        <w:t>项目建设落实年</w:t>
      </w:r>
      <w:r>
        <w:rPr>
          <w:rFonts w:ascii="Consolas" w:hAnsi="Consolas"/>
          <w:color w:val="222222"/>
          <w:sz w:val="18"/>
          <w:szCs w:val="18"/>
          <w:shd w:val="clear" w:color="auto" w:fill="FFFFFF"/>
        </w:rPr>
        <w:t>”</w:t>
      </w:r>
      <w:r>
        <w:rPr>
          <w:rFonts w:ascii="Consolas" w:hAnsi="Consolas"/>
          <w:color w:val="222222"/>
          <w:sz w:val="18"/>
          <w:szCs w:val="18"/>
          <w:shd w:val="clear" w:color="auto" w:fill="FFFFFF"/>
        </w:rPr>
        <w:t>，强化分包负责制，市级抓重大在建和前期项目各</w:t>
      </w:r>
      <w:r>
        <w:rPr>
          <w:rFonts w:ascii="Consolas" w:hAnsi="Consolas"/>
          <w:color w:val="222222"/>
          <w:sz w:val="18"/>
          <w:szCs w:val="18"/>
          <w:shd w:val="clear" w:color="auto" w:fill="FFFFFF"/>
        </w:rPr>
        <w:t>100</w:t>
      </w:r>
      <w:r>
        <w:rPr>
          <w:rFonts w:ascii="Consolas" w:hAnsi="Consolas"/>
          <w:color w:val="222222"/>
          <w:sz w:val="18"/>
          <w:szCs w:val="18"/>
          <w:shd w:val="clear" w:color="auto" w:fill="FFFFFF"/>
        </w:rPr>
        <w:t>个，县区抓重点在建和前期项目各</w:t>
      </w:r>
      <w:r>
        <w:rPr>
          <w:rFonts w:ascii="Consolas" w:hAnsi="Consolas"/>
          <w:color w:val="222222"/>
          <w:sz w:val="18"/>
          <w:szCs w:val="18"/>
          <w:shd w:val="clear" w:color="auto" w:fill="FFFFFF"/>
        </w:rPr>
        <w:t>300</w:t>
      </w:r>
      <w:r>
        <w:rPr>
          <w:rFonts w:ascii="Consolas" w:hAnsi="Consolas"/>
          <w:color w:val="222222"/>
          <w:sz w:val="18"/>
          <w:szCs w:val="18"/>
          <w:shd w:val="clear" w:color="auto" w:fill="FFFFFF"/>
        </w:rPr>
        <w:t>个以上</w:t>
      </w:r>
      <w:r>
        <w:rPr>
          <w:rFonts w:ascii="Consolas" w:hAnsi="Consolas"/>
          <w:color w:val="222222"/>
          <w:sz w:val="18"/>
          <w:szCs w:val="18"/>
          <w:shd w:val="clear" w:color="auto" w:fill="FFFFFF"/>
        </w:rPr>
        <w:t>;</w:t>
      </w:r>
      <w:r>
        <w:rPr>
          <w:rFonts w:ascii="Consolas" w:hAnsi="Consolas"/>
          <w:color w:val="222222"/>
          <w:sz w:val="18"/>
          <w:szCs w:val="18"/>
          <w:shd w:val="clear" w:color="auto" w:fill="FFFFFF"/>
        </w:rPr>
        <w:t>强化要素保障，实行差别化供地政策，发挥政府投资引导作用，确保千万元以上项目投资快速增长，谋划实施</w:t>
      </w:r>
      <w:r>
        <w:rPr>
          <w:rFonts w:ascii="Consolas" w:hAnsi="Consolas"/>
          <w:color w:val="222222"/>
          <w:sz w:val="18"/>
          <w:szCs w:val="18"/>
          <w:shd w:val="clear" w:color="auto" w:fill="FFFFFF"/>
        </w:rPr>
        <w:t>100</w:t>
      </w:r>
      <w:r>
        <w:rPr>
          <w:rFonts w:ascii="Consolas" w:hAnsi="Consolas"/>
          <w:color w:val="222222"/>
          <w:sz w:val="18"/>
          <w:szCs w:val="18"/>
          <w:shd w:val="clear" w:color="auto" w:fill="FFFFFF"/>
        </w:rPr>
        <w:t>亿元以上项目</w:t>
      </w:r>
      <w:r>
        <w:rPr>
          <w:rFonts w:ascii="Consolas" w:hAnsi="Consolas"/>
          <w:color w:val="222222"/>
          <w:sz w:val="18"/>
          <w:szCs w:val="18"/>
          <w:shd w:val="clear" w:color="auto" w:fill="FFFFFF"/>
        </w:rPr>
        <w:t>30</w:t>
      </w:r>
      <w:r>
        <w:rPr>
          <w:rFonts w:ascii="Consolas" w:hAnsi="Consolas"/>
          <w:color w:val="222222"/>
          <w:sz w:val="18"/>
          <w:szCs w:val="18"/>
          <w:shd w:val="clear" w:color="auto" w:fill="FFFFFF"/>
        </w:rPr>
        <w:t>个以上。围绕建设先进制造业、战略性新兴产业、现代服务业</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三大高地</w:t>
      </w:r>
      <w:r>
        <w:rPr>
          <w:rFonts w:ascii="Consolas" w:hAnsi="Consolas"/>
          <w:color w:val="222222"/>
          <w:sz w:val="18"/>
          <w:szCs w:val="18"/>
          <w:shd w:val="clear" w:color="auto" w:fill="FFFFFF"/>
        </w:rPr>
        <w:t>”</w:t>
      </w:r>
      <w:r>
        <w:rPr>
          <w:rFonts w:ascii="Consolas" w:hAnsi="Consolas"/>
          <w:color w:val="222222"/>
          <w:sz w:val="18"/>
          <w:szCs w:val="18"/>
          <w:shd w:val="clear" w:color="auto" w:fill="FFFFFF"/>
        </w:rPr>
        <w:t>，持续深化央企、知名民企、外企、引智入秦行动，争取中国建材集团新型房屋、联彩石油储备、中兴恒和北斗产业基地等重大项目落地开工，中信戴卡</w:t>
      </w:r>
      <w:r>
        <w:rPr>
          <w:rFonts w:ascii="Consolas" w:hAnsi="Consolas"/>
          <w:color w:val="222222"/>
          <w:sz w:val="18"/>
          <w:szCs w:val="18"/>
          <w:shd w:val="clear" w:color="auto" w:fill="FFFFFF"/>
        </w:rPr>
        <w:t>KSM</w:t>
      </w:r>
      <w:r>
        <w:rPr>
          <w:rFonts w:ascii="Consolas" w:hAnsi="Consolas"/>
          <w:color w:val="222222"/>
          <w:sz w:val="18"/>
          <w:szCs w:val="18"/>
          <w:shd w:val="clear" w:color="auto" w:fill="FFFFFF"/>
        </w:rPr>
        <w:t>、正大综合食品等重点项目竣工投产。突出重大基础设施项目的拉动作用，谋划推进承秦铁路、京秦高速二通道、邮轮码头、轨道交通等项目。结合旅游、服务业综合改革试点，放开会计审计、商贸物流、电子商务等领域外资准入限制，推进金融、教育、文化、医疗等领域有序开放。推行产业链招商、精准化招商、常态化驻点招商，主攻京津、长三角、珠三角的同时，强化对台湾、德国等地的招商，借助秦仁航线推动对韩国的招商。今年起，每个县区每年都要争取一定数量的外企落户。</w:t>
      </w:r>
    </w:p>
    <w:p w14:paraId="1C62BF94" w14:textId="0445BD79"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三是进一步做强园区载体支撑。落实省提出的开发区产业倍增三年推进计划，对各类园区进行实质性整合，推广</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一区多园</w:t>
      </w:r>
      <w:r>
        <w:rPr>
          <w:rFonts w:ascii="Consolas" w:hAnsi="Consolas"/>
          <w:color w:val="222222"/>
          <w:sz w:val="18"/>
          <w:szCs w:val="18"/>
          <w:shd w:val="clear" w:color="auto" w:fill="FFFFFF"/>
        </w:rPr>
        <w:t>”</w:t>
      </w:r>
      <w:r>
        <w:rPr>
          <w:rFonts w:ascii="Consolas" w:hAnsi="Consolas"/>
          <w:color w:val="222222"/>
          <w:sz w:val="18"/>
          <w:szCs w:val="18"/>
          <w:shd w:val="clear" w:color="auto" w:fill="FFFFFF"/>
        </w:rPr>
        <w:t>模式，促进要素、项目、产业加速集聚。大力推进秦皇岛开发区节能环保及台湾、韩国、欧洲产业园建设，努力打造全省节能环保产业基地，争取设立国家级高新技术产业开发区。加快北戴河新区总部经济、海洋产业等园区建设，抓好动漫旅游城等重大基础设施和重点项目建设，争取离区免税购物等政策，努力创建国家高端医疗健康旅游示范区。充分发挥政策效应，抓好秦皇岛临港产业园区以及北戴河新区、海港区</w:t>
      </w:r>
      <w:r>
        <w:rPr>
          <w:rFonts w:ascii="Consolas" w:hAnsi="Consolas"/>
          <w:color w:val="222222"/>
          <w:sz w:val="18"/>
          <w:szCs w:val="18"/>
          <w:shd w:val="clear" w:color="auto" w:fill="FFFFFF"/>
        </w:rPr>
        <w:t>2</w:t>
      </w:r>
      <w:r>
        <w:rPr>
          <w:rFonts w:ascii="Consolas" w:hAnsi="Consolas"/>
          <w:color w:val="222222"/>
          <w:sz w:val="18"/>
          <w:szCs w:val="18"/>
          <w:shd w:val="clear" w:color="auto" w:fill="FFFFFF"/>
        </w:rPr>
        <w:t>个省级高新技术产业开发区建设。依托山海关港，对出口加工区、开发区东区及相邻区域实行统一规划，谋划建设综合保税区，培植新的经济增长点。</w:t>
      </w:r>
    </w:p>
    <w:p w14:paraId="02827CDD" w14:textId="58B0A308"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四是加大对接京津的工作力度。强化</w:t>
      </w:r>
      <w:r>
        <w:rPr>
          <w:rFonts w:ascii="Consolas" w:hAnsi="Consolas"/>
          <w:color w:val="222222"/>
          <w:sz w:val="18"/>
          <w:szCs w:val="18"/>
          <w:shd w:val="clear" w:color="auto" w:fill="FFFFFF"/>
        </w:rPr>
        <w:t>“</w:t>
      </w:r>
      <w:r>
        <w:rPr>
          <w:rFonts w:ascii="Consolas" w:hAnsi="Consolas"/>
          <w:color w:val="222222"/>
          <w:sz w:val="18"/>
          <w:szCs w:val="18"/>
          <w:shd w:val="clear" w:color="auto" w:fill="FFFFFF"/>
        </w:rPr>
        <w:t>八个盯紧</w:t>
      </w:r>
      <w:r>
        <w:rPr>
          <w:rFonts w:ascii="Consolas" w:hAnsi="Consolas"/>
          <w:color w:val="222222"/>
          <w:sz w:val="18"/>
          <w:szCs w:val="18"/>
          <w:shd w:val="clear" w:color="auto" w:fill="FFFFFF"/>
        </w:rPr>
        <w:t>”</w:t>
      </w:r>
      <w:r>
        <w:rPr>
          <w:rFonts w:ascii="Consolas" w:hAnsi="Consolas"/>
          <w:color w:val="222222"/>
          <w:sz w:val="18"/>
          <w:szCs w:val="18"/>
          <w:shd w:val="clear" w:color="auto" w:fill="FFFFFF"/>
        </w:rPr>
        <w:t>，落实我市与海淀区合作框架协议，以此为突破口，主动承接京津资金、技术、人才、教育辐射外溢，深化在科技创新、产业发展、教育教学、生态保护、城市规划等领域的合作。加强与京津院校、院所、院士的对接合作，抓好清华大学精密仪器和智能装备研究院、北京大学健康产业研究院、北京化工大学海洋化工研究院、天津大学环境工程研究院、国家科技成果展览中心，以及中关村海淀园秦皇岛分园等平台建设，争创省级重大创新基地。推进旅游企业与京津知名旅游公司、旅游品牌的交流合作，组织农业产业化龙头企业与京津地区开展</w:t>
      </w:r>
      <w:r>
        <w:rPr>
          <w:rFonts w:ascii="Consolas" w:hAnsi="Consolas"/>
          <w:color w:val="222222"/>
          <w:sz w:val="18"/>
          <w:szCs w:val="18"/>
          <w:shd w:val="clear" w:color="auto" w:fill="FFFFFF"/>
        </w:rPr>
        <w:t>“</w:t>
      </w:r>
      <w:r>
        <w:rPr>
          <w:rFonts w:ascii="Consolas" w:hAnsi="Consolas"/>
          <w:color w:val="222222"/>
          <w:sz w:val="18"/>
          <w:szCs w:val="18"/>
          <w:shd w:val="clear" w:color="auto" w:fill="FFFFFF"/>
        </w:rPr>
        <w:t>农超对接</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p>
    <w:p w14:paraId="0B6B598E" w14:textId="7DA9BEB6" w:rsidR="00C46799" w:rsidRDefault="00C46799">
      <w:pPr>
        <w:rPr>
          <w:rFonts w:ascii="Consolas" w:hAnsi="Consolas"/>
          <w:color w:val="222222"/>
          <w:sz w:val="18"/>
          <w:szCs w:val="18"/>
          <w:shd w:val="clear" w:color="auto" w:fill="FFFFFF"/>
        </w:rPr>
      </w:pPr>
      <w:r>
        <w:lastRenderedPageBreak/>
        <w:br/>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w:t>
      </w:r>
      <w:r>
        <w:rPr>
          <w:rFonts w:ascii="Consolas" w:hAnsi="Consolas"/>
          <w:color w:val="222222"/>
          <w:sz w:val="18"/>
          <w:szCs w:val="18"/>
          <w:shd w:val="clear" w:color="auto" w:fill="FFFFFF"/>
        </w:rPr>
        <w:t>二</w:t>
      </w:r>
      <w:r>
        <w:rPr>
          <w:rFonts w:ascii="Consolas" w:hAnsi="Consolas"/>
          <w:color w:val="222222"/>
          <w:sz w:val="18"/>
          <w:szCs w:val="18"/>
          <w:shd w:val="clear" w:color="auto" w:fill="FFFFFF"/>
        </w:rPr>
        <w:t>)</w:t>
      </w:r>
      <w:r>
        <w:rPr>
          <w:rFonts w:ascii="Consolas" w:hAnsi="Consolas"/>
          <w:color w:val="222222"/>
          <w:sz w:val="18"/>
          <w:szCs w:val="18"/>
          <w:shd w:val="clear" w:color="auto" w:fill="FFFFFF"/>
        </w:rPr>
        <w:t>坚定不移全面深化改革，充分激发经济社会发展内生动力与活力。全面落实市委十一届六次全会《关于学习贯彻党的十八届三中全会和省委八届六次全会精神的决议》，有序推进各项改革，努力实现改革的最大综合效益。</w:t>
      </w:r>
    </w:p>
    <w:p w14:paraId="74063F47" w14:textId="673A4031"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一是深化行政管理体制改革。加快政府职能转变，努力为各类市场主体创造统一开放、竞争有序的市场环境。进一步简政放权，承接和落实好国务院、省政府取消和下放的行政审批事项，取消和下放一批市本级行政审批事项</w:t>
      </w:r>
      <w:r>
        <w:rPr>
          <w:rFonts w:ascii="Consolas" w:hAnsi="Consolas"/>
          <w:color w:val="222222"/>
          <w:sz w:val="18"/>
          <w:szCs w:val="18"/>
          <w:shd w:val="clear" w:color="auto" w:fill="FFFFFF"/>
        </w:rPr>
        <w:t>;</w:t>
      </w:r>
      <w:r>
        <w:rPr>
          <w:rFonts w:ascii="Consolas" w:hAnsi="Consolas"/>
          <w:color w:val="222222"/>
          <w:sz w:val="18"/>
          <w:szCs w:val="18"/>
          <w:shd w:val="clear" w:color="auto" w:fill="FFFFFF"/>
        </w:rPr>
        <w:t>制定并向社会公开行政审批事项目录，没有进入目录的，一律不再审批。稳妥推进市县两级政府机构改革，优化机构设置和职能配置。完善市县乡村四级政务服务体系，扎实开展省级政务服务标准化试点和政府机关标准化管理工作。稳步推进事业单位分类改革，研究探索政府购买公共服务的模式。</w:t>
      </w:r>
    </w:p>
    <w:p w14:paraId="40BD8BDD" w14:textId="2D641A16"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二是着力激活各类市场主体。坚持权利平等、机会平等、规则平等，着力清除各种市场壁垒，坚决破除</w:t>
      </w:r>
      <w:r>
        <w:rPr>
          <w:rFonts w:ascii="Consolas" w:hAnsi="Consolas"/>
          <w:color w:val="222222"/>
          <w:sz w:val="18"/>
          <w:szCs w:val="18"/>
          <w:shd w:val="clear" w:color="auto" w:fill="FFFFFF"/>
        </w:rPr>
        <w:t>“</w:t>
      </w:r>
      <w:r>
        <w:rPr>
          <w:rFonts w:ascii="Consolas" w:hAnsi="Consolas"/>
          <w:color w:val="222222"/>
          <w:sz w:val="18"/>
          <w:szCs w:val="18"/>
          <w:shd w:val="clear" w:color="auto" w:fill="FFFFFF"/>
        </w:rPr>
        <w:t>玻璃门</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弹簧门</w:t>
      </w:r>
      <w:r>
        <w:rPr>
          <w:rFonts w:ascii="Consolas" w:hAnsi="Consolas"/>
          <w:color w:val="222222"/>
          <w:sz w:val="18"/>
          <w:szCs w:val="18"/>
          <w:shd w:val="clear" w:color="auto" w:fill="FFFFFF"/>
        </w:rPr>
        <w:t>”</w:t>
      </w:r>
      <w:r>
        <w:rPr>
          <w:rFonts w:ascii="Consolas" w:hAnsi="Consolas"/>
          <w:color w:val="222222"/>
          <w:sz w:val="18"/>
          <w:szCs w:val="18"/>
          <w:shd w:val="clear" w:color="auto" w:fill="FFFFFF"/>
        </w:rPr>
        <w:t>。充分发挥市场配置资源的决定性作用，执行负面清单制度，推进投资体制改革，鼓励和引导民间资本进入基础设施、基础产业和公共事业领域。落实鼓励民营经济发展的各项政策，下大力帮扶民营企业</w:t>
      </w:r>
      <w:r>
        <w:rPr>
          <w:rFonts w:ascii="Consolas" w:hAnsi="Consolas"/>
          <w:color w:val="222222"/>
          <w:sz w:val="18"/>
          <w:szCs w:val="18"/>
          <w:shd w:val="clear" w:color="auto" w:fill="FFFFFF"/>
        </w:rPr>
        <w:t>“</w:t>
      </w:r>
      <w:r>
        <w:rPr>
          <w:rFonts w:ascii="Consolas" w:hAnsi="Consolas"/>
          <w:color w:val="222222"/>
          <w:sz w:val="18"/>
          <w:szCs w:val="18"/>
          <w:shd w:val="clear" w:color="auto" w:fill="FFFFFF"/>
        </w:rPr>
        <w:t>二次创业</w:t>
      </w:r>
      <w:r>
        <w:rPr>
          <w:rFonts w:ascii="Consolas" w:hAnsi="Consolas"/>
          <w:color w:val="222222"/>
          <w:sz w:val="18"/>
          <w:szCs w:val="18"/>
          <w:shd w:val="clear" w:color="auto" w:fill="FFFFFF"/>
        </w:rPr>
        <w:t>”</w:t>
      </w:r>
      <w:r>
        <w:rPr>
          <w:rFonts w:ascii="Consolas" w:hAnsi="Consolas"/>
          <w:color w:val="222222"/>
          <w:sz w:val="18"/>
          <w:szCs w:val="18"/>
          <w:shd w:val="clear" w:color="auto" w:fill="FFFFFF"/>
        </w:rPr>
        <w:t>，加快打造一批</w:t>
      </w:r>
      <w:r>
        <w:rPr>
          <w:rFonts w:ascii="Consolas" w:hAnsi="Consolas"/>
          <w:color w:val="222222"/>
          <w:sz w:val="18"/>
          <w:szCs w:val="18"/>
          <w:shd w:val="clear" w:color="auto" w:fill="FFFFFF"/>
        </w:rPr>
        <w:t>“</w:t>
      </w:r>
      <w:r>
        <w:rPr>
          <w:rFonts w:ascii="Consolas" w:hAnsi="Consolas"/>
          <w:color w:val="222222"/>
          <w:sz w:val="18"/>
          <w:szCs w:val="18"/>
          <w:shd w:val="clear" w:color="auto" w:fill="FFFFFF"/>
        </w:rPr>
        <w:t>民企航母</w:t>
      </w:r>
      <w:r>
        <w:rPr>
          <w:rFonts w:ascii="Consolas" w:hAnsi="Consolas"/>
          <w:color w:val="222222"/>
          <w:sz w:val="18"/>
          <w:szCs w:val="18"/>
          <w:shd w:val="clear" w:color="auto" w:fill="FFFFFF"/>
        </w:rPr>
        <w:t>”</w:t>
      </w:r>
      <w:r>
        <w:rPr>
          <w:rFonts w:ascii="Consolas" w:hAnsi="Consolas"/>
          <w:color w:val="222222"/>
          <w:sz w:val="18"/>
          <w:szCs w:val="18"/>
          <w:shd w:val="clear" w:color="auto" w:fill="FFFFFF"/>
        </w:rPr>
        <w:t>。今年市财政安排的</w:t>
      </w:r>
      <w:r>
        <w:rPr>
          <w:rFonts w:ascii="Consolas" w:hAnsi="Consolas"/>
          <w:color w:val="222222"/>
          <w:sz w:val="18"/>
          <w:szCs w:val="18"/>
          <w:shd w:val="clear" w:color="auto" w:fill="FFFFFF"/>
        </w:rPr>
        <w:t>5000</w:t>
      </w:r>
      <w:r>
        <w:rPr>
          <w:rFonts w:ascii="Consolas" w:hAnsi="Consolas"/>
          <w:color w:val="222222"/>
          <w:sz w:val="18"/>
          <w:szCs w:val="18"/>
          <w:shd w:val="clear" w:color="auto" w:fill="FFFFFF"/>
        </w:rPr>
        <w:t>万元技改专项资金，其中</w:t>
      </w:r>
      <w:r>
        <w:rPr>
          <w:rFonts w:ascii="Consolas" w:hAnsi="Consolas"/>
          <w:color w:val="222222"/>
          <w:sz w:val="18"/>
          <w:szCs w:val="18"/>
          <w:shd w:val="clear" w:color="auto" w:fill="FFFFFF"/>
        </w:rPr>
        <w:t>4000</w:t>
      </w:r>
      <w:r>
        <w:rPr>
          <w:rFonts w:ascii="Consolas" w:hAnsi="Consolas"/>
          <w:color w:val="222222"/>
          <w:sz w:val="18"/>
          <w:szCs w:val="18"/>
          <w:shd w:val="clear" w:color="auto" w:fill="FFFFFF"/>
        </w:rPr>
        <w:t>万元用于支持民营企业。推进商事登记制度改革，实行</w:t>
      </w:r>
      <w:r>
        <w:rPr>
          <w:rFonts w:ascii="Consolas" w:hAnsi="Consolas"/>
          <w:color w:val="222222"/>
          <w:sz w:val="18"/>
          <w:szCs w:val="18"/>
          <w:shd w:val="clear" w:color="auto" w:fill="FFFFFF"/>
        </w:rPr>
        <w:t>“</w:t>
      </w:r>
      <w:r>
        <w:rPr>
          <w:rFonts w:ascii="Consolas" w:hAnsi="Consolas"/>
          <w:color w:val="222222"/>
          <w:sz w:val="18"/>
          <w:szCs w:val="18"/>
          <w:shd w:val="clear" w:color="auto" w:fill="FFFFFF"/>
        </w:rPr>
        <w:t>先照后证</w:t>
      </w:r>
      <w:r>
        <w:rPr>
          <w:rFonts w:ascii="Consolas" w:hAnsi="Consolas"/>
          <w:color w:val="222222"/>
          <w:sz w:val="18"/>
          <w:szCs w:val="18"/>
          <w:shd w:val="clear" w:color="auto" w:fill="FFFFFF"/>
        </w:rPr>
        <w:t>”</w:t>
      </w:r>
      <w:r>
        <w:rPr>
          <w:rFonts w:ascii="Consolas" w:hAnsi="Consolas"/>
          <w:color w:val="222222"/>
          <w:sz w:val="18"/>
          <w:szCs w:val="18"/>
          <w:shd w:val="clear" w:color="auto" w:fill="FFFFFF"/>
        </w:rPr>
        <w:t>、投资主体零限制、注册登记零收费，放宽注册资本、住所登记条件，激发全民创业热情。大力发展混合所有制经济，积极引进各类资本参与国有企业改制重组、参股国有资本投资项目。改革国有资本授权经营体制，推动国资监管由</w:t>
      </w:r>
      <w:r>
        <w:rPr>
          <w:rFonts w:ascii="Consolas" w:hAnsi="Consolas"/>
          <w:color w:val="222222"/>
          <w:sz w:val="18"/>
          <w:szCs w:val="18"/>
          <w:shd w:val="clear" w:color="auto" w:fill="FFFFFF"/>
        </w:rPr>
        <w:t>“</w:t>
      </w:r>
      <w:r>
        <w:rPr>
          <w:rFonts w:ascii="Consolas" w:hAnsi="Consolas"/>
          <w:color w:val="222222"/>
          <w:sz w:val="18"/>
          <w:szCs w:val="18"/>
          <w:shd w:val="clear" w:color="auto" w:fill="FFFFFF"/>
        </w:rPr>
        <w:t>管资产</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管企业</w:t>
      </w:r>
      <w:r>
        <w:rPr>
          <w:rFonts w:ascii="Consolas" w:hAnsi="Consolas"/>
          <w:color w:val="222222"/>
          <w:sz w:val="18"/>
          <w:szCs w:val="18"/>
          <w:shd w:val="clear" w:color="auto" w:fill="FFFFFF"/>
        </w:rPr>
        <w:t>”</w:t>
      </w:r>
      <w:r>
        <w:rPr>
          <w:rFonts w:ascii="Consolas" w:hAnsi="Consolas"/>
          <w:color w:val="222222"/>
          <w:sz w:val="18"/>
          <w:szCs w:val="18"/>
          <w:shd w:val="clear" w:color="auto" w:fill="FFFFFF"/>
        </w:rPr>
        <w:t>向</w:t>
      </w:r>
      <w:r>
        <w:rPr>
          <w:rFonts w:ascii="Consolas" w:hAnsi="Consolas"/>
          <w:color w:val="222222"/>
          <w:sz w:val="18"/>
          <w:szCs w:val="18"/>
          <w:shd w:val="clear" w:color="auto" w:fill="FFFFFF"/>
        </w:rPr>
        <w:t>“</w:t>
      </w:r>
      <w:r>
        <w:rPr>
          <w:rFonts w:ascii="Consolas" w:hAnsi="Consolas"/>
          <w:color w:val="222222"/>
          <w:sz w:val="18"/>
          <w:szCs w:val="18"/>
          <w:shd w:val="clear" w:color="auto" w:fill="FFFFFF"/>
        </w:rPr>
        <w:t>管资本</w:t>
      </w:r>
      <w:r>
        <w:rPr>
          <w:rFonts w:ascii="Consolas" w:hAnsi="Consolas"/>
          <w:color w:val="222222"/>
          <w:sz w:val="18"/>
          <w:szCs w:val="18"/>
          <w:shd w:val="clear" w:color="auto" w:fill="FFFFFF"/>
        </w:rPr>
        <w:t>”</w:t>
      </w:r>
      <w:r>
        <w:rPr>
          <w:rFonts w:ascii="Consolas" w:hAnsi="Consolas"/>
          <w:color w:val="222222"/>
          <w:sz w:val="18"/>
          <w:szCs w:val="18"/>
          <w:shd w:val="clear" w:color="auto" w:fill="FFFFFF"/>
        </w:rPr>
        <w:t>转变。</w:t>
      </w:r>
    </w:p>
    <w:p w14:paraId="74497762" w14:textId="02700B14"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三是加快财政金融体制改革。推进全口径预算编制改革，建立跨年度预算平衡机制，实施全过程预算绩效管理，提升政府财力统筹水平。清理规范重点支出挂钩事项，改革专项资金配套机制，合理划分市县事权和支出责任。落实国家各项结构性减税政策，稳步推进</w:t>
      </w:r>
      <w:r>
        <w:rPr>
          <w:rFonts w:ascii="Consolas" w:hAnsi="Consolas"/>
          <w:color w:val="222222"/>
          <w:sz w:val="18"/>
          <w:szCs w:val="18"/>
          <w:shd w:val="clear" w:color="auto" w:fill="FFFFFF"/>
        </w:rPr>
        <w:t>“</w:t>
      </w:r>
      <w:r>
        <w:rPr>
          <w:rFonts w:ascii="Consolas" w:hAnsi="Consolas"/>
          <w:color w:val="222222"/>
          <w:sz w:val="18"/>
          <w:szCs w:val="18"/>
          <w:shd w:val="clear" w:color="auto" w:fill="FFFFFF"/>
        </w:rPr>
        <w:t>营改增</w:t>
      </w:r>
      <w:r>
        <w:rPr>
          <w:rFonts w:ascii="Consolas" w:hAnsi="Consolas"/>
          <w:color w:val="222222"/>
          <w:sz w:val="18"/>
          <w:szCs w:val="18"/>
          <w:shd w:val="clear" w:color="auto" w:fill="FFFFFF"/>
        </w:rPr>
        <w:t>”</w:t>
      </w:r>
      <w:r>
        <w:rPr>
          <w:rFonts w:ascii="Consolas" w:hAnsi="Consolas"/>
          <w:color w:val="222222"/>
          <w:sz w:val="18"/>
          <w:szCs w:val="18"/>
          <w:shd w:val="clear" w:color="auto" w:fill="FFFFFF"/>
        </w:rPr>
        <w:t>工作。推进市级融资平台整合，健全政府债务管理机制，做好化解政府债务风险工作。放宽金融行业市场准入，强化金融市场监管，支持具备条件的民间资本依法设立中小型银行、金融租赁公司和消费金融公司，鼓励民间资本投资入股金融机构和参与金融机构重组改造，争取新设立小额贷款公司</w:t>
      </w:r>
      <w:r>
        <w:rPr>
          <w:rFonts w:ascii="Consolas" w:hAnsi="Consolas"/>
          <w:color w:val="222222"/>
          <w:sz w:val="18"/>
          <w:szCs w:val="18"/>
          <w:shd w:val="clear" w:color="auto" w:fill="FFFFFF"/>
        </w:rPr>
        <w:t>5</w:t>
      </w:r>
      <w:r>
        <w:rPr>
          <w:rFonts w:ascii="Consolas" w:hAnsi="Consolas"/>
          <w:color w:val="222222"/>
          <w:sz w:val="18"/>
          <w:szCs w:val="18"/>
          <w:shd w:val="clear" w:color="auto" w:fill="FFFFFF"/>
        </w:rPr>
        <w:t>家</w:t>
      </w:r>
      <w:r>
        <w:rPr>
          <w:rFonts w:ascii="Consolas" w:hAnsi="Consolas"/>
          <w:color w:val="222222"/>
          <w:sz w:val="18"/>
          <w:szCs w:val="18"/>
          <w:shd w:val="clear" w:color="auto" w:fill="FFFFFF"/>
        </w:rPr>
        <w:t>;</w:t>
      </w:r>
      <w:r>
        <w:rPr>
          <w:rFonts w:ascii="Consolas" w:hAnsi="Consolas"/>
          <w:color w:val="222222"/>
          <w:sz w:val="18"/>
          <w:szCs w:val="18"/>
          <w:shd w:val="clear" w:color="auto" w:fill="FFFFFF"/>
        </w:rPr>
        <w:t>支持金融机构到农村增设网点，积极推进村镇银行组建工作。鼓励金融创新，大力培育第三方支付、移动支付及网络金融服务平台等新兴金融业态。做大市级、做实县级担保机构，发挥好</w:t>
      </w:r>
      <w:r>
        <w:rPr>
          <w:rFonts w:ascii="Consolas" w:hAnsi="Consolas"/>
          <w:color w:val="222222"/>
          <w:sz w:val="18"/>
          <w:szCs w:val="18"/>
          <w:shd w:val="clear" w:color="auto" w:fill="FFFFFF"/>
        </w:rPr>
        <w:t>17</w:t>
      </w:r>
      <w:r>
        <w:rPr>
          <w:rFonts w:ascii="Consolas" w:hAnsi="Consolas"/>
          <w:color w:val="222222"/>
          <w:sz w:val="18"/>
          <w:szCs w:val="18"/>
          <w:shd w:val="clear" w:color="auto" w:fill="FFFFFF"/>
        </w:rPr>
        <w:t>家融资性担保机构作用。大力推动符合条件的企业上市融资，年内每个县区至少实现</w:t>
      </w:r>
      <w:r>
        <w:rPr>
          <w:rFonts w:ascii="Consolas" w:hAnsi="Consolas"/>
          <w:color w:val="222222"/>
          <w:sz w:val="18"/>
          <w:szCs w:val="18"/>
          <w:shd w:val="clear" w:color="auto" w:fill="FFFFFF"/>
        </w:rPr>
        <w:t>1</w:t>
      </w:r>
      <w:r>
        <w:rPr>
          <w:rFonts w:ascii="Consolas" w:hAnsi="Consolas"/>
          <w:color w:val="222222"/>
          <w:sz w:val="18"/>
          <w:szCs w:val="18"/>
          <w:shd w:val="clear" w:color="auto" w:fill="FFFFFF"/>
        </w:rPr>
        <w:t>家以上企业在各类资本市场挂牌上市。</w:t>
      </w:r>
    </w:p>
    <w:p w14:paraId="1F65C2D4" w14:textId="14A4F63E"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四是稳妥推进农村综合改革。以实现农业强、农村美、农民富为主攻方向，全面深化农村改革，不折不扣落实强农惠农富农政策。在坚持和完善最严格的耕地保护制度前提下，赋予农民对承包地占有、使用、收益及承包经营权抵押、担保权能。建立健全土地流转服务体系，鼓励土地承包经营权在公开市场流转。完善农村宅基地管理制度。探索建立城乡统一的建设用地市场。加大山区综合开发、治理与保护力度，最大限度地激活农村土地资源。积极推动农村集体产权股份制改造，健全完善农村资产评估体系，拓展资产抵押渠道，加快建立县级农村产权流转交易市场。鼓励发展家庭农场，大力发展农民合作组织，年内新发展家庭农场</w:t>
      </w:r>
      <w:r>
        <w:rPr>
          <w:rFonts w:ascii="Consolas" w:hAnsi="Consolas"/>
          <w:color w:val="222222"/>
          <w:sz w:val="18"/>
          <w:szCs w:val="18"/>
          <w:shd w:val="clear" w:color="auto" w:fill="FFFFFF"/>
        </w:rPr>
        <w:t>100</w:t>
      </w:r>
      <w:r>
        <w:rPr>
          <w:rFonts w:ascii="Consolas" w:hAnsi="Consolas"/>
          <w:color w:val="222222"/>
          <w:sz w:val="18"/>
          <w:szCs w:val="18"/>
          <w:shd w:val="clear" w:color="auto" w:fill="FFFFFF"/>
        </w:rPr>
        <w:t>个、农民合作社</w:t>
      </w:r>
      <w:r>
        <w:rPr>
          <w:rFonts w:ascii="Consolas" w:hAnsi="Consolas"/>
          <w:color w:val="222222"/>
          <w:sz w:val="18"/>
          <w:szCs w:val="18"/>
          <w:shd w:val="clear" w:color="auto" w:fill="FFFFFF"/>
        </w:rPr>
        <w:t>100</w:t>
      </w:r>
      <w:r>
        <w:rPr>
          <w:rFonts w:ascii="Consolas" w:hAnsi="Consolas"/>
          <w:color w:val="222222"/>
          <w:sz w:val="18"/>
          <w:szCs w:val="18"/>
          <w:shd w:val="clear" w:color="auto" w:fill="FFFFFF"/>
        </w:rPr>
        <w:t>个，农村经济合作组织覆盖率达到</w:t>
      </w:r>
      <w:r>
        <w:rPr>
          <w:rFonts w:ascii="Consolas" w:hAnsi="Consolas"/>
          <w:color w:val="222222"/>
          <w:sz w:val="18"/>
          <w:szCs w:val="18"/>
          <w:shd w:val="clear" w:color="auto" w:fill="FFFFFF"/>
        </w:rPr>
        <w:t>80%</w:t>
      </w:r>
      <w:r>
        <w:rPr>
          <w:rFonts w:ascii="Consolas" w:hAnsi="Consolas"/>
          <w:color w:val="222222"/>
          <w:sz w:val="18"/>
          <w:szCs w:val="18"/>
          <w:shd w:val="clear" w:color="auto" w:fill="FFFFFF"/>
        </w:rPr>
        <w:t>。培育发展农业公司，引导工商资本到农村发展适合企业化经营的现代种养业和加工业。积极推进农业产业化经营，组建现代农业投资公司，拓宽龙头企业直接融资渠道。</w:t>
      </w:r>
    </w:p>
    <w:p w14:paraId="17876A3D" w14:textId="00BE2E04"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五是积极推进社会事业改革。完善财政教育投入稳定增长机制和家庭经济困难学生资助体系，统筹城乡义务教育资源均衡配置。健全市级文化企业国有资产监督管理机制，鼓励非公有制文化企业发展。建立城乡居民大病保险制度和重特大疾病救助机制，推动基本医疗保险制度城乡统筹，全面推开县级公立医院改革。落实一方是独生子女的夫妇可生育两个孩子政策。实施公交、水资源等管理体制机制改革，扩大农</w:t>
      </w:r>
      <w:r>
        <w:rPr>
          <w:rFonts w:ascii="Consolas" w:hAnsi="Consolas"/>
          <w:color w:val="222222"/>
          <w:sz w:val="18"/>
          <w:szCs w:val="18"/>
          <w:shd w:val="clear" w:color="auto" w:fill="FFFFFF"/>
        </w:rPr>
        <w:lastRenderedPageBreak/>
        <w:t>业用水终端水价范围。深化基层民主制度建设。</w:t>
      </w:r>
    </w:p>
    <w:p w14:paraId="1AF80302" w14:textId="3E566828"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三</w:t>
      </w:r>
      <w:r>
        <w:rPr>
          <w:rFonts w:ascii="Consolas" w:hAnsi="Consolas"/>
          <w:color w:val="222222"/>
          <w:sz w:val="18"/>
          <w:szCs w:val="18"/>
          <w:shd w:val="clear" w:color="auto" w:fill="FFFFFF"/>
        </w:rPr>
        <w:t>)</w:t>
      </w:r>
      <w:r>
        <w:rPr>
          <w:rFonts w:ascii="Consolas" w:hAnsi="Consolas"/>
          <w:color w:val="222222"/>
          <w:sz w:val="18"/>
          <w:szCs w:val="18"/>
          <w:shd w:val="clear" w:color="auto" w:fill="FFFFFF"/>
        </w:rPr>
        <w:t>深入推进产业转型发展，加快打造秦皇岛发展</w:t>
      </w:r>
      <w:r>
        <w:rPr>
          <w:rFonts w:ascii="Consolas" w:hAnsi="Consolas"/>
          <w:color w:val="222222"/>
          <w:sz w:val="18"/>
          <w:szCs w:val="18"/>
          <w:shd w:val="clear" w:color="auto" w:fill="FFFFFF"/>
        </w:rPr>
        <w:t>“</w:t>
      </w:r>
      <w:r>
        <w:rPr>
          <w:rFonts w:ascii="Consolas" w:hAnsi="Consolas"/>
          <w:color w:val="222222"/>
          <w:sz w:val="18"/>
          <w:szCs w:val="18"/>
          <w:shd w:val="clear" w:color="auto" w:fill="FFFFFF"/>
        </w:rPr>
        <w:t>升级版</w:t>
      </w:r>
      <w:r>
        <w:rPr>
          <w:rFonts w:ascii="Consolas" w:hAnsi="Consolas"/>
          <w:color w:val="222222"/>
          <w:sz w:val="18"/>
          <w:szCs w:val="18"/>
          <w:shd w:val="clear" w:color="auto" w:fill="FFFFFF"/>
        </w:rPr>
        <w:t>”</w:t>
      </w:r>
      <w:r>
        <w:rPr>
          <w:rFonts w:ascii="Consolas" w:hAnsi="Consolas"/>
          <w:color w:val="222222"/>
          <w:sz w:val="18"/>
          <w:szCs w:val="18"/>
          <w:shd w:val="clear" w:color="auto" w:fill="FFFFFF"/>
        </w:rPr>
        <w:t>。落实省</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三个一百</w:t>
      </w:r>
      <w:r>
        <w:rPr>
          <w:rFonts w:ascii="Consolas" w:hAnsi="Consolas"/>
          <w:color w:val="222222"/>
          <w:sz w:val="18"/>
          <w:szCs w:val="18"/>
          <w:shd w:val="clear" w:color="auto" w:fill="FFFFFF"/>
        </w:rPr>
        <w:t>”</w:t>
      </w:r>
      <w:r>
        <w:rPr>
          <w:rFonts w:ascii="Consolas" w:hAnsi="Consolas"/>
          <w:color w:val="222222"/>
          <w:sz w:val="18"/>
          <w:szCs w:val="18"/>
          <w:shd w:val="clear" w:color="auto" w:fill="FFFFFF"/>
        </w:rPr>
        <w:t>领军企业工程，一产抓特色、二产优结构、三产提品质，加快构建绿色现代产业体系。</w:t>
      </w:r>
    </w:p>
    <w:p w14:paraId="13E6AEFC" w14:textId="5A2FD2BF"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一是培育壮大新型工业。落实工业转型升级行动方案和十大提升计划，坚持信息化与工业化相融合，依托中信戴卡、中铁山桥、金海粮油、耀华集团等骨干企业，开展好</w:t>
      </w:r>
      <w:r>
        <w:rPr>
          <w:rFonts w:ascii="Consolas" w:hAnsi="Consolas"/>
          <w:color w:val="222222"/>
          <w:sz w:val="18"/>
          <w:szCs w:val="18"/>
          <w:shd w:val="clear" w:color="auto" w:fill="FFFFFF"/>
        </w:rPr>
        <w:t>“</w:t>
      </w:r>
      <w:r>
        <w:rPr>
          <w:rFonts w:ascii="Consolas" w:hAnsi="Consolas"/>
          <w:color w:val="222222"/>
          <w:sz w:val="18"/>
          <w:szCs w:val="18"/>
          <w:shd w:val="clear" w:color="auto" w:fill="FFFFFF"/>
        </w:rPr>
        <w:t>对标</w:t>
      </w:r>
      <w:r>
        <w:rPr>
          <w:rFonts w:ascii="Consolas" w:hAnsi="Consolas"/>
          <w:color w:val="222222"/>
          <w:sz w:val="18"/>
          <w:szCs w:val="18"/>
          <w:shd w:val="clear" w:color="auto" w:fill="FFFFFF"/>
        </w:rPr>
        <w:t>”</w:t>
      </w:r>
      <w:r>
        <w:rPr>
          <w:rFonts w:ascii="Consolas" w:hAnsi="Consolas"/>
          <w:color w:val="222222"/>
          <w:sz w:val="18"/>
          <w:szCs w:val="18"/>
          <w:shd w:val="clear" w:color="auto" w:fill="FFFFFF"/>
        </w:rPr>
        <w:t>行动，实施七大技术改造专项和百项技术改造工程，努力建设全省最重要的临港重大装备制造基地，促进粮油食品、金属压延、玻璃工业向产业链和价值链高端攀升。加快发展高新技术和战略性新兴产业，年内争取滚动实施高新技术研发和产业化项目</w:t>
      </w:r>
      <w:r>
        <w:rPr>
          <w:rFonts w:ascii="Consolas" w:hAnsi="Consolas"/>
          <w:color w:val="222222"/>
          <w:sz w:val="18"/>
          <w:szCs w:val="18"/>
          <w:shd w:val="clear" w:color="auto" w:fill="FFFFFF"/>
        </w:rPr>
        <w:t>70</w:t>
      </w:r>
      <w:r>
        <w:rPr>
          <w:rFonts w:ascii="Consolas" w:hAnsi="Consolas"/>
          <w:color w:val="222222"/>
          <w:sz w:val="18"/>
          <w:szCs w:val="18"/>
          <w:shd w:val="clear" w:color="auto" w:fill="FFFFFF"/>
        </w:rPr>
        <w:t>个。深化与中国节能环保、神州数码、中国医药等集团的合作，培育壮大节能环保、数据产业、生物医药、新材料、新能源等产业。实施海洋产业振兴工程，积极发展海洋经济。深入推进中小企业成长工程，促进</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个转企、小升规</w:t>
      </w:r>
      <w:r>
        <w:rPr>
          <w:rFonts w:ascii="Consolas" w:hAnsi="Consolas"/>
          <w:color w:val="222222"/>
          <w:sz w:val="18"/>
          <w:szCs w:val="18"/>
          <w:shd w:val="clear" w:color="auto" w:fill="FFFFFF"/>
        </w:rPr>
        <w:t>”</w:t>
      </w:r>
      <w:r>
        <w:rPr>
          <w:rFonts w:ascii="Consolas" w:hAnsi="Consolas"/>
          <w:color w:val="222222"/>
          <w:sz w:val="18"/>
          <w:szCs w:val="18"/>
          <w:shd w:val="clear" w:color="auto" w:fill="FFFFFF"/>
        </w:rPr>
        <w:t>，助推星箭特种玻璃、思泰意达、领先科技、</w:t>
      </w:r>
      <w:r>
        <w:rPr>
          <w:rFonts w:ascii="Consolas" w:hAnsi="Consolas"/>
          <w:color w:val="222222"/>
          <w:sz w:val="18"/>
          <w:szCs w:val="18"/>
          <w:shd w:val="clear" w:color="auto" w:fill="FFFFFF"/>
        </w:rPr>
        <w:t>3D</w:t>
      </w:r>
      <w:r>
        <w:rPr>
          <w:rFonts w:ascii="Consolas" w:hAnsi="Consolas"/>
          <w:color w:val="222222"/>
          <w:sz w:val="18"/>
          <w:szCs w:val="18"/>
          <w:shd w:val="clear" w:color="auto" w:fill="FFFFFF"/>
        </w:rPr>
        <w:t>打印、中科遥感等一批高成长性科技</w:t>
      </w:r>
      <w:r>
        <w:rPr>
          <w:rFonts w:ascii="Consolas" w:hAnsi="Consolas"/>
          <w:color w:val="222222"/>
          <w:sz w:val="18"/>
          <w:szCs w:val="18"/>
          <w:shd w:val="clear" w:color="auto" w:fill="FFFFFF"/>
        </w:rPr>
        <w:t>“</w:t>
      </w:r>
      <w:r>
        <w:rPr>
          <w:rFonts w:ascii="Consolas" w:hAnsi="Consolas"/>
          <w:color w:val="222222"/>
          <w:sz w:val="18"/>
          <w:szCs w:val="18"/>
          <w:shd w:val="clear" w:color="auto" w:fill="FFFFFF"/>
        </w:rPr>
        <w:t>小巨人</w:t>
      </w:r>
      <w:r>
        <w:rPr>
          <w:rFonts w:ascii="Consolas" w:hAnsi="Consolas"/>
          <w:color w:val="222222"/>
          <w:sz w:val="18"/>
          <w:szCs w:val="18"/>
          <w:shd w:val="clear" w:color="auto" w:fill="FFFFFF"/>
        </w:rPr>
        <w:t>”</w:t>
      </w:r>
      <w:r>
        <w:rPr>
          <w:rFonts w:ascii="Consolas" w:hAnsi="Consolas"/>
          <w:color w:val="222222"/>
          <w:sz w:val="18"/>
          <w:szCs w:val="18"/>
          <w:shd w:val="clear" w:color="auto" w:fill="FFFFFF"/>
        </w:rPr>
        <w:t>快速成长，年内新增规模以上工业企业</w:t>
      </w:r>
      <w:r>
        <w:rPr>
          <w:rFonts w:ascii="Consolas" w:hAnsi="Consolas"/>
          <w:color w:val="222222"/>
          <w:sz w:val="18"/>
          <w:szCs w:val="18"/>
          <w:shd w:val="clear" w:color="auto" w:fill="FFFFFF"/>
        </w:rPr>
        <w:t>70</w:t>
      </w:r>
      <w:r>
        <w:rPr>
          <w:rFonts w:ascii="Consolas" w:hAnsi="Consolas"/>
          <w:color w:val="222222"/>
          <w:sz w:val="18"/>
          <w:szCs w:val="18"/>
          <w:shd w:val="clear" w:color="auto" w:fill="FFFFFF"/>
        </w:rPr>
        <w:t>家左右、主营业务收入超亿元企业</w:t>
      </w:r>
      <w:r>
        <w:rPr>
          <w:rFonts w:ascii="Consolas" w:hAnsi="Consolas"/>
          <w:color w:val="222222"/>
          <w:sz w:val="18"/>
          <w:szCs w:val="18"/>
          <w:shd w:val="clear" w:color="auto" w:fill="FFFFFF"/>
        </w:rPr>
        <w:t>20</w:t>
      </w:r>
      <w:r>
        <w:rPr>
          <w:rFonts w:ascii="Consolas" w:hAnsi="Consolas"/>
          <w:color w:val="222222"/>
          <w:sz w:val="18"/>
          <w:szCs w:val="18"/>
          <w:shd w:val="clear" w:color="auto" w:fill="FFFFFF"/>
        </w:rPr>
        <w:t>家以上、高新技术企业</w:t>
      </w:r>
      <w:r>
        <w:rPr>
          <w:rFonts w:ascii="Consolas" w:hAnsi="Consolas"/>
          <w:color w:val="222222"/>
          <w:sz w:val="18"/>
          <w:szCs w:val="18"/>
          <w:shd w:val="clear" w:color="auto" w:fill="FFFFFF"/>
        </w:rPr>
        <w:t>8</w:t>
      </w:r>
      <w:r>
        <w:rPr>
          <w:rFonts w:ascii="Consolas" w:hAnsi="Consolas"/>
          <w:color w:val="222222"/>
          <w:sz w:val="18"/>
          <w:szCs w:val="18"/>
          <w:shd w:val="clear" w:color="auto" w:fill="FFFFFF"/>
        </w:rPr>
        <w:t>家，科技型中小企业达到</w:t>
      </w:r>
      <w:r>
        <w:rPr>
          <w:rFonts w:ascii="Consolas" w:hAnsi="Consolas"/>
          <w:color w:val="222222"/>
          <w:sz w:val="18"/>
          <w:szCs w:val="18"/>
          <w:shd w:val="clear" w:color="auto" w:fill="FFFFFF"/>
        </w:rPr>
        <w:t>550</w:t>
      </w:r>
      <w:r>
        <w:rPr>
          <w:rFonts w:ascii="Consolas" w:hAnsi="Consolas"/>
          <w:color w:val="222222"/>
          <w:sz w:val="18"/>
          <w:szCs w:val="18"/>
          <w:shd w:val="clear" w:color="auto" w:fill="FFFFFF"/>
        </w:rPr>
        <w:t>家。搞好工业运行分析，加强困难企业帮扶，力促工业经济提速提效。</w:t>
      </w:r>
    </w:p>
    <w:p w14:paraId="77B4CBC4" w14:textId="37401E0F"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二是大力发展现代服务业。强化旅游兴市战略，促进旅游与文化的融合，加快旅游业转型升级，推进国际旅游度假中心、葡萄岛、五佛山森林公园、石河南岛等中高端项目建设，开展好第三届中俄国际旅游交易会等活动。大力发展物流业，推进国家级煤炭交易中心、国际航运服务中心、区域性农产品交易市场和专业市场建设，实行商检、海关、金融、保险、代理等</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一站式</w:t>
      </w:r>
      <w:r>
        <w:rPr>
          <w:rFonts w:ascii="Consolas" w:hAnsi="Consolas"/>
          <w:color w:val="222222"/>
          <w:sz w:val="18"/>
          <w:szCs w:val="18"/>
          <w:shd w:val="clear" w:color="auto" w:fill="FFFFFF"/>
        </w:rPr>
        <w:t>”</w:t>
      </w:r>
      <w:r>
        <w:rPr>
          <w:rFonts w:ascii="Consolas" w:hAnsi="Consolas"/>
          <w:color w:val="222222"/>
          <w:sz w:val="18"/>
          <w:szCs w:val="18"/>
          <w:shd w:val="clear" w:color="auto" w:fill="FFFFFF"/>
        </w:rPr>
        <w:t>服务，推进口岸大通关。积极发展文化创意产业，加快山海关长城文化产业园、北戴河怪楼文化艺术产业园、艺术品交易中心等项目建设，培育知名文化品牌。吸引国内外知名康体医疗机构在我市设立分支机构，发展康复养老、医疗器械、体育服务等产业，打造</w:t>
      </w:r>
      <w:r>
        <w:rPr>
          <w:rFonts w:ascii="Consolas" w:hAnsi="Consolas"/>
          <w:color w:val="222222"/>
          <w:sz w:val="18"/>
          <w:szCs w:val="18"/>
          <w:shd w:val="clear" w:color="auto" w:fill="FFFFFF"/>
        </w:rPr>
        <w:t>“</w:t>
      </w:r>
      <w:r>
        <w:rPr>
          <w:rFonts w:ascii="Consolas" w:hAnsi="Consolas"/>
          <w:color w:val="222222"/>
          <w:sz w:val="18"/>
          <w:szCs w:val="18"/>
          <w:shd w:val="clear" w:color="auto" w:fill="FFFFFF"/>
        </w:rPr>
        <w:t>健康秦皇岛</w:t>
      </w:r>
      <w:r>
        <w:rPr>
          <w:rFonts w:ascii="Consolas" w:hAnsi="Consolas"/>
          <w:color w:val="222222"/>
          <w:sz w:val="18"/>
          <w:szCs w:val="18"/>
          <w:shd w:val="clear" w:color="auto" w:fill="FFFFFF"/>
        </w:rPr>
        <w:t>”</w:t>
      </w:r>
      <w:r>
        <w:rPr>
          <w:rFonts w:ascii="Consolas" w:hAnsi="Consolas"/>
          <w:color w:val="222222"/>
          <w:sz w:val="18"/>
          <w:szCs w:val="18"/>
          <w:shd w:val="clear" w:color="auto" w:fill="FFFFFF"/>
        </w:rPr>
        <w:t>品牌。加强与国经中心的战略合作，推进光大国际金融商务港、银亿国际服务外包科技产业园等项目，壮大现代金融、服务外包、总部经济等新兴服务业态。关注房地产市场动态，研究针对性政策措施，促进房地产业健康发展。积极扩大消费需求，培育休闲度假、文化教育、家政服务等新兴消费模式，推进茂业城市综合体等项目以及农贸市场、县城商贸流通设施建设，支持</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万村千乡</w:t>
      </w:r>
      <w:r>
        <w:rPr>
          <w:rFonts w:ascii="Consolas" w:hAnsi="Consolas"/>
          <w:color w:val="222222"/>
          <w:sz w:val="18"/>
          <w:szCs w:val="18"/>
          <w:shd w:val="clear" w:color="auto" w:fill="FFFFFF"/>
        </w:rPr>
        <w:t>”</w:t>
      </w:r>
      <w:r>
        <w:rPr>
          <w:rFonts w:ascii="Consolas" w:hAnsi="Consolas"/>
          <w:color w:val="222222"/>
          <w:sz w:val="18"/>
          <w:szCs w:val="18"/>
          <w:shd w:val="clear" w:color="auto" w:fill="FFFFFF"/>
        </w:rPr>
        <w:t>连锁配送企业发展</w:t>
      </w:r>
      <w:r>
        <w:rPr>
          <w:rFonts w:ascii="Consolas" w:hAnsi="Consolas"/>
          <w:color w:val="222222"/>
          <w:sz w:val="18"/>
          <w:szCs w:val="18"/>
          <w:shd w:val="clear" w:color="auto" w:fill="FFFFFF"/>
        </w:rPr>
        <w:t>;</w:t>
      </w:r>
      <w:r>
        <w:rPr>
          <w:rFonts w:ascii="Consolas" w:hAnsi="Consolas"/>
          <w:color w:val="222222"/>
          <w:sz w:val="18"/>
          <w:szCs w:val="18"/>
          <w:shd w:val="clear" w:color="auto" w:fill="FFFFFF"/>
        </w:rPr>
        <w:t>抓好国家信息消费城市建设试点工作，落实省电子商务三年发展推进计划，努力扩大电子商务交易和信息消费规模</w:t>
      </w:r>
      <w:r>
        <w:rPr>
          <w:rFonts w:ascii="Consolas" w:hAnsi="Consolas"/>
          <w:color w:val="222222"/>
          <w:sz w:val="18"/>
          <w:szCs w:val="18"/>
          <w:shd w:val="clear" w:color="auto" w:fill="FFFFFF"/>
        </w:rPr>
        <w:t>;</w:t>
      </w:r>
      <w:r>
        <w:rPr>
          <w:rFonts w:ascii="Consolas" w:hAnsi="Consolas"/>
          <w:color w:val="222222"/>
          <w:sz w:val="18"/>
          <w:szCs w:val="18"/>
          <w:shd w:val="clear" w:color="auto" w:fill="FFFFFF"/>
        </w:rPr>
        <w:t>实施城乡居民收入倍增计划，认真落实鼓励居民消费各项政策，提高第三产业贡献率。</w:t>
      </w:r>
    </w:p>
    <w:p w14:paraId="31CDE54A" w14:textId="4770FD5B"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三是积极发展现代农业。全力推进现代农业</w:t>
      </w:r>
      <w:r>
        <w:rPr>
          <w:rFonts w:ascii="Consolas" w:hAnsi="Consolas"/>
          <w:color w:val="222222"/>
          <w:sz w:val="18"/>
          <w:szCs w:val="18"/>
          <w:shd w:val="clear" w:color="auto" w:fill="FFFFFF"/>
        </w:rPr>
        <w:t>“</w:t>
      </w:r>
      <w:r>
        <w:rPr>
          <w:rFonts w:ascii="Consolas" w:hAnsi="Consolas"/>
          <w:color w:val="222222"/>
          <w:sz w:val="18"/>
          <w:szCs w:val="18"/>
          <w:shd w:val="clear" w:color="auto" w:fill="FFFFFF"/>
        </w:rPr>
        <w:t>双五双十双百</w:t>
      </w:r>
      <w:r>
        <w:rPr>
          <w:rFonts w:ascii="Consolas" w:hAnsi="Consolas"/>
          <w:color w:val="222222"/>
          <w:sz w:val="18"/>
          <w:szCs w:val="18"/>
          <w:shd w:val="clear" w:color="auto" w:fill="FFFFFF"/>
        </w:rPr>
        <w:t>”</w:t>
      </w:r>
      <w:r>
        <w:rPr>
          <w:rFonts w:ascii="Consolas" w:hAnsi="Consolas"/>
          <w:color w:val="222222"/>
          <w:sz w:val="18"/>
          <w:szCs w:val="18"/>
          <w:shd w:val="clear" w:color="auto" w:fill="FFFFFF"/>
        </w:rPr>
        <w:t>行动，促进农业增效、农民增收，加快走出一条沿海新型农业发展之路。着力加强农业规模化、标准化基地建设，确保农产品质量安全。稳定粮油播种面积，建设粮油标准化生产基地</w:t>
      </w:r>
      <w:r>
        <w:rPr>
          <w:rFonts w:ascii="Consolas" w:hAnsi="Consolas"/>
          <w:color w:val="222222"/>
          <w:sz w:val="18"/>
          <w:szCs w:val="18"/>
          <w:shd w:val="clear" w:color="auto" w:fill="FFFFFF"/>
        </w:rPr>
        <w:t>200</w:t>
      </w:r>
      <w:r>
        <w:rPr>
          <w:rFonts w:ascii="Consolas" w:hAnsi="Consolas"/>
          <w:color w:val="222222"/>
          <w:sz w:val="18"/>
          <w:szCs w:val="18"/>
          <w:shd w:val="clear" w:color="auto" w:fill="FFFFFF"/>
        </w:rPr>
        <w:t>万亩。大力发展蔬菜和林果产业，新增设施蔬菜种植面积</w:t>
      </w:r>
      <w:r>
        <w:rPr>
          <w:rFonts w:ascii="Consolas" w:hAnsi="Consolas"/>
          <w:color w:val="222222"/>
          <w:sz w:val="18"/>
          <w:szCs w:val="18"/>
          <w:shd w:val="clear" w:color="auto" w:fill="FFFFFF"/>
        </w:rPr>
        <w:t>1</w:t>
      </w:r>
      <w:r>
        <w:rPr>
          <w:rFonts w:ascii="Consolas" w:hAnsi="Consolas"/>
          <w:color w:val="222222"/>
          <w:sz w:val="18"/>
          <w:szCs w:val="18"/>
          <w:shd w:val="clear" w:color="auto" w:fill="FFFFFF"/>
        </w:rPr>
        <w:t>万亩、优质果品栽培面积</w:t>
      </w:r>
      <w:r>
        <w:rPr>
          <w:rFonts w:ascii="Consolas" w:hAnsi="Consolas"/>
          <w:color w:val="222222"/>
          <w:sz w:val="18"/>
          <w:szCs w:val="18"/>
          <w:shd w:val="clear" w:color="auto" w:fill="FFFFFF"/>
        </w:rPr>
        <w:t>3</w:t>
      </w:r>
      <w:r>
        <w:rPr>
          <w:rFonts w:ascii="Consolas" w:hAnsi="Consolas"/>
          <w:color w:val="222222"/>
          <w:sz w:val="18"/>
          <w:szCs w:val="18"/>
          <w:shd w:val="clear" w:color="auto" w:fill="FFFFFF"/>
        </w:rPr>
        <w:t>万亩。适度扩大畜牧和海洋水产养殖规模。围绕农产品加工、农产品物流、生态循环农业、国家级现代农业和山区综合开发五类园区建设，加强项目包装和招商工作，延伸农产品产加销链条，拓展农业的多功能性，农业产业化经营率较上年提高</w:t>
      </w:r>
      <w:r>
        <w:rPr>
          <w:rFonts w:ascii="Consolas" w:hAnsi="Consolas"/>
          <w:color w:val="222222"/>
          <w:sz w:val="18"/>
          <w:szCs w:val="18"/>
          <w:shd w:val="clear" w:color="auto" w:fill="FFFFFF"/>
        </w:rPr>
        <w:t>1.5</w:t>
      </w:r>
      <w:r>
        <w:rPr>
          <w:rFonts w:ascii="Consolas" w:hAnsi="Consolas"/>
          <w:color w:val="222222"/>
          <w:sz w:val="18"/>
          <w:szCs w:val="18"/>
          <w:shd w:val="clear" w:color="auto" w:fill="FFFFFF"/>
        </w:rPr>
        <w:t>个百分点，打造农产品加工强市。建立健全</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三农</w:t>
      </w:r>
      <w:r>
        <w:rPr>
          <w:rFonts w:ascii="Consolas" w:hAnsi="Consolas"/>
          <w:color w:val="222222"/>
          <w:sz w:val="18"/>
          <w:szCs w:val="18"/>
          <w:shd w:val="clear" w:color="auto" w:fill="FFFFFF"/>
        </w:rPr>
        <w:t>”</w:t>
      </w:r>
      <w:r>
        <w:rPr>
          <w:rFonts w:ascii="Consolas" w:hAnsi="Consolas"/>
          <w:color w:val="222222"/>
          <w:sz w:val="18"/>
          <w:szCs w:val="18"/>
          <w:shd w:val="clear" w:color="auto" w:fill="FFFFFF"/>
        </w:rPr>
        <w:t>综合信息服务平台，深入实施优种工程，发展品牌农业，新增一批无公害、绿色、有机农产品。以吸引年轻人务农、培育职业农民为重点，扎实推进农村劳动力培训阳光工程，培育一批职业农民。</w:t>
      </w:r>
    </w:p>
    <w:p w14:paraId="54B46FA3" w14:textId="0F9B9BCB"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四是健全科技创新体系。结合国家创新型城市试点工作，加强政产学研相结合的自主创新体系建设。建立科技创新市场导向机制，谋划建设技术转移交易中心和科技成果孵化基地，支持科研人员领办、创办科技型企业，引导企业加大研发设计投入，促进科研成果资本化、产业化。加强院士工作站建设，搭建一批具有国内外领先水平的工程化平台和技术服务平台，发展一批企业主导、产学研用紧密结合的产业技术创新联盟，年内新建技术研发机构</w:t>
      </w:r>
      <w:r>
        <w:rPr>
          <w:rFonts w:ascii="Consolas" w:hAnsi="Consolas"/>
          <w:color w:val="222222"/>
          <w:sz w:val="18"/>
          <w:szCs w:val="18"/>
          <w:shd w:val="clear" w:color="auto" w:fill="FFFFFF"/>
        </w:rPr>
        <w:t>10</w:t>
      </w:r>
      <w:r>
        <w:rPr>
          <w:rFonts w:ascii="Consolas" w:hAnsi="Consolas"/>
          <w:color w:val="222222"/>
          <w:sz w:val="18"/>
          <w:szCs w:val="18"/>
          <w:shd w:val="clear" w:color="auto" w:fill="FFFFFF"/>
        </w:rPr>
        <w:t>家，争取</w:t>
      </w:r>
      <w:r>
        <w:rPr>
          <w:rFonts w:ascii="Consolas" w:hAnsi="Consolas"/>
          <w:color w:val="222222"/>
          <w:sz w:val="18"/>
          <w:szCs w:val="18"/>
          <w:shd w:val="clear" w:color="auto" w:fill="FFFFFF"/>
        </w:rPr>
        <w:t>2</w:t>
      </w:r>
      <w:r>
        <w:rPr>
          <w:rFonts w:ascii="Consolas" w:hAnsi="Consolas"/>
          <w:color w:val="222222"/>
          <w:sz w:val="18"/>
          <w:szCs w:val="18"/>
          <w:shd w:val="clear" w:color="auto" w:fill="FFFFFF"/>
        </w:rPr>
        <w:t>家进入省级序列。落实人才有关政策，大力培养、引进各</w:t>
      </w:r>
      <w:r>
        <w:rPr>
          <w:rFonts w:ascii="Consolas" w:hAnsi="Consolas"/>
          <w:color w:val="222222"/>
          <w:sz w:val="18"/>
          <w:szCs w:val="18"/>
          <w:shd w:val="clear" w:color="auto" w:fill="FFFFFF"/>
        </w:rPr>
        <w:lastRenderedPageBreak/>
        <w:t>类拔尖人才、创新人才和领军人物。</w:t>
      </w:r>
    </w:p>
    <w:p w14:paraId="5FB47BC8" w14:textId="4286FAE2"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w:t>
      </w:r>
      <w:r>
        <w:rPr>
          <w:rFonts w:ascii="Consolas" w:hAnsi="Consolas"/>
          <w:color w:val="222222"/>
          <w:sz w:val="18"/>
          <w:szCs w:val="18"/>
          <w:shd w:val="clear" w:color="auto" w:fill="FFFFFF"/>
        </w:rPr>
        <w:t>四</w:t>
      </w:r>
      <w:r>
        <w:rPr>
          <w:rFonts w:ascii="Consolas" w:hAnsi="Consolas"/>
          <w:color w:val="222222"/>
          <w:sz w:val="18"/>
          <w:szCs w:val="18"/>
          <w:shd w:val="clear" w:color="auto" w:fill="FFFFFF"/>
        </w:rPr>
        <w:t>)</w:t>
      </w:r>
      <w:r>
        <w:rPr>
          <w:rFonts w:ascii="Consolas" w:hAnsi="Consolas"/>
          <w:color w:val="222222"/>
          <w:sz w:val="18"/>
          <w:szCs w:val="18"/>
          <w:shd w:val="clear" w:color="auto" w:fill="FFFFFF"/>
        </w:rPr>
        <w:t>积极稳妥推进新型城镇化，提高城乡一体化发展水平。抓住省统筹城乡一体化发展试点市机遇，落实省委</w:t>
      </w:r>
      <w:r>
        <w:rPr>
          <w:rFonts w:ascii="Consolas" w:hAnsi="Consolas"/>
          <w:color w:val="222222"/>
          <w:sz w:val="18"/>
          <w:szCs w:val="18"/>
          <w:shd w:val="clear" w:color="auto" w:fill="FFFFFF"/>
        </w:rPr>
        <w:t>“</w:t>
      </w:r>
      <w:r>
        <w:rPr>
          <w:rFonts w:ascii="Consolas" w:hAnsi="Consolas"/>
          <w:color w:val="222222"/>
          <w:sz w:val="18"/>
          <w:szCs w:val="18"/>
          <w:shd w:val="clear" w:color="auto" w:fill="FFFFFF"/>
        </w:rPr>
        <w:t>十要十不要</w:t>
      </w:r>
      <w:r>
        <w:rPr>
          <w:rFonts w:ascii="Consolas" w:hAnsi="Consolas"/>
          <w:color w:val="222222"/>
          <w:sz w:val="18"/>
          <w:szCs w:val="18"/>
          <w:shd w:val="clear" w:color="auto" w:fill="FFFFFF"/>
        </w:rPr>
        <w:t>”</w:t>
      </w:r>
      <w:r>
        <w:rPr>
          <w:rFonts w:ascii="Consolas" w:hAnsi="Consolas"/>
          <w:color w:val="222222"/>
          <w:sz w:val="18"/>
          <w:szCs w:val="18"/>
          <w:shd w:val="clear" w:color="auto" w:fill="FFFFFF"/>
        </w:rPr>
        <w:t>的要求，努力探索具有自身特色的城乡统筹协调发展之路。</w:t>
      </w:r>
    </w:p>
    <w:p w14:paraId="4F537F4D" w14:textId="6E3C4591"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一是增强城市区的辐射带动能力。按照西移北进、保护生态、组团发展的思路，传承历史文脉，有序拓展城市空间，完善</w:t>
      </w:r>
      <w:r>
        <w:rPr>
          <w:rFonts w:ascii="Consolas" w:hAnsi="Consolas"/>
          <w:color w:val="222222"/>
          <w:sz w:val="18"/>
          <w:szCs w:val="18"/>
          <w:shd w:val="clear" w:color="auto" w:fill="FFFFFF"/>
        </w:rPr>
        <w:t>“4+2”</w:t>
      </w:r>
      <w:r>
        <w:rPr>
          <w:rFonts w:ascii="Consolas" w:hAnsi="Consolas"/>
          <w:color w:val="222222"/>
          <w:sz w:val="18"/>
          <w:szCs w:val="18"/>
          <w:shd w:val="clear" w:color="auto" w:fill="FFFFFF"/>
        </w:rPr>
        <w:t>城镇组团布局，一张蓝图干到底，让城市融入大自然，让居民望得见山、看得见水、记得住乡愁。加强城市基础设施配套建设，力争北戴河机场暑期正式通航，确保北环路、韩石路上跨铁路桥建成通车</w:t>
      </w:r>
      <w:r>
        <w:rPr>
          <w:rFonts w:ascii="Consolas" w:hAnsi="Consolas"/>
          <w:color w:val="222222"/>
          <w:sz w:val="18"/>
          <w:szCs w:val="18"/>
          <w:shd w:val="clear" w:color="auto" w:fill="FFFFFF"/>
        </w:rPr>
        <w:t>;</w:t>
      </w:r>
      <w:r>
        <w:rPr>
          <w:rFonts w:ascii="Consolas" w:hAnsi="Consolas"/>
          <w:color w:val="222222"/>
          <w:sz w:val="18"/>
          <w:szCs w:val="18"/>
          <w:shd w:val="clear" w:color="auto" w:fill="FFFFFF"/>
        </w:rPr>
        <w:t>谋划实施公路新改建工程</w:t>
      </w:r>
      <w:r>
        <w:rPr>
          <w:rFonts w:ascii="Consolas" w:hAnsi="Consolas"/>
          <w:color w:val="222222"/>
          <w:sz w:val="18"/>
          <w:szCs w:val="18"/>
          <w:shd w:val="clear" w:color="auto" w:fill="FFFFFF"/>
        </w:rPr>
        <w:t>8</w:t>
      </w:r>
      <w:r>
        <w:rPr>
          <w:rFonts w:ascii="Consolas" w:hAnsi="Consolas"/>
          <w:color w:val="222222"/>
          <w:sz w:val="18"/>
          <w:szCs w:val="18"/>
          <w:shd w:val="clear" w:color="auto" w:fill="FFFFFF"/>
        </w:rPr>
        <w:t>项</w:t>
      </w:r>
      <w:r>
        <w:rPr>
          <w:rFonts w:ascii="Consolas" w:hAnsi="Consolas"/>
          <w:color w:val="222222"/>
          <w:sz w:val="18"/>
          <w:szCs w:val="18"/>
          <w:shd w:val="clear" w:color="auto" w:fill="FFFFFF"/>
        </w:rPr>
        <w:t>130.6</w:t>
      </w:r>
      <w:r>
        <w:rPr>
          <w:rFonts w:ascii="Consolas" w:hAnsi="Consolas"/>
          <w:color w:val="222222"/>
          <w:sz w:val="18"/>
          <w:szCs w:val="18"/>
          <w:shd w:val="clear" w:color="auto" w:fill="FFFFFF"/>
        </w:rPr>
        <w:t>公里，推进沿海高速北戴河联络线、兴凯湖路南延伸、京哈高速祖山连接线等工程，着力打造市域</w:t>
      </w:r>
      <w:r>
        <w:rPr>
          <w:rFonts w:ascii="Consolas" w:hAnsi="Consolas"/>
          <w:color w:val="222222"/>
          <w:sz w:val="18"/>
          <w:szCs w:val="18"/>
          <w:shd w:val="clear" w:color="auto" w:fill="FFFFFF"/>
        </w:rPr>
        <w:t>“</w:t>
      </w:r>
      <w:r>
        <w:rPr>
          <w:rFonts w:ascii="Consolas" w:hAnsi="Consolas"/>
          <w:color w:val="222222"/>
          <w:sz w:val="18"/>
          <w:szCs w:val="18"/>
          <w:shd w:val="clear" w:color="auto" w:fill="FFFFFF"/>
        </w:rPr>
        <w:t>半小时交通圈</w:t>
      </w:r>
      <w:r>
        <w:rPr>
          <w:rFonts w:ascii="Consolas" w:hAnsi="Consolas"/>
          <w:color w:val="222222"/>
          <w:sz w:val="18"/>
          <w:szCs w:val="18"/>
          <w:shd w:val="clear" w:color="auto" w:fill="FFFFFF"/>
        </w:rPr>
        <w:t>”</w:t>
      </w:r>
      <w:r>
        <w:rPr>
          <w:rFonts w:ascii="Consolas" w:hAnsi="Consolas"/>
          <w:color w:val="222222"/>
          <w:sz w:val="18"/>
          <w:szCs w:val="18"/>
          <w:shd w:val="clear" w:color="auto" w:fill="FFFFFF"/>
        </w:rPr>
        <w:t>。持续加大城市老城区、城乡结合部整体改造力度，推进火车站周边片区、海阳镇、北戴河北部新城、山海关石河周边等重点区域开发建设。加强城市地下空间利用和地下综合管廊建设，加快海港区北部片区等</w:t>
      </w:r>
      <w:r>
        <w:rPr>
          <w:rFonts w:ascii="Consolas" w:hAnsi="Consolas"/>
          <w:color w:val="222222"/>
          <w:sz w:val="18"/>
          <w:szCs w:val="18"/>
          <w:shd w:val="clear" w:color="auto" w:fill="FFFFFF"/>
        </w:rPr>
        <w:t>3</w:t>
      </w:r>
      <w:r>
        <w:rPr>
          <w:rFonts w:ascii="Consolas" w:hAnsi="Consolas"/>
          <w:color w:val="222222"/>
          <w:sz w:val="18"/>
          <w:szCs w:val="18"/>
          <w:shd w:val="clear" w:color="auto" w:fill="FFFFFF"/>
        </w:rPr>
        <w:t>个污水处理厂和北戴河西部水厂建设，抓好城市区主要街道两侧、重点区域、关键节点的美化、亮化，提升城市功能品质和吸引力。</w:t>
      </w:r>
    </w:p>
    <w:p w14:paraId="1945C5BD" w14:textId="547CE681"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二是加快县城建设和县域经济发展。实施</w:t>
      </w:r>
      <w:r>
        <w:rPr>
          <w:rFonts w:ascii="Consolas" w:hAnsi="Consolas"/>
          <w:color w:val="222222"/>
          <w:sz w:val="18"/>
          <w:szCs w:val="18"/>
          <w:shd w:val="clear" w:color="auto" w:fill="FFFFFF"/>
        </w:rPr>
        <w:t>“</w:t>
      </w:r>
      <w:r>
        <w:rPr>
          <w:rFonts w:ascii="Consolas" w:hAnsi="Consolas"/>
          <w:color w:val="222222"/>
          <w:sz w:val="18"/>
          <w:szCs w:val="18"/>
          <w:shd w:val="clear" w:color="auto" w:fill="FFFFFF"/>
        </w:rPr>
        <w:t>大县城</w:t>
      </w:r>
      <w:r>
        <w:rPr>
          <w:rFonts w:ascii="Consolas" w:hAnsi="Consolas"/>
          <w:color w:val="222222"/>
          <w:sz w:val="18"/>
          <w:szCs w:val="18"/>
          <w:shd w:val="clear" w:color="auto" w:fill="FFFFFF"/>
        </w:rPr>
        <w:t>”</w:t>
      </w:r>
      <w:r>
        <w:rPr>
          <w:rFonts w:ascii="Consolas" w:hAnsi="Consolas"/>
          <w:color w:val="222222"/>
          <w:sz w:val="18"/>
          <w:szCs w:val="18"/>
          <w:shd w:val="clear" w:color="auto" w:fill="FFFFFF"/>
        </w:rPr>
        <w:t>战略，按照一县一特色原则，抓好县城控制性详细规划、各类专项规划编制完善工作。推进昌黎、抚宁县城与主城区同城化发展，打造富有浓郁滨海特色的卫星城</w:t>
      </w:r>
      <w:r>
        <w:rPr>
          <w:rFonts w:ascii="Consolas" w:hAnsi="Consolas"/>
          <w:color w:val="222222"/>
          <w:sz w:val="18"/>
          <w:szCs w:val="18"/>
          <w:shd w:val="clear" w:color="auto" w:fill="FFFFFF"/>
        </w:rPr>
        <w:t>;</w:t>
      </w:r>
      <w:r>
        <w:rPr>
          <w:rFonts w:ascii="Consolas" w:hAnsi="Consolas"/>
          <w:color w:val="222222"/>
          <w:sz w:val="18"/>
          <w:szCs w:val="18"/>
          <w:shd w:val="clear" w:color="auto" w:fill="FFFFFF"/>
        </w:rPr>
        <w:t>推进青龙、卢龙县城建设彰显历史文化元素、民俗风貌、旅游特色的中小城市。深入开展</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三治两提</w:t>
      </w:r>
      <w:r>
        <w:rPr>
          <w:rFonts w:ascii="Consolas" w:hAnsi="Consolas"/>
          <w:color w:val="222222"/>
          <w:sz w:val="18"/>
          <w:szCs w:val="18"/>
          <w:shd w:val="clear" w:color="auto" w:fill="FFFFFF"/>
        </w:rPr>
        <w:t>”</w:t>
      </w:r>
      <w:r>
        <w:rPr>
          <w:rFonts w:ascii="Consolas" w:hAnsi="Consolas"/>
          <w:color w:val="222222"/>
          <w:sz w:val="18"/>
          <w:szCs w:val="18"/>
          <w:shd w:val="clear" w:color="auto" w:fill="FFFFFF"/>
        </w:rPr>
        <w:t>攻坚行动，搞好水、电、路以及垃圾、污水处理等设施建设，力促县城环境容貌改观和管理水平有效提升。加强小城镇建设，在各县区挑选</w:t>
      </w:r>
      <w:r>
        <w:rPr>
          <w:rFonts w:ascii="Consolas" w:hAnsi="Consolas"/>
          <w:color w:val="222222"/>
          <w:sz w:val="18"/>
          <w:szCs w:val="18"/>
          <w:shd w:val="clear" w:color="auto" w:fill="FFFFFF"/>
        </w:rPr>
        <w:t>1-2</w:t>
      </w:r>
      <w:r>
        <w:rPr>
          <w:rFonts w:ascii="Consolas" w:hAnsi="Consolas"/>
          <w:color w:val="222222"/>
          <w:sz w:val="18"/>
          <w:szCs w:val="18"/>
          <w:shd w:val="clear" w:color="auto" w:fill="FFFFFF"/>
        </w:rPr>
        <w:t>个建制镇重点支持，努力培育形成一批产业重镇、商贸强镇、旅游名镇和综合型小城镇。搞好小城镇环境治理，大力治脏、治乱，打造一批环境优美小城镇。落实省县域经济发展</w:t>
      </w:r>
      <w:r>
        <w:rPr>
          <w:rFonts w:ascii="Consolas" w:hAnsi="Consolas"/>
          <w:color w:val="222222"/>
          <w:sz w:val="18"/>
          <w:szCs w:val="18"/>
          <w:shd w:val="clear" w:color="auto" w:fill="FFFFFF"/>
        </w:rPr>
        <w:t>“1+3”</w:t>
      </w:r>
      <w:r>
        <w:rPr>
          <w:rFonts w:ascii="Consolas" w:hAnsi="Consolas"/>
          <w:color w:val="222222"/>
          <w:sz w:val="18"/>
          <w:szCs w:val="18"/>
          <w:shd w:val="clear" w:color="auto" w:fill="FFFFFF"/>
        </w:rPr>
        <w:t>政策措施，将资金、土地等要素向县域倾斜，推动县域园区功能整合，促进产业向园区聚集、园区向县城集中，加快抚宁际华军民产业园、昌黎华夏七期扩建、卢龙英利集团光伏发电等重点项目建设，进一步做优做强葡萄酒等优势产业，发展壮大新型工业。各县要以跻身全省县域经济</w:t>
      </w:r>
      <w:r>
        <w:rPr>
          <w:rFonts w:ascii="Consolas" w:hAnsi="Consolas"/>
          <w:color w:val="222222"/>
          <w:sz w:val="18"/>
          <w:szCs w:val="18"/>
          <w:shd w:val="clear" w:color="auto" w:fill="FFFFFF"/>
        </w:rPr>
        <w:t>30</w:t>
      </w:r>
      <w:r>
        <w:rPr>
          <w:rFonts w:ascii="Consolas" w:hAnsi="Consolas"/>
          <w:color w:val="222222"/>
          <w:sz w:val="18"/>
          <w:szCs w:val="18"/>
          <w:shd w:val="clear" w:color="auto" w:fill="FFFFFF"/>
        </w:rPr>
        <w:t>强为目标，有选择、有侧重地培育</w:t>
      </w:r>
      <w:r>
        <w:rPr>
          <w:rFonts w:ascii="Consolas" w:hAnsi="Consolas"/>
          <w:color w:val="222222"/>
          <w:sz w:val="18"/>
          <w:szCs w:val="18"/>
          <w:shd w:val="clear" w:color="auto" w:fill="FFFFFF"/>
        </w:rPr>
        <w:t>1-2</w:t>
      </w:r>
      <w:r>
        <w:rPr>
          <w:rFonts w:ascii="Consolas" w:hAnsi="Consolas"/>
          <w:color w:val="222222"/>
          <w:sz w:val="18"/>
          <w:szCs w:val="18"/>
          <w:shd w:val="clear" w:color="auto" w:fill="FFFFFF"/>
        </w:rPr>
        <w:t>个特色主导产业，加快做大经济总量。</w:t>
      </w:r>
    </w:p>
    <w:p w14:paraId="56A3C039" w14:textId="71DE821F"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三是进一步理顺城镇管理体制机制。有序放开城市区落户限制，放开小城镇和县城落户限制。全面实行流动人口居住证制度，逐步推进居住证持有人享有与居住地居民相同的基本公共服务。抓好智慧城市试点工作，大力实施智慧旅游、智慧医疗、智慧交通、智慧环保、智慧安监、智慧民生等项目，在全市域推行数字化城管，着力解决交通拥堵、环境恶化等</w:t>
      </w:r>
      <w:r>
        <w:rPr>
          <w:rFonts w:ascii="Consolas" w:hAnsi="Consolas"/>
          <w:color w:val="222222"/>
          <w:sz w:val="18"/>
          <w:szCs w:val="18"/>
          <w:shd w:val="clear" w:color="auto" w:fill="FFFFFF"/>
        </w:rPr>
        <w:t>“</w:t>
      </w:r>
      <w:r>
        <w:rPr>
          <w:rFonts w:ascii="Consolas" w:hAnsi="Consolas"/>
          <w:color w:val="222222"/>
          <w:sz w:val="18"/>
          <w:szCs w:val="18"/>
          <w:shd w:val="clear" w:color="auto" w:fill="FFFFFF"/>
        </w:rPr>
        <w:t>城市病</w:t>
      </w:r>
      <w:r>
        <w:rPr>
          <w:rFonts w:ascii="Consolas" w:hAnsi="Consolas"/>
          <w:color w:val="222222"/>
          <w:sz w:val="18"/>
          <w:szCs w:val="18"/>
          <w:shd w:val="clear" w:color="auto" w:fill="FFFFFF"/>
        </w:rPr>
        <w:t>”</w:t>
      </w:r>
      <w:r>
        <w:rPr>
          <w:rFonts w:ascii="Consolas" w:hAnsi="Consolas"/>
          <w:color w:val="222222"/>
          <w:sz w:val="18"/>
          <w:szCs w:val="18"/>
          <w:shd w:val="clear" w:color="auto" w:fill="FFFFFF"/>
        </w:rPr>
        <w:t>，加强物业管理行业监管，提高城镇管理精细化、网格化、法制化水平。树立城镇资源商品化、建设产业化、管理企业化理念，强化政府主导地位，完善市场机制，搞好土地一级开发，盘活存量资产</w:t>
      </w:r>
      <w:r>
        <w:rPr>
          <w:rFonts w:ascii="Consolas" w:hAnsi="Consolas"/>
          <w:color w:val="222222"/>
          <w:sz w:val="18"/>
          <w:szCs w:val="18"/>
          <w:shd w:val="clear" w:color="auto" w:fill="FFFFFF"/>
        </w:rPr>
        <w:t>;</w:t>
      </w:r>
      <w:r>
        <w:rPr>
          <w:rFonts w:ascii="Consolas" w:hAnsi="Consolas"/>
          <w:color w:val="222222"/>
          <w:sz w:val="18"/>
          <w:szCs w:val="18"/>
          <w:shd w:val="clear" w:color="auto" w:fill="FFFFFF"/>
        </w:rPr>
        <w:t>整合市级国有城建投融资平台，鼓励有条件的县设立新型城镇化建设投资集团，引导社会资本参与城市经营、建设和管理。</w:t>
      </w:r>
    </w:p>
    <w:p w14:paraId="0032E311" w14:textId="3D21A785"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四是切实促进城乡一体化协调发展。坚持工业反哺农业、城市支持农村和多予少取放活方针，促进城乡共同繁荣发展。实施扶贫开发</w:t>
      </w:r>
      <w:r>
        <w:rPr>
          <w:rFonts w:ascii="Consolas" w:hAnsi="Consolas"/>
          <w:color w:val="222222"/>
          <w:sz w:val="18"/>
          <w:szCs w:val="18"/>
          <w:shd w:val="clear" w:color="auto" w:fill="FFFFFF"/>
        </w:rPr>
        <w:t>“1234”</w:t>
      </w:r>
      <w:r>
        <w:rPr>
          <w:rFonts w:ascii="Consolas" w:hAnsi="Consolas"/>
          <w:color w:val="222222"/>
          <w:sz w:val="18"/>
          <w:szCs w:val="18"/>
          <w:shd w:val="clear" w:color="auto" w:fill="FFFFFF"/>
        </w:rPr>
        <w:t>工程和</w:t>
      </w:r>
      <w:r>
        <w:rPr>
          <w:rFonts w:ascii="Consolas" w:hAnsi="Consolas"/>
          <w:color w:val="222222"/>
          <w:sz w:val="18"/>
          <w:szCs w:val="18"/>
          <w:shd w:val="clear" w:color="auto" w:fill="FFFFFF"/>
        </w:rPr>
        <w:t>“</w:t>
      </w:r>
      <w:r>
        <w:rPr>
          <w:rFonts w:ascii="Consolas" w:hAnsi="Consolas"/>
          <w:color w:val="222222"/>
          <w:sz w:val="18"/>
          <w:szCs w:val="18"/>
          <w:shd w:val="clear" w:color="auto" w:fill="FFFFFF"/>
        </w:rPr>
        <w:t>五位一体</w:t>
      </w:r>
      <w:r>
        <w:rPr>
          <w:rFonts w:ascii="Consolas" w:hAnsi="Consolas"/>
          <w:color w:val="222222"/>
          <w:sz w:val="18"/>
          <w:szCs w:val="18"/>
          <w:shd w:val="clear" w:color="auto" w:fill="FFFFFF"/>
        </w:rPr>
        <w:t>”</w:t>
      </w:r>
      <w:r>
        <w:rPr>
          <w:rFonts w:ascii="Consolas" w:hAnsi="Consolas"/>
          <w:color w:val="222222"/>
          <w:sz w:val="18"/>
          <w:szCs w:val="18"/>
          <w:shd w:val="clear" w:color="auto" w:fill="FFFFFF"/>
        </w:rPr>
        <w:t>扶贫开发模式，加大产业、金融扶贫力度，通过山区农业综合开发、股份合作、家庭手工业等方式发展脱贫增收项目，确保</w:t>
      </w:r>
      <w:r>
        <w:rPr>
          <w:rFonts w:ascii="Consolas" w:hAnsi="Consolas"/>
          <w:color w:val="222222"/>
          <w:sz w:val="18"/>
          <w:szCs w:val="18"/>
          <w:shd w:val="clear" w:color="auto" w:fill="FFFFFF"/>
        </w:rPr>
        <w:t>2.8</w:t>
      </w:r>
      <w:r>
        <w:rPr>
          <w:rFonts w:ascii="Consolas" w:hAnsi="Consolas"/>
          <w:color w:val="222222"/>
          <w:sz w:val="18"/>
          <w:szCs w:val="18"/>
          <w:shd w:val="clear" w:color="auto" w:fill="FFFFFF"/>
        </w:rPr>
        <w:t>万贫困对象稳定脱贫。加快青龙满族自治县脱贫步伐。扎实推进美丽乡村建设，抓好农村面貌改造提升行动，高标准完成</w:t>
      </w:r>
      <w:r>
        <w:rPr>
          <w:rFonts w:ascii="Consolas" w:hAnsi="Consolas"/>
          <w:color w:val="222222"/>
          <w:sz w:val="18"/>
          <w:szCs w:val="18"/>
          <w:shd w:val="clear" w:color="auto" w:fill="FFFFFF"/>
        </w:rPr>
        <w:t>136</w:t>
      </w:r>
      <w:r>
        <w:rPr>
          <w:rFonts w:ascii="Consolas" w:hAnsi="Consolas"/>
          <w:color w:val="222222"/>
          <w:sz w:val="18"/>
          <w:szCs w:val="18"/>
          <w:shd w:val="clear" w:color="auto" w:fill="FFFFFF"/>
        </w:rPr>
        <w:t>个村庄的改造提升任务，改造农村危房</w:t>
      </w:r>
      <w:r>
        <w:rPr>
          <w:rFonts w:ascii="Consolas" w:hAnsi="Consolas"/>
          <w:color w:val="222222"/>
          <w:sz w:val="18"/>
          <w:szCs w:val="18"/>
          <w:shd w:val="clear" w:color="auto" w:fill="FFFFFF"/>
        </w:rPr>
        <w:t>1</w:t>
      </w:r>
      <w:r>
        <w:rPr>
          <w:rFonts w:ascii="Consolas" w:hAnsi="Consolas"/>
          <w:color w:val="222222"/>
          <w:sz w:val="18"/>
          <w:szCs w:val="18"/>
          <w:shd w:val="clear" w:color="auto" w:fill="FFFFFF"/>
        </w:rPr>
        <w:t>万户以上。加强农田水利建设，发展节水灌溉面积</w:t>
      </w:r>
      <w:r>
        <w:rPr>
          <w:rFonts w:ascii="Consolas" w:hAnsi="Consolas"/>
          <w:color w:val="222222"/>
          <w:sz w:val="18"/>
          <w:szCs w:val="18"/>
          <w:shd w:val="clear" w:color="auto" w:fill="FFFFFF"/>
        </w:rPr>
        <w:t>4</w:t>
      </w:r>
      <w:r>
        <w:rPr>
          <w:rFonts w:ascii="Consolas" w:hAnsi="Consolas"/>
          <w:color w:val="222222"/>
          <w:sz w:val="18"/>
          <w:szCs w:val="18"/>
          <w:shd w:val="clear" w:color="auto" w:fill="FFFFFF"/>
        </w:rPr>
        <w:t>万亩，新建水池水窖</w:t>
      </w:r>
      <w:r>
        <w:rPr>
          <w:rFonts w:ascii="Consolas" w:hAnsi="Consolas"/>
          <w:color w:val="222222"/>
          <w:sz w:val="18"/>
          <w:szCs w:val="18"/>
          <w:shd w:val="clear" w:color="auto" w:fill="FFFFFF"/>
        </w:rPr>
        <w:t>1000</w:t>
      </w:r>
      <w:r>
        <w:rPr>
          <w:rFonts w:ascii="Consolas" w:hAnsi="Consolas"/>
          <w:color w:val="222222"/>
          <w:sz w:val="18"/>
          <w:szCs w:val="18"/>
          <w:shd w:val="clear" w:color="auto" w:fill="FFFFFF"/>
        </w:rPr>
        <w:t>个，治理水土流失</w:t>
      </w:r>
      <w:r>
        <w:rPr>
          <w:rFonts w:ascii="Consolas" w:hAnsi="Consolas"/>
          <w:color w:val="222222"/>
          <w:sz w:val="18"/>
          <w:szCs w:val="18"/>
          <w:shd w:val="clear" w:color="auto" w:fill="FFFFFF"/>
        </w:rPr>
        <w:t>65</w:t>
      </w:r>
      <w:r>
        <w:rPr>
          <w:rFonts w:ascii="Consolas" w:hAnsi="Consolas"/>
          <w:color w:val="222222"/>
          <w:sz w:val="18"/>
          <w:szCs w:val="18"/>
          <w:shd w:val="clear" w:color="auto" w:fill="FFFFFF"/>
        </w:rPr>
        <w:t>平方公里，解决</w:t>
      </w:r>
      <w:r>
        <w:rPr>
          <w:rFonts w:ascii="Consolas" w:hAnsi="Consolas"/>
          <w:color w:val="222222"/>
          <w:sz w:val="18"/>
          <w:szCs w:val="18"/>
          <w:shd w:val="clear" w:color="auto" w:fill="FFFFFF"/>
        </w:rPr>
        <w:t>11</w:t>
      </w:r>
      <w:r>
        <w:rPr>
          <w:rFonts w:ascii="Consolas" w:hAnsi="Consolas"/>
          <w:color w:val="222222"/>
          <w:sz w:val="18"/>
          <w:szCs w:val="18"/>
          <w:shd w:val="clear" w:color="auto" w:fill="FFFFFF"/>
        </w:rPr>
        <w:t>万人饮水安全问题。推进城乡基本公共服务均等化，加快水电路气讯等设施城乡联网、共建共享，制定实施城乡统一的教育、卫生、养老等设施配置和建设标准。把北戴河区、秦皇岛开发区率先建设成为全市统筹城乡一体化发展的示范区。</w:t>
      </w:r>
    </w:p>
    <w:p w14:paraId="4F24740E" w14:textId="56F08A16"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w:t>
      </w:r>
      <w:r>
        <w:rPr>
          <w:rFonts w:ascii="Consolas" w:hAnsi="Consolas"/>
          <w:color w:val="222222"/>
          <w:sz w:val="18"/>
          <w:szCs w:val="18"/>
          <w:shd w:val="clear" w:color="auto" w:fill="FFFFFF"/>
        </w:rPr>
        <w:t>五</w:t>
      </w:r>
      <w:r>
        <w:rPr>
          <w:rFonts w:ascii="Consolas" w:hAnsi="Consolas"/>
          <w:color w:val="222222"/>
          <w:sz w:val="18"/>
          <w:szCs w:val="18"/>
          <w:shd w:val="clear" w:color="auto" w:fill="FFFFFF"/>
        </w:rPr>
        <w:t>)</w:t>
      </w:r>
      <w:r>
        <w:rPr>
          <w:rFonts w:ascii="Consolas" w:hAnsi="Consolas"/>
          <w:color w:val="222222"/>
          <w:sz w:val="18"/>
          <w:szCs w:val="18"/>
          <w:shd w:val="clear" w:color="auto" w:fill="FFFFFF"/>
        </w:rPr>
        <w:t>着力加强环境治理和生态保护，加快打造生态文明先行区。落实</w:t>
      </w:r>
      <w:r>
        <w:rPr>
          <w:rFonts w:ascii="Consolas" w:hAnsi="Consolas"/>
          <w:color w:val="222222"/>
          <w:sz w:val="18"/>
          <w:szCs w:val="18"/>
          <w:shd w:val="clear" w:color="auto" w:fill="FFFFFF"/>
        </w:rPr>
        <w:t>“</w:t>
      </w:r>
      <w:r>
        <w:rPr>
          <w:rFonts w:ascii="Consolas" w:hAnsi="Consolas"/>
          <w:color w:val="222222"/>
          <w:sz w:val="18"/>
          <w:szCs w:val="18"/>
          <w:shd w:val="clear" w:color="auto" w:fill="FFFFFF"/>
        </w:rPr>
        <w:t>环境整治攻坚年</w:t>
      </w:r>
      <w:r>
        <w:rPr>
          <w:rFonts w:ascii="Consolas" w:hAnsi="Consolas"/>
          <w:color w:val="222222"/>
          <w:sz w:val="18"/>
          <w:szCs w:val="18"/>
          <w:shd w:val="clear" w:color="auto" w:fill="FFFFFF"/>
        </w:rPr>
        <w:t>”</w:t>
      </w:r>
      <w:r>
        <w:rPr>
          <w:rFonts w:ascii="Consolas" w:hAnsi="Consolas"/>
          <w:color w:val="222222"/>
          <w:sz w:val="18"/>
          <w:szCs w:val="18"/>
          <w:shd w:val="clear" w:color="auto" w:fill="FFFFFF"/>
        </w:rPr>
        <w:t>，在加强软环境建设的同时，进一步加大硬环境投入和整治力度，努力建设宜居宜游、生态低碳的滨海绿色之城。</w:t>
      </w:r>
    </w:p>
    <w:p w14:paraId="64EE450F" w14:textId="332172DD" w:rsidR="00C46799" w:rsidRDefault="00C46799">
      <w:pPr>
        <w:rPr>
          <w:rFonts w:ascii="Consolas" w:hAnsi="Consolas"/>
          <w:color w:val="222222"/>
          <w:sz w:val="18"/>
          <w:szCs w:val="18"/>
          <w:shd w:val="clear" w:color="auto" w:fill="FFFFFF"/>
        </w:rPr>
      </w:pPr>
      <w:r>
        <w:lastRenderedPageBreak/>
        <w:br/>
      </w:r>
      <w:r>
        <w:rPr>
          <w:rFonts w:ascii="Consolas" w:hAnsi="Consolas"/>
          <w:color w:val="222222"/>
          <w:sz w:val="18"/>
          <w:szCs w:val="18"/>
          <w:shd w:val="clear" w:color="auto" w:fill="FFFFFF"/>
        </w:rPr>
        <w:t xml:space="preserve">　　一是坚决打好大气污染防治攻坚战。严格落实国家、省各项部署要求和市</w:t>
      </w:r>
      <w:r>
        <w:rPr>
          <w:rFonts w:ascii="Consolas" w:hAnsi="Consolas"/>
          <w:color w:val="222222"/>
          <w:sz w:val="18"/>
          <w:szCs w:val="18"/>
          <w:shd w:val="clear" w:color="auto" w:fill="FFFFFF"/>
        </w:rPr>
        <w:t>18</w:t>
      </w:r>
      <w:r>
        <w:rPr>
          <w:rFonts w:ascii="Consolas" w:hAnsi="Consolas"/>
          <w:color w:val="222222"/>
          <w:sz w:val="18"/>
          <w:szCs w:val="18"/>
          <w:shd w:val="clear" w:color="auto" w:fill="FFFFFF"/>
        </w:rPr>
        <w:t>个专项实施方案，以零容忍的态度，强力抓好大气污染防治工程。下决心治理抚宁石门寨镇、昌黎朱各庄镇、卢龙石门镇等重点区域，确保违法违规排污企业关闭整改到位。坚决推进钢铁、水泥、玻璃等行业大气污染治理攻坚行动，实施工业企业脱硫脱硝项目</w:t>
      </w:r>
      <w:r>
        <w:rPr>
          <w:rFonts w:ascii="Consolas" w:hAnsi="Consolas"/>
          <w:color w:val="222222"/>
          <w:sz w:val="18"/>
          <w:szCs w:val="18"/>
          <w:shd w:val="clear" w:color="auto" w:fill="FFFFFF"/>
        </w:rPr>
        <w:t>14</w:t>
      </w:r>
      <w:r>
        <w:rPr>
          <w:rFonts w:ascii="Consolas" w:hAnsi="Consolas"/>
          <w:color w:val="222222"/>
          <w:sz w:val="18"/>
          <w:szCs w:val="18"/>
          <w:shd w:val="clear" w:color="auto" w:fill="FFFFFF"/>
        </w:rPr>
        <w:t>个、除尘项目</w:t>
      </w:r>
      <w:r>
        <w:rPr>
          <w:rFonts w:ascii="Consolas" w:hAnsi="Consolas"/>
          <w:color w:val="222222"/>
          <w:sz w:val="18"/>
          <w:szCs w:val="18"/>
          <w:shd w:val="clear" w:color="auto" w:fill="FFFFFF"/>
        </w:rPr>
        <w:t>36</w:t>
      </w:r>
      <w:r>
        <w:rPr>
          <w:rFonts w:ascii="Consolas" w:hAnsi="Consolas"/>
          <w:color w:val="222222"/>
          <w:sz w:val="18"/>
          <w:szCs w:val="18"/>
          <w:shd w:val="clear" w:color="auto" w:fill="FFFFFF"/>
        </w:rPr>
        <w:t>个，取缔燃煤锅炉</w:t>
      </w:r>
      <w:r>
        <w:rPr>
          <w:rFonts w:ascii="Consolas" w:hAnsi="Consolas"/>
          <w:color w:val="222222"/>
          <w:sz w:val="18"/>
          <w:szCs w:val="18"/>
          <w:shd w:val="clear" w:color="auto" w:fill="FFFFFF"/>
        </w:rPr>
        <w:t>468</w:t>
      </w:r>
      <w:r>
        <w:rPr>
          <w:rFonts w:ascii="Consolas" w:hAnsi="Consolas"/>
          <w:color w:val="222222"/>
          <w:sz w:val="18"/>
          <w:szCs w:val="18"/>
          <w:shd w:val="clear" w:color="auto" w:fill="FFFFFF"/>
        </w:rPr>
        <w:t>台，完成港口翻车机干雾抑尘改造和堆煤场洒水除尘升级改造，推进集中供热、</w:t>
      </w:r>
      <w:r>
        <w:rPr>
          <w:rFonts w:ascii="Consolas" w:hAnsi="Consolas"/>
          <w:color w:val="222222"/>
          <w:sz w:val="18"/>
          <w:szCs w:val="18"/>
          <w:shd w:val="clear" w:color="auto" w:fill="FFFFFF"/>
        </w:rPr>
        <w:t>“</w:t>
      </w:r>
      <w:r>
        <w:rPr>
          <w:rFonts w:ascii="Consolas" w:hAnsi="Consolas"/>
          <w:color w:val="222222"/>
          <w:sz w:val="18"/>
          <w:szCs w:val="18"/>
          <w:shd w:val="clear" w:color="auto" w:fill="FFFFFF"/>
        </w:rPr>
        <w:t>煤改气</w:t>
      </w:r>
      <w:r>
        <w:rPr>
          <w:rFonts w:ascii="Consolas" w:hAnsi="Consolas"/>
          <w:color w:val="222222"/>
          <w:sz w:val="18"/>
          <w:szCs w:val="18"/>
          <w:shd w:val="clear" w:color="auto" w:fill="FFFFFF"/>
        </w:rPr>
        <w:t>”</w:t>
      </w:r>
      <w:r>
        <w:rPr>
          <w:rFonts w:ascii="Consolas" w:hAnsi="Consolas"/>
          <w:color w:val="222222"/>
          <w:sz w:val="18"/>
          <w:szCs w:val="18"/>
          <w:shd w:val="clear" w:color="auto" w:fill="FFFFFF"/>
        </w:rPr>
        <w:t>、锅炉改造工程建设。减少机动车污染排放，推广新能源汽车，优先发展公共交通，争取两年内在全省率先完成黄标车淘汰任务。严格控制扬尘污染，大力治理餐饮业排污，实施农作物秸秆压块替代燃煤工程，全面禁止秸秆焚烧。进一步完善重污染天气应急响应机制。</w:t>
      </w:r>
    </w:p>
    <w:p w14:paraId="25405217" w14:textId="5117B204"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二是持续治理好近岸海域环境。实施北戴河近岸海域环境综合整治第三个年度行动计划，优化工作方案、强化责任落实，切实抓好总投资</w:t>
      </w:r>
      <w:r>
        <w:rPr>
          <w:rFonts w:ascii="Consolas" w:hAnsi="Consolas"/>
          <w:color w:val="222222"/>
          <w:sz w:val="18"/>
          <w:szCs w:val="18"/>
          <w:shd w:val="clear" w:color="auto" w:fill="FFFFFF"/>
        </w:rPr>
        <w:t>56.5</w:t>
      </w:r>
      <w:r>
        <w:rPr>
          <w:rFonts w:ascii="Consolas" w:hAnsi="Consolas"/>
          <w:color w:val="222222"/>
          <w:sz w:val="18"/>
          <w:szCs w:val="18"/>
          <w:shd w:val="clear" w:color="auto" w:fill="FFFFFF"/>
        </w:rPr>
        <w:t>亿元的</w:t>
      </w:r>
      <w:r>
        <w:rPr>
          <w:rFonts w:ascii="Consolas" w:hAnsi="Consolas"/>
          <w:color w:val="222222"/>
          <w:sz w:val="18"/>
          <w:szCs w:val="18"/>
          <w:shd w:val="clear" w:color="auto" w:fill="FFFFFF"/>
        </w:rPr>
        <w:t>67</w:t>
      </w:r>
      <w:r>
        <w:rPr>
          <w:rFonts w:ascii="Consolas" w:hAnsi="Consolas"/>
          <w:color w:val="222222"/>
          <w:sz w:val="18"/>
          <w:szCs w:val="18"/>
          <w:shd w:val="clear" w:color="auto" w:fill="FFFFFF"/>
        </w:rPr>
        <w:t>个治理项目。重点加强石河、沙河等入海河流和青龙河综合整治，强化工业点源污染、农业面源污染治理，加大违法违规企业关停和排污企业监管力度，促进海水质量持续好转。进一步落实河流保洁和环境卫生</w:t>
      </w:r>
      <w:r>
        <w:rPr>
          <w:rFonts w:ascii="Consolas" w:hAnsi="Consolas"/>
          <w:color w:val="222222"/>
          <w:sz w:val="18"/>
          <w:szCs w:val="18"/>
          <w:shd w:val="clear" w:color="auto" w:fill="FFFFFF"/>
        </w:rPr>
        <w:t>“</w:t>
      </w:r>
      <w:r>
        <w:rPr>
          <w:rFonts w:ascii="Consolas" w:hAnsi="Consolas"/>
          <w:color w:val="222222"/>
          <w:sz w:val="18"/>
          <w:szCs w:val="18"/>
          <w:shd w:val="clear" w:color="auto" w:fill="FFFFFF"/>
        </w:rPr>
        <w:t>河长制</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片长制</w:t>
      </w:r>
      <w:r>
        <w:rPr>
          <w:rFonts w:ascii="Consolas" w:hAnsi="Consolas"/>
          <w:color w:val="222222"/>
          <w:sz w:val="18"/>
          <w:szCs w:val="18"/>
          <w:shd w:val="clear" w:color="auto" w:fill="FFFFFF"/>
        </w:rPr>
        <w:t>”</w:t>
      </w:r>
      <w:r>
        <w:rPr>
          <w:rFonts w:ascii="Consolas" w:hAnsi="Consolas"/>
          <w:color w:val="222222"/>
          <w:sz w:val="18"/>
          <w:szCs w:val="18"/>
          <w:shd w:val="clear" w:color="auto" w:fill="FFFFFF"/>
        </w:rPr>
        <w:t>等制度，健全海域治理长效机制和流域水环境生态补偿机制。加大水源地环境监察和保护力度，努力让人民群众喝上干净水、放心水、安全水。落实海洋渔业资源保护制度，不断改善海洋生态环境，坚决打击</w:t>
      </w:r>
      <w:r>
        <w:rPr>
          <w:rFonts w:ascii="Consolas" w:hAnsi="Consolas"/>
          <w:color w:val="222222"/>
          <w:sz w:val="18"/>
          <w:szCs w:val="18"/>
          <w:shd w:val="clear" w:color="auto" w:fill="FFFFFF"/>
        </w:rPr>
        <w:t>“</w:t>
      </w:r>
      <w:r>
        <w:rPr>
          <w:rFonts w:ascii="Consolas" w:hAnsi="Consolas"/>
          <w:color w:val="222222"/>
          <w:sz w:val="18"/>
          <w:szCs w:val="18"/>
          <w:shd w:val="clear" w:color="auto" w:fill="FFFFFF"/>
        </w:rPr>
        <w:t>绝户网</w:t>
      </w:r>
      <w:r>
        <w:rPr>
          <w:rFonts w:ascii="Consolas" w:hAnsi="Consolas"/>
          <w:color w:val="222222"/>
          <w:sz w:val="18"/>
          <w:szCs w:val="18"/>
          <w:shd w:val="clear" w:color="auto" w:fill="FFFFFF"/>
        </w:rPr>
        <w:t>”</w:t>
      </w:r>
      <w:r>
        <w:rPr>
          <w:rFonts w:ascii="Consolas" w:hAnsi="Consolas"/>
          <w:color w:val="222222"/>
          <w:sz w:val="18"/>
          <w:szCs w:val="18"/>
          <w:shd w:val="clear" w:color="auto" w:fill="FFFFFF"/>
        </w:rPr>
        <w:t>，促进海洋渔业资源恢复。</w:t>
      </w:r>
    </w:p>
    <w:p w14:paraId="151527EF" w14:textId="55E5ACFF"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三是强力抓好节能减排。建立健全企业能耗管理体系，实施百家企业重点节能工程，确保累计净压减炼铁产能</w:t>
      </w:r>
      <w:r>
        <w:rPr>
          <w:rFonts w:ascii="Consolas" w:hAnsi="Consolas"/>
          <w:color w:val="222222"/>
          <w:sz w:val="18"/>
          <w:szCs w:val="18"/>
          <w:shd w:val="clear" w:color="auto" w:fill="FFFFFF"/>
        </w:rPr>
        <w:t>251</w:t>
      </w:r>
      <w:r>
        <w:rPr>
          <w:rFonts w:ascii="Consolas" w:hAnsi="Consolas"/>
          <w:color w:val="222222"/>
          <w:sz w:val="18"/>
          <w:szCs w:val="18"/>
          <w:shd w:val="clear" w:color="auto" w:fill="FFFFFF"/>
        </w:rPr>
        <w:t>万吨以上。支持符合产业政策的企业开展区域兼并重组、技术改造等结构调整工作。提高企业环保、节能、技术准入门槛，严格执行能耗限额、污染物排放特别限制标准和差别电价、水价政策，倒逼不达标产能退出市场。实施效能提升工程，以国控重点企业为龙头，统筹推进结构、工程和管理减排。加快建立区域污染物总量控制指标体系，对污染严重县区实行污染物特别排放限值、建设项目排放总量指标及产业项目区域限批。做好低碳城市试点工作，广泛开展节地、节水、节电、节材活动，大力发展循环经济和清洁生产，加快北戴河新区绿色节能建筑示范区建设，城市区所有新建建筑均按照绿色建筑一星级以上标准建设管理。</w:t>
      </w:r>
    </w:p>
    <w:p w14:paraId="672A844E" w14:textId="79D10C8E"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四是扎实推进生态环境保护建设。严格落实生态功能区规划，划定生态保护红线，加强湿地、土壤环境保护和综合治理，坚决控制地下水超采。落实城乡造林和城区增绿三年行动计划，以河流沿线和高速公路、沿海公路两侧及生态脆弱区等部位为重点，不断提高城乡绿化规模和质量</w:t>
      </w:r>
      <w:r>
        <w:rPr>
          <w:rFonts w:ascii="Consolas" w:hAnsi="Consolas"/>
          <w:color w:val="222222"/>
          <w:sz w:val="18"/>
          <w:szCs w:val="18"/>
          <w:shd w:val="clear" w:color="auto" w:fill="FFFFFF"/>
        </w:rPr>
        <w:t>;</w:t>
      </w:r>
      <w:r>
        <w:rPr>
          <w:rFonts w:ascii="Consolas" w:hAnsi="Consolas"/>
          <w:color w:val="222222"/>
          <w:sz w:val="18"/>
          <w:szCs w:val="18"/>
          <w:shd w:val="clear" w:color="auto" w:fill="FFFFFF"/>
        </w:rPr>
        <w:t>实施山水林湖生态工程，抓好北戴河湿地及周边生态修复、公园绿地建设改造、暑期线路景观和小区街巷增绿等重点园林绿化项目，确保城区新增绿地</w:t>
      </w:r>
      <w:r>
        <w:rPr>
          <w:rFonts w:ascii="Consolas" w:hAnsi="Consolas"/>
          <w:color w:val="222222"/>
          <w:sz w:val="18"/>
          <w:szCs w:val="18"/>
          <w:shd w:val="clear" w:color="auto" w:fill="FFFFFF"/>
        </w:rPr>
        <w:t>41</w:t>
      </w:r>
      <w:r>
        <w:rPr>
          <w:rFonts w:ascii="Consolas" w:hAnsi="Consolas"/>
          <w:color w:val="222222"/>
          <w:sz w:val="18"/>
          <w:szCs w:val="18"/>
          <w:shd w:val="clear" w:color="auto" w:fill="FFFFFF"/>
        </w:rPr>
        <w:t>万平方米、人工造林</w:t>
      </w:r>
      <w:r>
        <w:rPr>
          <w:rFonts w:ascii="Consolas" w:hAnsi="Consolas"/>
          <w:color w:val="222222"/>
          <w:sz w:val="18"/>
          <w:szCs w:val="18"/>
          <w:shd w:val="clear" w:color="auto" w:fill="FFFFFF"/>
        </w:rPr>
        <w:t>9.1</w:t>
      </w:r>
      <w:r>
        <w:rPr>
          <w:rFonts w:ascii="Consolas" w:hAnsi="Consolas"/>
          <w:color w:val="222222"/>
          <w:sz w:val="18"/>
          <w:szCs w:val="18"/>
          <w:shd w:val="clear" w:color="auto" w:fill="FFFFFF"/>
        </w:rPr>
        <w:t>万亩，森林覆盖率、建成区绿化覆盖率、人均公园绿地面积分别达到</w:t>
      </w:r>
      <w:r>
        <w:rPr>
          <w:rFonts w:ascii="Consolas" w:hAnsi="Consolas"/>
          <w:color w:val="222222"/>
          <w:sz w:val="18"/>
          <w:szCs w:val="18"/>
          <w:shd w:val="clear" w:color="auto" w:fill="FFFFFF"/>
        </w:rPr>
        <w:t>44.5%</w:t>
      </w:r>
      <w:r>
        <w:rPr>
          <w:rFonts w:ascii="Consolas" w:hAnsi="Consolas"/>
          <w:color w:val="222222"/>
          <w:sz w:val="18"/>
          <w:szCs w:val="18"/>
          <w:shd w:val="clear" w:color="auto" w:fill="FFFFFF"/>
        </w:rPr>
        <w:t>、</w:t>
      </w:r>
      <w:r>
        <w:rPr>
          <w:rFonts w:ascii="Consolas" w:hAnsi="Consolas"/>
          <w:color w:val="222222"/>
          <w:sz w:val="18"/>
          <w:szCs w:val="18"/>
          <w:shd w:val="clear" w:color="auto" w:fill="FFFFFF"/>
        </w:rPr>
        <w:t>50.45%</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20.49</w:t>
      </w:r>
      <w:r>
        <w:rPr>
          <w:rFonts w:ascii="Consolas" w:hAnsi="Consolas"/>
          <w:color w:val="222222"/>
          <w:sz w:val="18"/>
          <w:szCs w:val="18"/>
          <w:shd w:val="clear" w:color="auto" w:fill="FFFFFF"/>
        </w:rPr>
        <w:t>平方米。深入推进城乡环境卫生综合治理，加大高速公路、铁路沿线、景区周边等重点区域环境整治提升力度，确保暑期前城市容貌有新的改善。强化执法监管，构建政府主导、环保监管、部门协同、企业落实、社会参与的环境治理机制，建立健全市县乡村四级网格化监管体系，从严打击环境违法犯罪行为。</w:t>
      </w:r>
    </w:p>
    <w:p w14:paraId="63DB8F55" w14:textId="2717BE8F"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w:t>
      </w:r>
      <w:r>
        <w:rPr>
          <w:rFonts w:ascii="Consolas" w:hAnsi="Consolas"/>
          <w:color w:val="222222"/>
          <w:sz w:val="18"/>
          <w:szCs w:val="18"/>
          <w:shd w:val="clear" w:color="auto" w:fill="FFFFFF"/>
        </w:rPr>
        <w:t>六</w:t>
      </w:r>
      <w:r>
        <w:rPr>
          <w:rFonts w:ascii="Consolas" w:hAnsi="Consolas"/>
          <w:color w:val="222222"/>
          <w:sz w:val="18"/>
          <w:szCs w:val="18"/>
          <w:shd w:val="clear" w:color="auto" w:fill="FFFFFF"/>
        </w:rPr>
        <w:t>)</w:t>
      </w:r>
      <w:r>
        <w:rPr>
          <w:rFonts w:ascii="Consolas" w:hAnsi="Consolas"/>
          <w:color w:val="222222"/>
          <w:sz w:val="18"/>
          <w:szCs w:val="18"/>
          <w:shd w:val="clear" w:color="auto" w:fill="FFFFFF"/>
        </w:rPr>
        <w:t>抓住保障和改善民生这个根本，推动社会事业持续健康发展。坚持保障民生投入、安排民生项目、解决民生问题三个先行，认真办好民生实事，今年市本级公共财政支出预算用于民生的支出比例达到</w:t>
      </w:r>
      <w:r>
        <w:rPr>
          <w:rFonts w:ascii="Consolas" w:hAnsi="Consolas"/>
          <w:color w:val="222222"/>
          <w:sz w:val="18"/>
          <w:szCs w:val="18"/>
          <w:shd w:val="clear" w:color="auto" w:fill="FFFFFF"/>
        </w:rPr>
        <w:t>80%</w:t>
      </w:r>
      <w:r>
        <w:rPr>
          <w:rFonts w:ascii="Consolas" w:hAnsi="Consolas"/>
          <w:color w:val="222222"/>
          <w:sz w:val="18"/>
          <w:szCs w:val="18"/>
          <w:shd w:val="clear" w:color="auto" w:fill="FFFFFF"/>
        </w:rPr>
        <w:t>以上，让发展成果更多更公平惠及全市人民。</w:t>
      </w:r>
    </w:p>
    <w:p w14:paraId="54F62939" w14:textId="350CD1B4"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一是推动实现更高质量就业。完善政府投资项目与增强就业联动机制，多渠道创造就业岗位</w:t>
      </w:r>
      <w:r>
        <w:rPr>
          <w:rFonts w:ascii="Consolas" w:hAnsi="Consolas"/>
          <w:color w:val="222222"/>
          <w:sz w:val="18"/>
          <w:szCs w:val="18"/>
          <w:shd w:val="clear" w:color="auto" w:fill="FFFFFF"/>
        </w:rPr>
        <w:t>;</w:t>
      </w:r>
      <w:r>
        <w:rPr>
          <w:rFonts w:ascii="Consolas" w:hAnsi="Consolas"/>
          <w:color w:val="222222"/>
          <w:sz w:val="18"/>
          <w:szCs w:val="18"/>
          <w:shd w:val="clear" w:color="auto" w:fill="FFFFFF"/>
        </w:rPr>
        <w:t>深入实施</w:t>
      </w:r>
      <w:r>
        <w:rPr>
          <w:rFonts w:ascii="Consolas" w:hAnsi="Consolas"/>
          <w:color w:val="222222"/>
          <w:sz w:val="18"/>
          <w:szCs w:val="18"/>
          <w:shd w:val="clear" w:color="auto" w:fill="FFFFFF"/>
        </w:rPr>
        <w:t>“</w:t>
      </w:r>
      <w:r>
        <w:rPr>
          <w:rFonts w:ascii="Consolas" w:hAnsi="Consolas"/>
          <w:color w:val="222222"/>
          <w:sz w:val="18"/>
          <w:szCs w:val="18"/>
          <w:shd w:val="clear" w:color="auto" w:fill="FFFFFF"/>
        </w:rPr>
        <w:t>创业帮扶工程</w:t>
      </w:r>
      <w:r>
        <w:rPr>
          <w:rFonts w:ascii="Consolas" w:hAnsi="Consolas"/>
          <w:color w:val="222222"/>
          <w:sz w:val="18"/>
          <w:szCs w:val="18"/>
          <w:shd w:val="clear" w:color="auto" w:fill="FFFFFF"/>
        </w:rPr>
        <w:t>”</w:t>
      </w:r>
      <w:r>
        <w:rPr>
          <w:rFonts w:ascii="Consolas" w:hAnsi="Consolas"/>
          <w:color w:val="222222"/>
          <w:sz w:val="18"/>
          <w:szCs w:val="18"/>
          <w:shd w:val="clear" w:color="auto" w:fill="FFFFFF"/>
        </w:rPr>
        <w:t>，规范小额贷款担保基金使用管理，提升市、县区创业指导中心服务水平，努力让劳动者就业有岗位、创业有门路。实施离校未就业高校毕业生就业促进计划，完善中小微企业吸纳高校毕业生就业扶持政策，确保应届毕业生就业率达到</w:t>
      </w:r>
      <w:r>
        <w:rPr>
          <w:rFonts w:ascii="Consolas" w:hAnsi="Consolas"/>
          <w:color w:val="222222"/>
          <w:sz w:val="18"/>
          <w:szCs w:val="18"/>
          <w:shd w:val="clear" w:color="auto" w:fill="FFFFFF"/>
        </w:rPr>
        <w:t>85%</w:t>
      </w:r>
      <w:r>
        <w:rPr>
          <w:rFonts w:ascii="Consolas" w:hAnsi="Consolas"/>
          <w:color w:val="222222"/>
          <w:sz w:val="18"/>
          <w:szCs w:val="18"/>
          <w:shd w:val="clear" w:color="auto" w:fill="FFFFFF"/>
        </w:rPr>
        <w:t>以上。全面落实退役士兵安置改革政策。加大基层就业服务</w:t>
      </w:r>
      <w:r>
        <w:rPr>
          <w:rFonts w:ascii="Consolas" w:hAnsi="Consolas"/>
          <w:color w:val="222222"/>
          <w:sz w:val="18"/>
          <w:szCs w:val="18"/>
          <w:shd w:val="clear" w:color="auto" w:fill="FFFFFF"/>
        </w:rPr>
        <w:lastRenderedPageBreak/>
        <w:t>平台建设力度，强化各类技能培训和职业指导，统筹做好农村转移劳动力、城镇就业困难人员等重点群体就业工作，高度重视化解过剩产能出现的下岗人员再就业工作，努力解除他们的后顾之忧。加大劳动监察执法力度，有效保障劳动者合法权益。年内新增城镇就业</w:t>
      </w:r>
      <w:r>
        <w:rPr>
          <w:rFonts w:ascii="Consolas" w:hAnsi="Consolas"/>
          <w:color w:val="222222"/>
          <w:sz w:val="18"/>
          <w:szCs w:val="18"/>
          <w:shd w:val="clear" w:color="auto" w:fill="FFFFFF"/>
        </w:rPr>
        <w:t>4.5</w:t>
      </w:r>
      <w:r>
        <w:rPr>
          <w:rFonts w:ascii="Consolas" w:hAnsi="Consolas"/>
          <w:color w:val="222222"/>
          <w:sz w:val="18"/>
          <w:szCs w:val="18"/>
          <w:shd w:val="clear" w:color="auto" w:fill="FFFFFF"/>
        </w:rPr>
        <w:t>万人，农村劳动力转移就业</w:t>
      </w:r>
      <w:r>
        <w:rPr>
          <w:rFonts w:ascii="Consolas" w:hAnsi="Consolas"/>
          <w:color w:val="222222"/>
          <w:sz w:val="18"/>
          <w:szCs w:val="18"/>
          <w:shd w:val="clear" w:color="auto" w:fill="FFFFFF"/>
        </w:rPr>
        <w:t>1.8</w:t>
      </w:r>
      <w:r>
        <w:rPr>
          <w:rFonts w:ascii="Consolas" w:hAnsi="Consolas"/>
          <w:color w:val="222222"/>
          <w:sz w:val="18"/>
          <w:szCs w:val="18"/>
          <w:shd w:val="clear" w:color="auto" w:fill="FFFFFF"/>
        </w:rPr>
        <w:t>万人。</w:t>
      </w:r>
    </w:p>
    <w:p w14:paraId="47D5B118" w14:textId="7E466145"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二是提高社会保障水平。完善最低工资和工资支付保障制度，规范收入分配秩序，增加低收入者收入，扩大中等收入者比重。进一步推进非公有制企业、个体工商户、进城务工和灵活就业人员社会保险扩面，逐步推进社会保险标准化建设，积极推进城镇职工基本医疗保险市级统筹。提高企业退休人员基本养老金和城乡居民社会养老保险基础养老金水平。完善城乡低保政策，城乡低保标准分别达到全年</w:t>
      </w:r>
      <w:r>
        <w:rPr>
          <w:rFonts w:ascii="Consolas" w:hAnsi="Consolas"/>
          <w:color w:val="222222"/>
          <w:sz w:val="18"/>
          <w:szCs w:val="18"/>
          <w:shd w:val="clear" w:color="auto" w:fill="FFFFFF"/>
        </w:rPr>
        <w:t>5400</w:t>
      </w:r>
      <w:r>
        <w:rPr>
          <w:rFonts w:ascii="Consolas" w:hAnsi="Consolas"/>
          <w:color w:val="222222"/>
          <w:sz w:val="18"/>
          <w:szCs w:val="18"/>
          <w:shd w:val="clear" w:color="auto" w:fill="FFFFFF"/>
        </w:rPr>
        <w:t>元和</w:t>
      </w:r>
      <w:r>
        <w:rPr>
          <w:rFonts w:ascii="Consolas" w:hAnsi="Consolas"/>
          <w:color w:val="222222"/>
          <w:sz w:val="18"/>
          <w:szCs w:val="18"/>
          <w:shd w:val="clear" w:color="auto" w:fill="FFFFFF"/>
        </w:rPr>
        <w:t>2500</w:t>
      </w:r>
      <w:r>
        <w:rPr>
          <w:rFonts w:ascii="Consolas" w:hAnsi="Consolas"/>
          <w:color w:val="222222"/>
          <w:sz w:val="18"/>
          <w:szCs w:val="18"/>
          <w:shd w:val="clear" w:color="auto" w:fill="FFFFFF"/>
        </w:rPr>
        <w:t>元，城乡居民医疗补助标准人均提高到</w:t>
      </w:r>
      <w:r>
        <w:rPr>
          <w:rFonts w:ascii="Consolas" w:hAnsi="Consolas"/>
          <w:color w:val="222222"/>
          <w:sz w:val="18"/>
          <w:szCs w:val="18"/>
          <w:shd w:val="clear" w:color="auto" w:fill="FFFFFF"/>
        </w:rPr>
        <w:t>320</w:t>
      </w:r>
      <w:r>
        <w:rPr>
          <w:rFonts w:ascii="Consolas" w:hAnsi="Consolas"/>
          <w:color w:val="222222"/>
          <w:sz w:val="18"/>
          <w:szCs w:val="18"/>
          <w:shd w:val="clear" w:color="auto" w:fill="FFFFFF"/>
        </w:rPr>
        <w:t>元。提高优抚对象待遇标准，健全社会救助和保障标准与物价上涨挂钩联动机制，努力把保障困难群众基本生活的底线兜住兜好。推进城乡一体化养老服务体系建设，扩大城市居家养老服务中心和农村互助幸福院覆盖范围，探索实施政府购买养老服务新模式，为老年人安享晚年创造更好的条件，让子女们安心、放心。落实</w:t>
      </w:r>
      <w:r>
        <w:rPr>
          <w:rFonts w:ascii="Consolas" w:hAnsi="Consolas"/>
          <w:color w:val="222222"/>
          <w:sz w:val="18"/>
          <w:szCs w:val="18"/>
          <w:shd w:val="clear" w:color="auto" w:fill="FFFFFF"/>
        </w:rPr>
        <w:t>“</w:t>
      </w:r>
      <w:r>
        <w:rPr>
          <w:rFonts w:ascii="Consolas" w:hAnsi="Consolas"/>
          <w:color w:val="222222"/>
          <w:sz w:val="18"/>
          <w:szCs w:val="18"/>
          <w:shd w:val="clear" w:color="auto" w:fill="FFFFFF"/>
        </w:rPr>
        <w:t>四房并轨</w:t>
      </w:r>
      <w:r>
        <w:rPr>
          <w:rFonts w:ascii="Consolas" w:hAnsi="Consolas"/>
          <w:color w:val="222222"/>
          <w:sz w:val="18"/>
          <w:szCs w:val="18"/>
          <w:shd w:val="clear" w:color="auto" w:fill="FFFFFF"/>
        </w:rPr>
        <w:t>”</w:t>
      </w:r>
      <w:r>
        <w:rPr>
          <w:rFonts w:ascii="Consolas" w:hAnsi="Consolas"/>
          <w:color w:val="222222"/>
          <w:sz w:val="18"/>
          <w:szCs w:val="18"/>
          <w:shd w:val="clear" w:color="auto" w:fill="FFFFFF"/>
        </w:rPr>
        <w:t>运行，新开工保障性住房</w:t>
      </w:r>
      <w:r>
        <w:rPr>
          <w:rFonts w:ascii="Consolas" w:hAnsi="Consolas"/>
          <w:color w:val="222222"/>
          <w:sz w:val="18"/>
          <w:szCs w:val="18"/>
          <w:shd w:val="clear" w:color="auto" w:fill="FFFFFF"/>
        </w:rPr>
        <w:t>2250</w:t>
      </w:r>
      <w:r>
        <w:rPr>
          <w:rFonts w:ascii="Consolas" w:hAnsi="Consolas"/>
          <w:color w:val="222222"/>
          <w:sz w:val="18"/>
          <w:szCs w:val="18"/>
          <w:shd w:val="clear" w:color="auto" w:fill="FFFFFF"/>
        </w:rPr>
        <w:t>套，改造棚户区住房</w:t>
      </w:r>
      <w:r>
        <w:rPr>
          <w:rFonts w:ascii="Consolas" w:hAnsi="Consolas"/>
          <w:color w:val="222222"/>
          <w:sz w:val="18"/>
          <w:szCs w:val="18"/>
          <w:shd w:val="clear" w:color="auto" w:fill="FFFFFF"/>
        </w:rPr>
        <w:t>8750</w:t>
      </w:r>
      <w:r>
        <w:rPr>
          <w:rFonts w:ascii="Consolas" w:hAnsi="Consolas"/>
          <w:color w:val="222222"/>
          <w:sz w:val="18"/>
          <w:szCs w:val="18"/>
          <w:shd w:val="clear" w:color="auto" w:fill="FFFFFF"/>
        </w:rPr>
        <w:t>套，帮助更多的城乡群众圆好</w:t>
      </w:r>
      <w:r>
        <w:rPr>
          <w:rFonts w:ascii="Consolas" w:hAnsi="Consolas"/>
          <w:color w:val="222222"/>
          <w:sz w:val="18"/>
          <w:szCs w:val="18"/>
          <w:shd w:val="clear" w:color="auto" w:fill="FFFFFF"/>
        </w:rPr>
        <w:t>“</w:t>
      </w:r>
      <w:r>
        <w:rPr>
          <w:rFonts w:ascii="Consolas" w:hAnsi="Consolas"/>
          <w:color w:val="222222"/>
          <w:sz w:val="18"/>
          <w:szCs w:val="18"/>
          <w:shd w:val="clear" w:color="auto" w:fill="FFFFFF"/>
        </w:rPr>
        <w:t>安居梦</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p>
    <w:p w14:paraId="6D0EA19B" w14:textId="6F0970E8"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三是协调发展各项社会事业。办好人民满意的教育，加快义务教育均衡发展步伐，保障进城务工人员随迁子女平等接受义务教育，让他们不再为上学问题发愁</w:t>
      </w:r>
      <w:r>
        <w:rPr>
          <w:rFonts w:ascii="Consolas" w:hAnsi="Consolas"/>
          <w:color w:val="222222"/>
          <w:sz w:val="18"/>
          <w:szCs w:val="18"/>
          <w:shd w:val="clear" w:color="auto" w:fill="FFFFFF"/>
        </w:rPr>
        <w:t>;</w:t>
      </w:r>
      <w:r>
        <w:rPr>
          <w:rFonts w:ascii="Consolas" w:hAnsi="Consolas"/>
          <w:color w:val="222222"/>
          <w:sz w:val="18"/>
          <w:szCs w:val="18"/>
          <w:shd w:val="clear" w:color="auto" w:fill="FFFFFF"/>
        </w:rPr>
        <w:t>继续推动学前教育发展，实施普通高中教育特色创建工程，支持秦皇岛职业技术学院等国家骨干高职院校建设，重视特殊教育工作，促进高等教育特色学科建设，提高校长、教师两支队伍素质。加强城市社区卫生服务中心建设，抓好县级中医院基础设施建设，实施基层中医药服务能力提升工程</w:t>
      </w:r>
      <w:r>
        <w:rPr>
          <w:rFonts w:ascii="Consolas" w:hAnsi="Consolas"/>
          <w:color w:val="222222"/>
          <w:sz w:val="18"/>
          <w:szCs w:val="18"/>
          <w:shd w:val="clear" w:color="auto" w:fill="FFFFFF"/>
        </w:rPr>
        <w:t>;</w:t>
      </w:r>
      <w:r>
        <w:rPr>
          <w:rFonts w:ascii="Consolas" w:hAnsi="Consolas"/>
          <w:color w:val="222222"/>
          <w:sz w:val="18"/>
          <w:szCs w:val="18"/>
          <w:shd w:val="clear" w:color="auto" w:fill="FFFFFF"/>
        </w:rPr>
        <w:t>政府办基层医疗机构全部实施基本药物制度、确保网上采购率保持</w:t>
      </w:r>
      <w:r>
        <w:rPr>
          <w:rFonts w:ascii="Consolas" w:hAnsi="Consolas"/>
          <w:color w:val="222222"/>
          <w:sz w:val="18"/>
          <w:szCs w:val="18"/>
          <w:shd w:val="clear" w:color="auto" w:fill="FFFFFF"/>
        </w:rPr>
        <w:t>100%;</w:t>
      </w:r>
      <w:r>
        <w:rPr>
          <w:rFonts w:ascii="Consolas" w:hAnsi="Consolas"/>
          <w:color w:val="222222"/>
          <w:sz w:val="18"/>
          <w:szCs w:val="18"/>
          <w:shd w:val="clear" w:color="auto" w:fill="FFFFFF"/>
        </w:rPr>
        <w:t>推进市第二医院、军工医院迁建工程和市精神卫生中心建设，谋划实施公立医院整合重组工作，鼓励社会资本举办医疗机构，为群众提供更多的医疗资源、创造更好的就医条件。关爱残疾人，建立贫困重度残疾人生活补贴和贫困残疾儿童抢救性康复补贴制度。推进市科技馆、</w:t>
      </w:r>
      <w:r>
        <w:rPr>
          <w:rFonts w:ascii="Consolas" w:hAnsi="Consolas"/>
          <w:color w:val="222222"/>
          <w:sz w:val="18"/>
          <w:szCs w:val="18"/>
          <w:shd w:val="clear" w:color="auto" w:fill="FFFFFF"/>
        </w:rPr>
        <w:t>“</w:t>
      </w:r>
      <w:r>
        <w:rPr>
          <w:rFonts w:ascii="Consolas" w:hAnsi="Consolas"/>
          <w:color w:val="222222"/>
          <w:sz w:val="18"/>
          <w:szCs w:val="18"/>
          <w:shd w:val="clear" w:color="auto" w:fill="FFFFFF"/>
        </w:rPr>
        <w:t>云科普</w:t>
      </w:r>
      <w:r>
        <w:rPr>
          <w:rFonts w:ascii="Consolas" w:hAnsi="Consolas"/>
          <w:color w:val="222222"/>
          <w:sz w:val="18"/>
          <w:szCs w:val="18"/>
          <w:shd w:val="clear" w:color="auto" w:fill="FFFFFF"/>
        </w:rPr>
        <w:t>”</w:t>
      </w:r>
      <w:r>
        <w:rPr>
          <w:rFonts w:ascii="Consolas" w:hAnsi="Consolas"/>
          <w:color w:val="222222"/>
          <w:sz w:val="18"/>
          <w:szCs w:val="18"/>
          <w:shd w:val="clear" w:color="auto" w:fill="FFFFFF"/>
        </w:rPr>
        <w:t>服务平台建设，提升市民科学素质。巩固公共文化服务体系示范区创建成果，</w:t>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深入实施公共文化服务设施提档、惠民提质、服务提效工程</w:t>
      </w:r>
      <w:r>
        <w:rPr>
          <w:rFonts w:ascii="Consolas" w:hAnsi="Consolas"/>
          <w:color w:val="222222"/>
          <w:sz w:val="18"/>
          <w:szCs w:val="18"/>
          <w:shd w:val="clear" w:color="auto" w:fill="FFFFFF"/>
        </w:rPr>
        <w:t>;</w:t>
      </w:r>
      <w:r>
        <w:rPr>
          <w:rFonts w:ascii="Consolas" w:hAnsi="Consolas"/>
          <w:color w:val="222222"/>
          <w:sz w:val="18"/>
          <w:szCs w:val="18"/>
          <w:shd w:val="clear" w:color="auto" w:fill="FFFFFF"/>
        </w:rPr>
        <w:t>加快市博物馆、美术馆等文化设施建设，推进数字文化服务，实现文化共享工程村级服务点全覆盖，构建</w:t>
      </w:r>
      <w:r>
        <w:rPr>
          <w:rFonts w:ascii="Consolas" w:hAnsi="Consolas"/>
          <w:color w:val="222222"/>
          <w:sz w:val="18"/>
          <w:szCs w:val="18"/>
          <w:shd w:val="clear" w:color="auto" w:fill="FFFFFF"/>
        </w:rPr>
        <w:t>“33111”</w:t>
      </w:r>
      <w:r>
        <w:rPr>
          <w:rFonts w:ascii="Consolas" w:hAnsi="Consolas"/>
          <w:color w:val="222222"/>
          <w:sz w:val="18"/>
          <w:szCs w:val="18"/>
          <w:shd w:val="clear" w:color="auto" w:fill="FFFFFF"/>
        </w:rPr>
        <w:t>文化设施网络。深入推进全民健身工程，完成</w:t>
      </w:r>
      <w:r>
        <w:rPr>
          <w:rFonts w:ascii="Consolas" w:hAnsi="Consolas"/>
          <w:color w:val="222222"/>
          <w:sz w:val="18"/>
          <w:szCs w:val="18"/>
          <w:shd w:val="clear" w:color="auto" w:fill="FFFFFF"/>
        </w:rPr>
        <w:t>100</w:t>
      </w:r>
      <w:r>
        <w:rPr>
          <w:rFonts w:ascii="Consolas" w:hAnsi="Consolas"/>
          <w:color w:val="222222"/>
          <w:sz w:val="18"/>
          <w:szCs w:val="18"/>
          <w:shd w:val="clear" w:color="auto" w:fill="FFFFFF"/>
        </w:rPr>
        <w:t>个行政村全民健身路径的安装。</w:t>
      </w:r>
    </w:p>
    <w:p w14:paraId="583D71C9" w14:textId="2815029D"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四是维护社会安全稳定。实施</w:t>
      </w:r>
      <w:r>
        <w:rPr>
          <w:rFonts w:ascii="Consolas" w:hAnsi="Consolas"/>
          <w:color w:val="222222"/>
          <w:sz w:val="18"/>
          <w:szCs w:val="18"/>
          <w:shd w:val="clear" w:color="auto" w:fill="FFFFFF"/>
        </w:rPr>
        <w:t>“</w:t>
      </w:r>
      <w:r>
        <w:rPr>
          <w:rFonts w:ascii="Consolas" w:hAnsi="Consolas"/>
          <w:color w:val="222222"/>
          <w:sz w:val="18"/>
          <w:szCs w:val="18"/>
          <w:shd w:val="clear" w:color="auto" w:fill="FFFFFF"/>
        </w:rPr>
        <w:t>打非治违</w:t>
      </w:r>
      <w:r>
        <w:rPr>
          <w:rFonts w:ascii="Consolas" w:hAnsi="Consolas"/>
          <w:color w:val="222222"/>
          <w:sz w:val="18"/>
          <w:szCs w:val="18"/>
          <w:shd w:val="clear" w:color="auto" w:fill="FFFFFF"/>
        </w:rPr>
        <w:t>”</w:t>
      </w:r>
      <w:r>
        <w:rPr>
          <w:rFonts w:ascii="Consolas" w:hAnsi="Consolas"/>
          <w:color w:val="222222"/>
          <w:sz w:val="18"/>
          <w:szCs w:val="18"/>
          <w:shd w:val="clear" w:color="auto" w:fill="FFFFFF"/>
        </w:rPr>
        <w:t>、非煤矿山、尾矿库、管道管网、危险化学品等专项治理，持续开展安全生产大检查活动，加强重点行业领域安全监管和作业场所职业危害监管，坚决遏制重特大事故发生。深入开展食品药品隐患排查和</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三打</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专项行动，实施食品药品安全示范县区创建工作，建立健全市级农产品质量安全追溯系统和产出地准出机制，确保人民群众</w:t>
      </w:r>
      <w:r>
        <w:rPr>
          <w:rFonts w:ascii="Consolas" w:hAnsi="Consolas"/>
          <w:color w:val="222222"/>
          <w:sz w:val="18"/>
          <w:szCs w:val="18"/>
          <w:shd w:val="clear" w:color="auto" w:fill="FFFFFF"/>
        </w:rPr>
        <w:t>“</w:t>
      </w:r>
      <w:r>
        <w:rPr>
          <w:rFonts w:ascii="Consolas" w:hAnsi="Consolas"/>
          <w:color w:val="222222"/>
          <w:sz w:val="18"/>
          <w:szCs w:val="18"/>
          <w:shd w:val="clear" w:color="auto" w:fill="FFFFFF"/>
        </w:rPr>
        <w:t>舌尖</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上的安全。加强突发公共事件应急预警，完善社会稳定风险评估机制。扎实做好信访工作，强化法律在化解矛盾中的权威地位，</w:t>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有效维护社会公平正义。切实抓好平安城市建设，加强社会综合治理，深入推进农村社会管理</w:t>
      </w:r>
      <w:r>
        <w:rPr>
          <w:rFonts w:ascii="Consolas" w:hAnsi="Consolas"/>
          <w:color w:val="222222"/>
          <w:sz w:val="18"/>
          <w:szCs w:val="18"/>
          <w:shd w:val="clear" w:color="auto" w:fill="FFFFFF"/>
        </w:rPr>
        <w:t>“</w:t>
      </w:r>
      <w:r>
        <w:rPr>
          <w:rFonts w:ascii="Consolas" w:hAnsi="Consolas"/>
          <w:color w:val="222222"/>
          <w:sz w:val="18"/>
          <w:szCs w:val="18"/>
          <w:shd w:val="clear" w:color="auto" w:fill="FFFFFF"/>
        </w:rPr>
        <w:t>双六</w:t>
      </w:r>
      <w:r>
        <w:rPr>
          <w:rFonts w:ascii="Consolas" w:hAnsi="Consolas"/>
          <w:color w:val="222222"/>
          <w:sz w:val="18"/>
          <w:szCs w:val="18"/>
          <w:shd w:val="clear" w:color="auto" w:fill="FFFFFF"/>
        </w:rPr>
        <w:t>”</w:t>
      </w:r>
      <w:r>
        <w:rPr>
          <w:rFonts w:ascii="Consolas" w:hAnsi="Consolas"/>
          <w:color w:val="222222"/>
          <w:sz w:val="18"/>
          <w:szCs w:val="18"/>
          <w:shd w:val="clear" w:color="auto" w:fill="FFFFFF"/>
        </w:rPr>
        <w:t>工程，推行街道社区网格化管理模式，建立多元化调节民事纠纷机制，依法严厉打击违法犯罪行为，确保社会和谐稳定。</w:t>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坚持服务与发展双线并举、互促互进，扎实做好服务暑期和借力暑期工作，确保实现安全、和谐、简朴、满意的暑期目标。</w:t>
      </w:r>
    </w:p>
    <w:p w14:paraId="4911F9E8" w14:textId="1DDC8830"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加强国防教育和国防后备力量建设，深入开展双拥共建活动，推进军民融合深度发展。支持工会、共青团、妇联、科协等人民团体发挥桥梁纽带作用，做好新闻出版、广播电视、老龄、妇女儿童、气象、防震减灾、地理信息、民族宗教、外事侨务、人民防空、邮政通信、审计、统计、方志、档案和援疆援藏等工作，推进各项事业取得新进步。</w:t>
      </w:r>
    </w:p>
    <w:p w14:paraId="30616305" w14:textId="0F676C3F"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七</w:t>
      </w:r>
      <w:r>
        <w:rPr>
          <w:rFonts w:ascii="Consolas" w:hAnsi="Consolas"/>
          <w:color w:val="222222"/>
          <w:sz w:val="18"/>
          <w:szCs w:val="18"/>
          <w:shd w:val="clear" w:color="auto" w:fill="FFFFFF"/>
        </w:rPr>
        <w:t>)</w:t>
      </w:r>
      <w:r>
        <w:rPr>
          <w:rFonts w:ascii="Consolas" w:hAnsi="Consolas"/>
          <w:color w:val="222222"/>
          <w:sz w:val="18"/>
          <w:szCs w:val="18"/>
          <w:shd w:val="clear" w:color="auto" w:fill="FFFFFF"/>
        </w:rPr>
        <w:t>加强政府自身建设，提升人民群众对政府工作的满意度。以党的群众路线教育实践活动为动力，把今年作为</w:t>
      </w:r>
      <w:r>
        <w:rPr>
          <w:rFonts w:ascii="Consolas" w:hAnsi="Consolas"/>
          <w:color w:val="222222"/>
          <w:sz w:val="18"/>
          <w:szCs w:val="18"/>
          <w:shd w:val="clear" w:color="auto" w:fill="FFFFFF"/>
        </w:rPr>
        <w:t>“</w:t>
      </w:r>
      <w:r>
        <w:rPr>
          <w:rFonts w:ascii="Consolas" w:hAnsi="Consolas"/>
          <w:color w:val="222222"/>
          <w:sz w:val="18"/>
          <w:szCs w:val="18"/>
          <w:shd w:val="clear" w:color="auto" w:fill="FFFFFF"/>
        </w:rPr>
        <w:t>基层工作服务年</w:t>
      </w:r>
      <w:r>
        <w:rPr>
          <w:rFonts w:ascii="Consolas" w:hAnsi="Consolas"/>
          <w:color w:val="222222"/>
          <w:sz w:val="18"/>
          <w:szCs w:val="18"/>
          <w:shd w:val="clear" w:color="auto" w:fill="FFFFFF"/>
        </w:rPr>
        <w:t>”</w:t>
      </w:r>
      <w:r>
        <w:rPr>
          <w:rFonts w:ascii="Consolas" w:hAnsi="Consolas"/>
          <w:color w:val="222222"/>
          <w:sz w:val="18"/>
          <w:szCs w:val="18"/>
          <w:shd w:val="clear" w:color="auto" w:fill="FFFFFF"/>
        </w:rPr>
        <w:t>，扎实推进政府科学化、法治化、制度化、标准化建设，努力提高政府的公信力、执行力和服务力。</w:t>
      </w:r>
    </w:p>
    <w:p w14:paraId="0DB07220" w14:textId="2C9B9513" w:rsidR="00C46799" w:rsidRDefault="00C46799">
      <w:pPr>
        <w:rPr>
          <w:rFonts w:ascii="Consolas" w:hAnsi="Consolas"/>
          <w:color w:val="222222"/>
          <w:sz w:val="18"/>
          <w:szCs w:val="18"/>
          <w:shd w:val="clear" w:color="auto" w:fill="FFFFFF"/>
        </w:rPr>
      </w:pPr>
      <w:r>
        <w:lastRenderedPageBreak/>
        <w:br/>
      </w:r>
      <w:r>
        <w:rPr>
          <w:rFonts w:ascii="Consolas" w:hAnsi="Consolas"/>
          <w:color w:val="222222"/>
          <w:sz w:val="18"/>
          <w:szCs w:val="18"/>
          <w:shd w:val="clear" w:color="auto" w:fill="FFFFFF"/>
        </w:rPr>
        <w:t xml:space="preserve">　　一是不断增强依法行政、科学决策的能力。强化法治思维和法治意识，严格按照法定权限和程序行使权力，依法公开权力运行流程，保证权力正确行使。巩固政府规范性文件清理成果，规范行政裁量权，全面落实行政执法责任制，加强行政复议规范化建设，切实做到有法必依、执法必严、违法必究。认真执行民主集中制，坚持科学民主决策，最大限度地规避风险和失误。全面落实人大及其会决议决定，主动接受政协民主监督，广泛听取社会各界的意见建议，重视发挥新闻舆论和人民群众监督作用。认真办理人大代表建议和政协提案。深化政府信息公开，畅通政府与群众双向沟通渠道，提高政府工作透明度。</w:t>
      </w:r>
    </w:p>
    <w:p w14:paraId="67B2C6B4" w14:textId="18140E19"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二是始终保持奋发有为、务实高效的作风。牢记</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两个务必</w:t>
      </w:r>
      <w:r>
        <w:rPr>
          <w:rFonts w:ascii="Consolas" w:hAnsi="Consolas"/>
          <w:color w:val="222222"/>
          <w:sz w:val="18"/>
          <w:szCs w:val="18"/>
          <w:shd w:val="clear" w:color="auto" w:fill="FFFFFF"/>
        </w:rPr>
        <w:t>”</w:t>
      </w:r>
      <w:r>
        <w:rPr>
          <w:rFonts w:ascii="Consolas" w:hAnsi="Consolas"/>
          <w:color w:val="222222"/>
          <w:sz w:val="18"/>
          <w:szCs w:val="18"/>
          <w:shd w:val="clear" w:color="auto" w:fill="FFFFFF"/>
        </w:rPr>
        <w:t>，坚定理想信念，提振</w:t>
      </w:r>
      <w:r>
        <w:rPr>
          <w:rFonts w:ascii="Consolas" w:hAnsi="Consolas"/>
          <w:color w:val="222222"/>
          <w:sz w:val="18"/>
          <w:szCs w:val="18"/>
          <w:shd w:val="clear" w:color="auto" w:fill="FFFFFF"/>
        </w:rPr>
        <w:t>“</w:t>
      </w:r>
      <w:r>
        <w:rPr>
          <w:rFonts w:ascii="Consolas" w:hAnsi="Consolas"/>
          <w:color w:val="222222"/>
          <w:sz w:val="18"/>
          <w:szCs w:val="18"/>
          <w:shd w:val="clear" w:color="auto" w:fill="FFFFFF"/>
        </w:rPr>
        <w:t>精气神</w:t>
      </w:r>
      <w:r>
        <w:rPr>
          <w:rFonts w:ascii="Consolas" w:hAnsi="Consolas"/>
          <w:color w:val="222222"/>
          <w:sz w:val="18"/>
          <w:szCs w:val="18"/>
          <w:shd w:val="clear" w:color="auto" w:fill="FFFFFF"/>
        </w:rPr>
        <w:t>”</w:t>
      </w:r>
      <w:r>
        <w:rPr>
          <w:rFonts w:ascii="Consolas" w:hAnsi="Consolas"/>
          <w:color w:val="222222"/>
          <w:sz w:val="18"/>
          <w:szCs w:val="18"/>
          <w:shd w:val="clear" w:color="auto" w:fill="FFFFFF"/>
        </w:rPr>
        <w:t>，练就</w:t>
      </w:r>
      <w:r>
        <w:rPr>
          <w:rFonts w:ascii="Consolas" w:hAnsi="Consolas"/>
          <w:color w:val="222222"/>
          <w:sz w:val="18"/>
          <w:szCs w:val="18"/>
          <w:shd w:val="clear" w:color="auto" w:fill="FFFFFF"/>
        </w:rPr>
        <w:t>“</w:t>
      </w:r>
      <w:r>
        <w:rPr>
          <w:rFonts w:ascii="Consolas" w:hAnsi="Consolas"/>
          <w:color w:val="222222"/>
          <w:sz w:val="18"/>
          <w:szCs w:val="18"/>
          <w:shd w:val="clear" w:color="auto" w:fill="FFFFFF"/>
        </w:rPr>
        <w:t>真本事</w:t>
      </w:r>
      <w:r>
        <w:rPr>
          <w:rFonts w:ascii="Consolas" w:hAnsi="Consolas"/>
          <w:color w:val="222222"/>
          <w:sz w:val="18"/>
          <w:szCs w:val="18"/>
          <w:shd w:val="clear" w:color="auto" w:fill="FFFFFF"/>
        </w:rPr>
        <w:t>”</w:t>
      </w:r>
      <w:r>
        <w:rPr>
          <w:rFonts w:ascii="Consolas" w:hAnsi="Consolas"/>
          <w:color w:val="222222"/>
          <w:sz w:val="18"/>
          <w:szCs w:val="18"/>
          <w:shd w:val="clear" w:color="auto" w:fill="FFFFFF"/>
        </w:rPr>
        <w:t>，锻造</w:t>
      </w:r>
      <w:r>
        <w:rPr>
          <w:rFonts w:ascii="Consolas" w:hAnsi="Consolas"/>
          <w:color w:val="222222"/>
          <w:sz w:val="18"/>
          <w:szCs w:val="18"/>
          <w:shd w:val="clear" w:color="auto" w:fill="FFFFFF"/>
        </w:rPr>
        <w:t>“</w:t>
      </w:r>
      <w:r>
        <w:rPr>
          <w:rFonts w:ascii="Consolas" w:hAnsi="Consolas"/>
          <w:color w:val="222222"/>
          <w:sz w:val="18"/>
          <w:szCs w:val="18"/>
          <w:shd w:val="clear" w:color="auto" w:fill="FFFFFF"/>
        </w:rPr>
        <w:t>好作风</w:t>
      </w:r>
      <w:r>
        <w:rPr>
          <w:rFonts w:ascii="Consolas" w:hAnsi="Consolas"/>
          <w:color w:val="222222"/>
          <w:sz w:val="18"/>
          <w:szCs w:val="18"/>
          <w:shd w:val="clear" w:color="auto" w:fill="FFFFFF"/>
        </w:rPr>
        <w:t>”</w:t>
      </w:r>
      <w:r>
        <w:rPr>
          <w:rFonts w:ascii="Consolas" w:hAnsi="Consolas"/>
          <w:color w:val="222222"/>
          <w:sz w:val="18"/>
          <w:szCs w:val="18"/>
          <w:shd w:val="clear" w:color="auto" w:fill="FFFFFF"/>
        </w:rPr>
        <w:t>，务实重行，敢于担当，树形象、聚民心、增合力。深化</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两转三服务</w:t>
      </w:r>
      <w:r>
        <w:rPr>
          <w:rFonts w:ascii="Consolas" w:hAnsi="Consolas"/>
          <w:color w:val="222222"/>
          <w:sz w:val="18"/>
          <w:szCs w:val="18"/>
          <w:shd w:val="clear" w:color="auto" w:fill="FFFFFF"/>
        </w:rPr>
        <w:t>”</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w:t>
      </w:r>
      <w:r>
        <w:rPr>
          <w:rFonts w:ascii="Consolas" w:hAnsi="Consolas"/>
          <w:color w:val="222222"/>
          <w:sz w:val="18"/>
          <w:szCs w:val="18"/>
          <w:shd w:val="clear" w:color="auto" w:fill="FFFFFF"/>
        </w:rPr>
        <w:t>提素提质提效</w:t>
      </w:r>
      <w:r>
        <w:rPr>
          <w:rFonts w:ascii="Consolas" w:hAnsi="Consolas"/>
          <w:color w:val="222222"/>
          <w:sz w:val="18"/>
          <w:szCs w:val="18"/>
          <w:shd w:val="clear" w:color="auto" w:fill="FFFFFF"/>
        </w:rPr>
        <w:t>”</w:t>
      </w:r>
      <w:r>
        <w:rPr>
          <w:rFonts w:ascii="Consolas" w:hAnsi="Consolas"/>
          <w:color w:val="222222"/>
          <w:sz w:val="18"/>
          <w:szCs w:val="18"/>
          <w:shd w:val="clear" w:color="auto" w:fill="FFFFFF"/>
        </w:rPr>
        <w:t>活动，千方百计为群众、基层、企业办实事、解难事。持续推动思想大解放，切实打破惯性思维束缚，努力以改革的思路、创新的方法破难题、解瓶颈。建立健全责任落实机制，制定</w:t>
      </w:r>
      <w:r>
        <w:rPr>
          <w:rFonts w:ascii="Consolas" w:hAnsi="Consolas"/>
          <w:color w:val="222222"/>
          <w:sz w:val="18"/>
          <w:szCs w:val="18"/>
          <w:shd w:val="clear" w:color="auto" w:fill="FFFFFF"/>
        </w:rPr>
        <w:t>“</w:t>
      </w:r>
      <w:r>
        <w:rPr>
          <w:rFonts w:ascii="Consolas" w:hAnsi="Consolas"/>
          <w:color w:val="222222"/>
          <w:sz w:val="18"/>
          <w:szCs w:val="18"/>
          <w:shd w:val="clear" w:color="auto" w:fill="FFFFFF"/>
        </w:rPr>
        <w:t>路线图</w:t>
      </w:r>
      <w:r>
        <w:rPr>
          <w:rFonts w:ascii="Consolas" w:hAnsi="Consolas"/>
          <w:color w:val="222222"/>
          <w:sz w:val="18"/>
          <w:szCs w:val="18"/>
          <w:shd w:val="clear" w:color="auto" w:fill="FFFFFF"/>
        </w:rPr>
        <w:t>”</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w:t>
      </w:r>
      <w:r>
        <w:rPr>
          <w:rFonts w:ascii="Consolas" w:hAnsi="Consolas"/>
          <w:color w:val="222222"/>
          <w:sz w:val="18"/>
          <w:szCs w:val="18"/>
          <w:shd w:val="clear" w:color="auto" w:fill="FFFFFF"/>
        </w:rPr>
        <w:t>时间表</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充分运用民主评议这一有效载体，持之以恒抓落实，做到有部署、有检查、有结果、有奖惩。落实</w:t>
      </w:r>
      <w:r>
        <w:rPr>
          <w:rFonts w:ascii="Consolas" w:hAnsi="Consolas"/>
          <w:color w:val="222222"/>
          <w:sz w:val="18"/>
          <w:szCs w:val="18"/>
          <w:shd w:val="clear" w:color="auto" w:fill="FFFFFF"/>
        </w:rPr>
        <w:t>“</w:t>
      </w:r>
      <w:r>
        <w:rPr>
          <w:rFonts w:ascii="Consolas" w:hAnsi="Consolas"/>
          <w:color w:val="222222"/>
          <w:sz w:val="18"/>
          <w:szCs w:val="18"/>
          <w:shd w:val="clear" w:color="auto" w:fill="FFFFFF"/>
        </w:rPr>
        <w:t>八项规定</w:t>
      </w:r>
      <w:r>
        <w:rPr>
          <w:rFonts w:ascii="Consolas" w:hAnsi="Consolas"/>
          <w:color w:val="222222"/>
          <w:sz w:val="18"/>
          <w:szCs w:val="18"/>
          <w:shd w:val="clear" w:color="auto" w:fill="FFFFFF"/>
        </w:rPr>
        <w:t>”</w:t>
      </w:r>
      <w:r>
        <w:rPr>
          <w:rFonts w:ascii="Consolas" w:hAnsi="Consolas"/>
          <w:color w:val="222222"/>
          <w:sz w:val="18"/>
          <w:szCs w:val="18"/>
          <w:shd w:val="clear" w:color="auto" w:fill="FFFFFF"/>
        </w:rPr>
        <w:t>，坚决抵制</w:t>
      </w:r>
      <w:r>
        <w:rPr>
          <w:rFonts w:ascii="Consolas" w:hAnsi="Consolas"/>
          <w:color w:val="222222"/>
          <w:sz w:val="18"/>
          <w:szCs w:val="18"/>
          <w:shd w:val="clear" w:color="auto" w:fill="FFFFFF"/>
        </w:rPr>
        <w:t>“</w:t>
      </w:r>
      <w:r>
        <w:rPr>
          <w:rFonts w:ascii="Consolas" w:hAnsi="Consolas"/>
          <w:color w:val="222222"/>
          <w:sz w:val="18"/>
          <w:szCs w:val="18"/>
          <w:shd w:val="clear" w:color="auto" w:fill="FFFFFF"/>
        </w:rPr>
        <w:t>四风</w:t>
      </w:r>
      <w:r>
        <w:rPr>
          <w:rFonts w:ascii="Consolas" w:hAnsi="Consolas"/>
          <w:color w:val="222222"/>
          <w:sz w:val="18"/>
          <w:szCs w:val="18"/>
          <w:shd w:val="clear" w:color="auto" w:fill="FFFFFF"/>
        </w:rPr>
        <w:t>”</w:t>
      </w:r>
      <w:r>
        <w:rPr>
          <w:rFonts w:ascii="Consolas" w:hAnsi="Consolas"/>
          <w:color w:val="222222"/>
          <w:sz w:val="18"/>
          <w:szCs w:val="18"/>
          <w:shd w:val="clear" w:color="auto" w:fill="FFFFFF"/>
        </w:rPr>
        <w:t>，用好批评和自我批评有力武器，认真查找和医治行政机关肌体中的顽症，从严治理</w:t>
      </w:r>
      <w:r>
        <w:rPr>
          <w:rFonts w:ascii="Consolas" w:hAnsi="Consolas"/>
          <w:color w:val="222222"/>
          <w:sz w:val="18"/>
          <w:szCs w:val="18"/>
          <w:shd w:val="clear" w:color="auto" w:fill="FFFFFF"/>
        </w:rPr>
        <w:t>“</w:t>
      </w:r>
      <w:r>
        <w:rPr>
          <w:rFonts w:ascii="Consolas" w:hAnsi="Consolas"/>
          <w:color w:val="222222"/>
          <w:sz w:val="18"/>
          <w:szCs w:val="18"/>
          <w:shd w:val="clear" w:color="auto" w:fill="FFFFFF"/>
        </w:rPr>
        <w:t>假、浮、庸、懒、散、奢</w:t>
      </w:r>
      <w:r>
        <w:rPr>
          <w:rFonts w:ascii="Consolas" w:hAnsi="Consolas"/>
          <w:color w:val="222222"/>
          <w:sz w:val="18"/>
          <w:szCs w:val="18"/>
          <w:shd w:val="clear" w:color="auto" w:fill="FFFFFF"/>
        </w:rPr>
        <w:t>”</w:t>
      </w:r>
      <w:r>
        <w:rPr>
          <w:rFonts w:ascii="Consolas" w:hAnsi="Consolas"/>
          <w:color w:val="222222"/>
          <w:sz w:val="18"/>
          <w:szCs w:val="18"/>
          <w:shd w:val="clear" w:color="auto" w:fill="FFFFFF"/>
        </w:rPr>
        <w:t>等问题。大力精文简会，切实改进文风会风。</w:t>
      </w:r>
    </w:p>
    <w:p w14:paraId="546D8DBA" w14:textId="4DE73E7C" w:rsidR="00C46799" w:rsidRDefault="00C46799">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　　三是坚决落实从严治政、廉洁从政的要求。认真落实党政机关厉行节约反对浪费条例，从严控制</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三公</w:t>
      </w:r>
      <w:r>
        <w:rPr>
          <w:rFonts w:ascii="Consolas" w:hAnsi="Consolas"/>
          <w:color w:val="222222"/>
          <w:sz w:val="18"/>
          <w:szCs w:val="18"/>
          <w:shd w:val="clear" w:color="auto" w:fill="FFFFFF"/>
        </w:rPr>
        <w:t>”</w:t>
      </w:r>
      <w:r>
        <w:rPr>
          <w:rFonts w:ascii="Consolas" w:hAnsi="Consolas"/>
          <w:color w:val="222222"/>
          <w:sz w:val="18"/>
          <w:szCs w:val="18"/>
          <w:shd w:val="clear" w:color="auto" w:fill="FFFFFF"/>
        </w:rPr>
        <w:t>经费和一般性支出，坚决遏制公务支出和公款消费中的各种违规违纪违法现象，市直机关</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三公经费</w:t>
      </w:r>
      <w:r>
        <w:rPr>
          <w:rFonts w:ascii="Consolas" w:hAnsi="Consolas"/>
          <w:color w:val="222222"/>
          <w:sz w:val="18"/>
          <w:szCs w:val="18"/>
          <w:shd w:val="clear" w:color="auto" w:fill="FFFFFF"/>
        </w:rPr>
        <w:t>”</w:t>
      </w:r>
      <w:r>
        <w:rPr>
          <w:rFonts w:ascii="Consolas" w:hAnsi="Consolas"/>
          <w:color w:val="222222"/>
          <w:sz w:val="18"/>
          <w:szCs w:val="18"/>
          <w:shd w:val="clear" w:color="auto" w:fill="FFFFFF"/>
        </w:rPr>
        <w:t>支出比上年压减</w:t>
      </w:r>
      <w:r>
        <w:rPr>
          <w:rFonts w:ascii="Consolas" w:hAnsi="Consolas"/>
          <w:color w:val="222222"/>
          <w:sz w:val="18"/>
          <w:szCs w:val="18"/>
          <w:shd w:val="clear" w:color="auto" w:fill="FFFFFF"/>
        </w:rPr>
        <w:t>15%</w:t>
      </w:r>
      <w:r>
        <w:rPr>
          <w:rFonts w:ascii="Consolas" w:hAnsi="Consolas"/>
          <w:color w:val="222222"/>
          <w:sz w:val="18"/>
          <w:szCs w:val="18"/>
          <w:shd w:val="clear" w:color="auto" w:fill="FFFFFF"/>
        </w:rPr>
        <w:t>以上。认真落实中央《建立健全惩治和预防腐败体系</w:t>
      </w:r>
      <w:r>
        <w:rPr>
          <w:rFonts w:ascii="Consolas" w:hAnsi="Consolas"/>
          <w:color w:val="222222"/>
          <w:sz w:val="18"/>
          <w:szCs w:val="18"/>
          <w:shd w:val="clear" w:color="auto" w:fill="FFFFFF"/>
        </w:rPr>
        <w:t>2013-2017</w:t>
      </w:r>
      <w:r>
        <w:rPr>
          <w:rFonts w:ascii="Consolas" w:hAnsi="Consolas"/>
          <w:color w:val="222222"/>
          <w:sz w:val="18"/>
          <w:szCs w:val="18"/>
          <w:shd w:val="clear" w:color="auto" w:fill="FFFFFF"/>
        </w:rPr>
        <w:t>年工作规划》，将防腐举措与各项工作同步谋划、同步部署、同步实施，完善提升</w:t>
      </w:r>
      <w:r>
        <w:rPr>
          <w:rFonts w:ascii="Consolas" w:hAnsi="Consolas"/>
          <w:color w:val="222222"/>
          <w:sz w:val="18"/>
          <w:szCs w:val="18"/>
          <w:shd w:val="clear" w:color="auto" w:fill="FFFFFF"/>
        </w:rPr>
        <w:t>“</w:t>
      </w:r>
      <w:r>
        <w:rPr>
          <w:rFonts w:ascii="Consolas" w:hAnsi="Consolas"/>
          <w:color w:val="222222"/>
          <w:sz w:val="18"/>
          <w:szCs w:val="18"/>
          <w:shd w:val="clear" w:color="auto" w:fill="FFFFFF"/>
        </w:rPr>
        <w:t>体制机制</w:t>
      </w:r>
      <w:r>
        <w:rPr>
          <w:rFonts w:ascii="Consolas" w:hAnsi="Consolas"/>
          <w:color w:val="222222"/>
          <w:sz w:val="18"/>
          <w:szCs w:val="18"/>
          <w:shd w:val="clear" w:color="auto" w:fill="FFFFFF"/>
        </w:rPr>
        <w:t>+</w:t>
      </w:r>
      <w:r>
        <w:rPr>
          <w:rFonts w:ascii="Consolas" w:hAnsi="Consolas"/>
          <w:color w:val="222222"/>
          <w:sz w:val="18"/>
          <w:szCs w:val="18"/>
          <w:shd w:val="clear" w:color="auto" w:fill="FFFFFF"/>
        </w:rPr>
        <w:t>科技</w:t>
      </w:r>
      <w:r>
        <w:rPr>
          <w:rFonts w:ascii="Consolas" w:hAnsi="Consolas"/>
          <w:color w:val="222222"/>
          <w:sz w:val="18"/>
          <w:szCs w:val="18"/>
          <w:shd w:val="clear" w:color="auto" w:fill="FFFFFF"/>
        </w:rPr>
        <w:t>+</w:t>
      </w:r>
      <w:r>
        <w:rPr>
          <w:rFonts w:ascii="Consolas" w:hAnsi="Consolas"/>
          <w:color w:val="222222"/>
          <w:sz w:val="18"/>
          <w:szCs w:val="18"/>
          <w:shd w:val="clear" w:color="auto" w:fill="FFFFFF"/>
        </w:rPr>
        <w:t>文化</w:t>
      </w:r>
      <w:r>
        <w:rPr>
          <w:rFonts w:ascii="Consolas" w:hAnsi="Consolas"/>
          <w:color w:val="222222"/>
          <w:sz w:val="18"/>
          <w:szCs w:val="18"/>
          <w:shd w:val="clear" w:color="auto" w:fill="FFFFFF"/>
        </w:rPr>
        <w:t>”</w:t>
      </w:r>
      <w:r>
        <w:rPr>
          <w:rFonts w:ascii="Consolas" w:hAnsi="Consolas"/>
          <w:color w:val="222222"/>
          <w:sz w:val="18"/>
          <w:szCs w:val="18"/>
          <w:shd w:val="clear" w:color="auto" w:fill="FFFFFF"/>
        </w:rPr>
        <w:t>防治腐败模式，推动电子监察平台与公共资源交易平台有机衔接，建立廉政风险动态管理机制，以零容忍态度严厉查处违法违纪案件，绝不养痈遗患。全面履行党风廉政建设责任制，严格执行廉洁从政各项规定，做到严格自律、克己奉公。</w:t>
      </w:r>
    </w:p>
    <w:p w14:paraId="3B54E740" w14:textId="608D2D3C" w:rsidR="00C46799" w:rsidRDefault="00C46799">
      <w:pPr>
        <w:rPr>
          <w:rFonts w:hint="eastAsia"/>
        </w:rPr>
      </w:pPr>
      <w:r>
        <w:br/>
      </w:r>
      <w:r>
        <w:rPr>
          <w:rFonts w:ascii="Consolas" w:hAnsi="Consolas"/>
          <w:color w:val="222222"/>
          <w:sz w:val="18"/>
          <w:szCs w:val="18"/>
          <w:shd w:val="clear" w:color="auto" w:fill="FFFFFF"/>
        </w:rPr>
        <w:t xml:space="preserve">　　各位代表</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万马奔腾启新程，扬鞭追梦一路春。新一轮改革开放的号角催人奋进，新阶段绿色崛起的使命艰巨光荣。让我们紧密团结在以同志为的党中央周围，在省委、省政府和市委的坚强领导下，解放思想、开拓创新、同频共振、奋发进取，共同谱写建设沿海强市、美丽港城的新篇章</w:t>
      </w:r>
      <w:r>
        <w:rPr>
          <w:rFonts w:ascii="Consolas" w:hAnsi="Consolas"/>
          <w:color w:val="222222"/>
          <w:sz w:val="18"/>
          <w:szCs w:val="18"/>
          <w:shd w:val="clear" w:color="auto" w:fill="FFFFFF"/>
        </w:rPr>
        <w:t>!</w:t>
      </w:r>
    </w:p>
    <w:sectPr w:rsidR="00C467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C5"/>
    <w:rsid w:val="0022410C"/>
    <w:rsid w:val="00A326EF"/>
    <w:rsid w:val="00C46799"/>
    <w:rsid w:val="00EF5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FA7F"/>
  <w15:chartTrackingRefBased/>
  <w15:docId w15:val="{68CAAA70-4737-4215-B023-FF192E05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2412</Words>
  <Characters>13754</Characters>
  <Application>Microsoft Office Word</Application>
  <DocSecurity>0</DocSecurity>
  <Lines>114</Lines>
  <Paragraphs>32</Paragraphs>
  <ScaleCrop>false</ScaleCrop>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2020-11-28T09:19:00Z</dcterms:created>
  <dcterms:modified xsi:type="dcterms:W3CDTF">2020-11-28T09:25:00Z</dcterms:modified>
</cp:coreProperties>
</file>