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1DA48">
      <w:pPr>
        <w:spacing w:after="80"/>
      </w:pPr>
      <w:bookmarkStart w:id="0" w:name="_GoBack"/>
    </w:p>
    <w:p w14:paraId="4CDEDA60">
      <w:pPr>
        <w:sectPr>
          <w:pgSz w:w="11906" w:h="16838"/>
          <w:pgMar w:top="2160" w:right="1440" w:bottom="1440" w:left="1440" w:header="708" w:footer="708" w:gutter="0"/>
          <w:cols w:space="720" w:num="1"/>
          <w:docGrid w:linePitch="360" w:charSpace="0"/>
        </w:sectPr>
      </w:pPr>
    </w:p>
    <w:bookmarkEnd w:id="0"/>
    <w:p w14:paraId="3FE379F7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一、环境要求</w:t>
      </w: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500"/>
        <w:gridCol w:w="1800"/>
        <w:gridCol w:w="3526"/>
      </w:tblGrid>
      <w:tr w14:paraId="0657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6EC7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工具</w:t>
            </w:r>
          </w:p>
        </w:tc>
        <w:tc>
          <w:tcPr>
            <w:tcW w:w="1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9075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最低版本</w:t>
            </w:r>
          </w:p>
        </w:tc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BF66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推荐版本</w:t>
            </w:r>
          </w:p>
        </w:tc>
        <w:tc>
          <w:tcPr>
            <w:tcW w:w="35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9F1A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说明</w:t>
            </w:r>
          </w:p>
        </w:tc>
      </w:tr>
      <w:tr w14:paraId="16D9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80F8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Node.js</w:t>
            </w:r>
          </w:p>
        </w:tc>
        <w:tc>
          <w:tcPr>
            <w:tcW w:w="1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C9D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18.x</w:t>
            </w:r>
          </w:p>
        </w:tc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0BA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20.x LTS</w:t>
            </w:r>
          </w:p>
        </w:tc>
        <w:tc>
          <w:tcPr>
            <w:tcW w:w="35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676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服务端运行环境</w:t>
            </w:r>
          </w:p>
        </w:tc>
      </w:tr>
      <w:tr w14:paraId="6D5F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C35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npm</w:t>
            </w:r>
          </w:p>
        </w:tc>
        <w:tc>
          <w:tcPr>
            <w:tcW w:w="1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381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9.x</w:t>
            </w:r>
          </w:p>
        </w:tc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F9B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10.x</w:t>
            </w:r>
          </w:p>
        </w:tc>
        <w:tc>
          <w:tcPr>
            <w:tcW w:w="35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7CC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包管理器，随 Node.js 安装</w:t>
            </w:r>
          </w:p>
        </w:tc>
      </w:tr>
      <w:tr w14:paraId="062C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8ED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Git</w:t>
            </w:r>
          </w:p>
        </w:tc>
        <w:tc>
          <w:tcPr>
            <w:tcW w:w="1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B08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2.x</w:t>
            </w:r>
          </w:p>
        </w:tc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80E8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最新版</w:t>
            </w:r>
          </w:p>
        </w:tc>
        <w:tc>
          <w:tcPr>
            <w:tcW w:w="35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DD1C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版本控制</w:t>
            </w:r>
          </w:p>
        </w:tc>
      </w:tr>
      <w:tr w14:paraId="3FF5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2A9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VS Code</w:t>
            </w:r>
          </w:p>
        </w:tc>
        <w:tc>
          <w:tcPr>
            <w:tcW w:w="1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E8D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717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最新版</w:t>
            </w:r>
          </w:p>
        </w:tc>
        <w:tc>
          <w:tcPr>
            <w:tcW w:w="35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71C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推荐 IDE（非必需）</w:t>
            </w:r>
          </w:p>
        </w:tc>
      </w:tr>
    </w:tbl>
    <w:p w14:paraId="77878572">
      <w:pPr>
        <w:spacing w:after="80"/>
      </w:pPr>
    </w:p>
    <w:p w14:paraId="11A2B36A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推荐 VS Code 扩展：</w:t>
      </w:r>
    </w:p>
    <w:p w14:paraId="23EBA21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Vue - Official（Vue 语言支持）</w:t>
      </w:r>
    </w:p>
    <w:p w14:paraId="1C2D9D5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ESLint（代码规范检查）</w:t>
      </w:r>
    </w:p>
    <w:p w14:paraId="686BC06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二、快速开始</w:t>
      </w:r>
    </w:p>
    <w:p w14:paraId="6BFD0C2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B83A2E"/>
          <w:sz w:val="28"/>
          <w:szCs w:val="28"/>
        </w:rPr>
        <w:t>2.1 克隆项目</w:t>
      </w:r>
    </w:p>
    <w:p w14:paraId="1B293472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git clone https://github.com/Ccccwd/Data-Visualization.git</w:t>
      </w:r>
    </w:p>
    <w:p w14:paraId="7A8003EB">
      <w:pPr>
        <w:spacing w:after="80"/>
      </w:pPr>
    </w:p>
    <w:p w14:paraId="6BBA802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如遇到 SSL 报错，可尝试以下解决方案：</w:t>
      </w:r>
    </w:p>
    <w:p w14:paraId="3289990F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git config --global http.sslBackend openssl</w:t>
      </w:r>
    </w:p>
    <w:p w14:paraId="09F35D54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或使用 SSH 方式克隆：</w:t>
      </w:r>
    </w:p>
    <w:p w14:paraId="1FB7645B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git clone git@github.com:Ccccwd/Data-Visualization.git</w:t>
      </w:r>
    </w:p>
    <w:p w14:paraId="2E742930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B83A2E"/>
          <w:sz w:val="28"/>
          <w:szCs w:val="28"/>
        </w:rPr>
        <w:t>2.2 进入项目目录</w:t>
      </w:r>
    </w:p>
    <w:p w14:paraId="231CDC8E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cd Data-Visualization/binhong-visualization</w:t>
      </w:r>
    </w:p>
    <w:p w14:paraId="11444DC3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B83A2E"/>
          <w:sz w:val="28"/>
          <w:szCs w:val="28"/>
        </w:rPr>
        <w:t>2.3 安装依赖</w:t>
      </w:r>
    </w:p>
    <w:p w14:paraId="282639D9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npm install</w:t>
      </w:r>
    </w:p>
    <w:p w14:paraId="1E280507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首次安装会下载所有依赖包（含 ECharts、GSAP、Pinia 等），请耐心等待。如网络较慢，可切换国内镜像：</w:t>
      </w:r>
    </w:p>
    <w:p w14:paraId="21FF26AB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npm config set registry https://registry.npmmirror.com</w:t>
      </w:r>
    </w:p>
    <w:p w14:paraId="1096E388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B83A2E"/>
          <w:sz w:val="28"/>
          <w:szCs w:val="28"/>
        </w:rPr>
        <w:t>2.4 启动开发服务器</w:t>
      </w:r>
    </w:p>
    <w:p w14:paraId="3B2EBFE3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npm run dev</w:t>
      </w:r>
    </w:p>
    <w:p w14:paraId="1972E3FF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启动成功后在浏览器打开 http://localhost:5173/ 即可访问。</w:t>
      </w:r>
    </w:p>
    <w:p w14:paraId="3E2D914B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B83A2E"/>
          <w:sz w:val="28"/>
          <w:szCs w:val="28"/>
        </w:rPr>
        <w:t>2.5 生产构建</w:t>
      </w:r>
    </w:p>
    <w:p w14:paraId="7A5CCE98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npm run build</w:t>
      </w:r>
    </w:p>
    <w:p w14:paraId="0C2C3CC5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构建产物输出到 dist/ 目录。可使用以下命令预览：</w:t>
      </w:r>
    </w:p>
    <w:p w14:paraId="343FADD3">
      <w:pPr>
        <w:shd w:val="clear" w:fill="F5F3EF"/>
        <w:spacing w:after="100" w:line="320" w:lineRule="auto"/>
        <w:ind w:left="360" w:right="360"/>
      </w:pPr>
      <w:r>
        <w:rPr>
          <w:rFonts w:ascii="Consolas" w:hAnsi="Consolas" w:eastAsia="Consolas" w:cs="Consolas"/>
          <w:color w:val="4A433A"/>
          <w:sz w:val="20"/>
          <w:szCs w:val="20"/>
        </w:rPr>
        <w:t>npm run preview</w:t>
      </w:r>
    </w:p>
    <w:p w14:paraId="5B4CBA2E">
      <w:r>
        <w:br w:type="page"/>
      </w:r>
    </w:p>
    <w:p w14:paraId="38636C72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三、项目结构</w:t>
      </w: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18"/>
        <w:gridCol w:w="4508"/>
      </w:tblGrid>
      <w:tr w14:paraId="60F4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7D83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目录/文件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DD04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说明</w:t>
            </w:r>
          </w:p>
        </w:tc>
      </w:tr>
      <w:tr w14:paraId="3DC3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FD6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public/data/china.json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1AB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中国地图 GeoJSON 数据</w:t>
            </w:r>
          </w:p>
        </w:tc>
      </w:tr>
      <w:tr w14:paraId="12381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208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src/components/A-Map/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034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墨迹地图组件（ECharts 中国地图 + 地标装饰）</w:t>
            </w:r>
          </w:p>
        </w:tc>
      </w:tr>
      <w:tr w14:paraId="1FC9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C3D3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src/components/B-Narrative/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589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文档卡片（年谱条目展示 + 印章动画）</w:t>
            </w:r>
          </w:p>
        </w:tc>
      </w:tr>
      <w:tr w14:paraId="1126A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F675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src/components/C-Graph/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3235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文人交游关系图谱（ECharts Graph）</w:t>
            </w:r>
          </w:p>
        </w:tc>
      </w:tr>
      <w:tr w14:paraId="7463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4BE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src/components/D-Timeline/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8FB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时间轴标尺（1861–1956 年份刻度）</w:t>
            </w:r>
          </w:p>
        </w:tc>
      </w:tr>
      <w:tr w14:paraId="2A63F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56D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src/composables/useInkMapOptions.ts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1218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地图 ECharts 配置构建逻辑</w:t>
            </w:r>
          </w:p>
        </w:tc>
      </w:tr>
      <w:tr w14:paraId="6DC6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FDB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src/data/binhong_data.json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BB0E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年谱数据（1811 条记录）</w:t>
            </w:r>
          </w:p>
        </w:tc>
      </w:tr>
      <w:tr w14:paraId="723A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BB3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src/stores/globalStore.ts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A51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Pinia 全局状态管理</w:t>
            </w:r>
          </w:p>
        </w:tc>
      </w:tr>
      <w:tr w14:paraId="4844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2E8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src/styles/_variables.scss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3A83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SCSS 变量（墨色、纸色、布局尺寸）</w:t>
            </w:r>
          </w:p>
        </w:tc>
      </w:tr>
      <w:tr w14:paraId="7089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B76C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src/types/index.ts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853C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TypeScript 类型定义</w:t>
            </w:r>
          </w:p>
        </w:tc>
      </w:tr>
      <w:tr w14:paraId="5F17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92C5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src/App.vue</w:t>
            </w:r>
          </w:p>
        </w:tc>
        <w:tc>
          <w:tcPr>
            <w:tcW w:w="50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309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根组件（视口缩放 + 2×2 网格布局）</w:t>
            </w:r>
          </w:p>
        </w:tc>
      </w:tr>
    </w:tbl>
    <w:p w14:paraId="11A3755E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四、界面布局</w:t>
      </w:r>
    </w:p>
    <w:p w14:paraId="46FFC8D8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应用采用 1920×1080 固定视口，自动缩放适配不同分辨率，分为四个区域：</w:t>
      </w:r>
    </w:p>
    <w:p w14:paraId="7DFB7BCF">
      <w:pPr>
        <w:spacing w:after="80"/>
      </w:pP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126"/>
      </w:tblGrid>
      <w:tr w14:paraId="451E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8F73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区域</w:t>
            </w:r>
          </w:p>
        </w:tc>
        <w:tc>
          <w:tcPr>
            <w:tcW w:w="3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F562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内容</w:t>
            </w:r>
          </w:p>
        </w:tc>
        <w:tc>
          <w:tcPr>
            <w:tcW w:w="31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6435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技术实现</w:t>
            </w:r>
          </w:p>
        </w:tc>
      </w:tr>
      <w:tr w14:paraId="291D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4D2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A 区（左侧）</w:t>
            </w:r>
          </w:p>
        </w:tc>
        <w:tc>
          <w:tcPr>
            <w:tcW w:w="3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2CD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墨迹中国地图，展示地点标记与旅行路线</w:t>
            </w:r>
          </w:p>
        </w:tc>
        <w:tc>
          <w:tcPr>
            <w:tcW w:w="31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924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ECharts Geo + Scatter + Lines</w:t>
            </w:r>
          </w:p>
        </w:tc>
      </w:tr>
      <w:tr w14:paraId="3629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2DA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B 区（右上）</w:t>
            </w:r>
          </w:p>
        </w:tc>
        <w:tc>
          <w:tcPr>
            <w:tcW w:w="3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5E7D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文档卡片，展示年谱条目详情、印章、年份、地点</w:t>
            </w:r>
          </w:p>
        </w:tc>
        <w:tc>
          <w:tcPr>
            <w:tcW w:w="31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BF5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自定义 Vue 组件</w:t>
            </w:r>
          </w:p>
        </w:tc>
      </w:tr>
      <w:tr w14:paraId="3C60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3FD8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C 区（右下）</w:t>
            </w:r>
          </w:p>
        </w:tc>
        <w:tc>
          <w:tcPr>
            <w:tcW w:w="3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0B4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文人交游关系图谱，节点为人物，边为关系</w:t>
            </w:r>
          </w:p>
        </w:tc>
        <w:tc>
          <w:tcPr>
            <w:tcW w:w="31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D1C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ECharts Force Graph</w:t>
            </w:r>
          </w:p>
        </w:tc>
      </w:tr>
      <w:tr w14:paraId="14661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98C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D 区（底部）</w:t>
            </w:r>
          </w:p>
        </w:tc>
        <w:tc>
          <w:tcPr>
            <w:tcW w:w="3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CA6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时间轴标尺，1861–1956 年份刻度</w:t>
            </w:r>
          </w:p>
        </w:tc>
        <w:tc>
          <w:tcPr>
            <w:tcW w:w="31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CEDE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自定义 Vue 组件 + CSS</w:t>
            </w:r>
          </w:p>
        </w:tc>
      </w:tr>
    </w:tbl>
    <w:p w14:paraId="7B7FAA6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五、交互说明</w:t>
      </w: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3926"/>
      </w:tblGrid>
      <w:tr w14:paraId="54CF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2FF8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操作</w:t>
            </w:r>
          </w:p>
        </w:tc>
        <w:tc>
          <w:tcPr>
            <w:tcW w:w="2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9206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触发区域</w:t>
            </w:r>
          </w:p>
        </w:tc>
        <w:tc>
          <w:tcPr>
            <w:tcW w:w="39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0B39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效果</w:t>
            </w:r>
          </w:p>
        </w:tc>
      </w:tr>
      <w:tr w14:paraId="639A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3B2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点击年份刻度</w:t>
            </w:r>
          </w:p>
        </w:tc>
        <w:tc>
          <w:tcPr>
            <w:tcW w:w="2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22A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D 区 时间轴</w:t>
            </w:r>
          </w:p>
        </w:tc>
        <w:tc>
          <w:tcPr>
            <w:tcW w:w="39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9D7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筛选该年条目 → 地图放大显示相关地点和路线，文档卡片更新</w:t>
            </w:r>
          </w:p>
        </w:tc>
      </w:tr>
      <w:tr w14:paraId="60B6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B4D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点击地点标记</w:t>
            </w:r>
          </w:p>
        </w:tc>
        <w:tc>
          <w:tcPr>
            <w:tcW w:w="2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50D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A 区 地图</w:t>
            </w:r>
          </w:p>
        </w:tc>
        <w:tc>
          <w:tcPr>
            <w:tcW w:w="39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83C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筛选该地点条目 → 时间轴跳转到最频繁年份，图谱更新</w:t>
            </w:r>
          </w:p>
        </w:tc>
      </w:tr>
      <w:tr w14:paraId="38FE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237E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点击人物节点</w:t>
            </w:r>
          </w:p>
        </w:tc>
        <w:tc>
          <w:tcPr>
            <w:tcW w:w="25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071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C 区 关系图谱</w:t>
            </w:r>
          </w:p>
        </w:tc>
        <w:tc>
          <w:tcPr>
            <w:tcW w:w="39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A43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筛选该人物条目 → 时间轴跳转，地图更新</w:t>
            </w:r>
          </w:p>
        </w:tc>
      </w:tr>
    </w:tbl>
    <w:p w14:paraId="317658B3">
      <w:pPr>
        <w:spacing w:after="80"/>
      </w:pPr>
    </w:p>
    <w:p w14:paraId="7F567FAC">
      <w:pPr>
        <w:spacing w:after="120" w:line="360" w:lineRule="auto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三个区域的操作互相联动，形成时间、地点、人物三个维度的交叉筛选。</w:t>
      </w:r>
    </w:p>
    <w:p w14:paraId="28C6044A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六、技术栈</w:t>
      </w: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2426"/>
      </w:tblGrid>
      <w:tr w14:paraId="46CE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5872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类别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AF87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技术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69CE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版本</w:t>
            </w:r>
          </w:p>
        </w:tc>
      </w:tr>
      <w:tr w14:paraId="2095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BF9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框架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615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Vue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27F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3.5+</w:t>
            </w:r>
          </w:p>
        </w:tc>
      </w:tr>
      <w:tr w14:paraId="56943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2DF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语言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217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TypeScript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72D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6.x</w:t>
            </w:r>
          </w:p>
        </w:tc>
      </w:tr>
      <w:tr w14:paraId="7E0D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5AB1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构建工具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BAE3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Vite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3585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8.x</w:t>
            </w:r>
          </w:p>
        </w:tc>
      </w:tr>
      <w:tr w14:paraId="1577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DE9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可视化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CA35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ECharts + vue-echarts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49E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6.x / 8.x</w:t>
            </w:r>
          </w:p>
        </w:tc>
      </w:tr>
      <w:tr w14:paraId="53EEA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C4A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状态管理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0EEA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Pinia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2B4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3.x</w:t>
            </w:r>
          </w:p>
        </w:tc>
      </w:tr>
      <w:tr w14:paraId="74A6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2CF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动画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88E9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GSAP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581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3.x</w:t>
            </w:r>
          </w:p>
        </w:tc>
      </w:tr>
      <w:tr w14:paraId="3595E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EA3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样式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A73B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SCSS（水墨色系变量系统）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FC9C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—</w:t>
            </w:r>
          </w:p>
        </w:tc>
      </w:tr>
      <w:tr w14:paraId="7381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AF64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字体</w:t>
            </w:r>
          </w:p>
        </w:tc>
        <w:tc>
          <w:tcPr>
            <w:tcW w:w="40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12E6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Ma Shan Zheng / Noto Serif SC / ZCOOL XiaoWei</w:t>
            </w:r>
          </w:p>
        </w:tc>
        <w:tc>
          <w:tcPr>
            <w:tcW w:w="2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F780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—</w:t>
            </w:r>
          </w:p>
        </w:tc>
      </w:tr>
    </w:tbl>
    <w:p w14:paraId="02482713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2A2520"/>
          <w:sz w:val="36"/>
          <w:szCs w:val="36"/>
        </w:rPr>
        <w:t>七、NPM 脚本</w:t>
      </w:r>
    </w:p>
    <w:tbl>
      <w:tblPr>
        <w:tblStyle w:val="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426"/>
      </w:tblGrid>
      <w:tr w14:paraId="0259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B841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命令</w:t>
            </w:r>
          </w:p>
        </w:tc>
        <w:tc>
          <w:tcPr>
            <w:tcW w:w="5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shd w:val="clear" w:color="auto" w:fill="F4F1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6C3D">
            <w:r>
              <w:rPr>
                <w:rFonts w:ascii="微软雅黑" w:hAnsi="微软雅黑" w:eastAsia="微软雅黑" w:cs="微软雅黑"/>
                <w:b/>
                <w:bCs/>
                <w:color w:val="2A2520"/>
                <w:sz w:val="22"/>
                <w:szCs w:val="22"/>
              </w:rPr>
              <w:t>说明</w:t>
            </w:r>
          </w:p>
        </w:tc>
      </w:tr>
      <w:tr w14:paraId="098B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FB77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npm run dev</w:t>
            </w:r>
          </w:p>
        </w:tc>
        <w:tc>
          <w:tcPr>
            <w:tcW w:w="5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EB53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启动 Vite 开发服务器（默认端口 5173）</w:t>
            </w:r>
          </w:p>
        </w:tc>
      </w:tr>
      <w:tr w14:paraId="27C5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EED8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npm run build</w:t>
            </w:r>
          </w:p>
        </w:tc>
        <w:tc>
          <w:tcPr>
            <w:tcW w:w="5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C3F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TypeScript 类型检查 + Vite 生产构建</w:t>
            </w:r>
          </w:p>
        </w:tc>
      </w:tr>
      <w:tr w14:paraId="67D7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C45F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npm run preview</w:t>
            </w:r>
          </w:p>
        </w:tc>
        <w:tc>
          <w:tcPr>
            <w:tcW w:w="5426" w:type="dxa"/>
            <w:tcBorders>
              <w:top w:val="single" w:color="C8BAA4" w:sz="0" w:space="0"/>
              <w:left w:val="single" w:color="C8BAA4" w:sz="0" w:space="0"/>
              <w:bottom w:val="single" w:color="C8BAA4" w:sz="0" w:space="0"/>
              <w:right w:val="single" w:color="C8BAA4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9122"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>预览构建产物</w:t>
            </w:r>
          </w:p>
        </w:tc>
      </w:tr>
    </w:tbl>
    <w:p w14:paraId="265019C1">
      <w:r>
        <w:br w:type="page"/>
      </w:r>
    </w:p>
    <w:p w14:paraId="4BF87813">
      <w:pPr>
        <w:spacing w:after="120" w:line="360" w:lineRule="auto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2B50D">
    <w:pPr>
      <w:jc w:val="center"/>
    </w:pPr>
    <w:r>
      <w:rPr>
        <w:rFonts w:ascii="微软雅黑" w:hAnsi="微软雅黑" w:eastAsia="微软雅黑" w:cs="微软雅黑"/>
        <w:color w:val="A89E92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A89E92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A89E92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A89E92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A89E92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A89E92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C596F">
    <w:pPr>
      <w:pBdr>
        <w:bottom w:val="single" w:color="C8BAA4" w:sz="2" w:space="0"/>
      </w:pBdr>
      <w:jc w:val="right"/>
    </w:pPr>
    <w:r>
      <w:rPr>
        <w:rFonts w:ascii="微软雅黑" w:hAnsi="微软雅黑" w:eastAsia="微软雅黑" w:cs="微软雅黑"/>
        <w:color w:val="A89E92"/>
        <w:sz w:val="18"/>
        <w:szCs w:val="18"/>
      </w:rPr>
      <w:t>黄宾虹年谱可视化 · 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CE23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2A2520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B83A2E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1254</Words>
  <Characters>2521</Characters>
  <TotalTime>1</TotalTime>
  <ScaleCrop>false</ScaleCrop>
  <LinksUpToDate>false</LinksUpToDate>
  <CharactersWithSpaces>2713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2026-06-03T09:04:00Z</dcterms:created>
  <dc:creator>Un-named</dc:creator>
  <cp:lastModifiedBy>WPS_1687762680</cp:lastModifiedBy>
  <dcterms:modified xsi:type="dcterms:W3CDTF">2026-06-03T09:06:25Z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eyJoZGlkIjoiMTMyNGFhOWU2MDQzNWJhZDczOWYyM2YwYzE2ZTk2NTQiLCJ1c2VySWQiOiIxNTA1Mjg4MjkwIn0=</vt:lpwstr>
  </property>
  <property fmtid="{D5CDD505-2E9C-101B-9397-08002B2CF9AE}" pid="3" name="KSOProductBuildVer">
    <vt:lpwstr>2052-12.1.0.26375</vt:lpwstr>
  </property>
  <property fmtid="{D5CDD505-2E9C-101B-9397-08002B2CF9AE}" pid="4" name="ICV">
    <vt:lpwstr>46441DAF5F6A4F2296E1D92216459FDD_12</vt:lpwstr>
  </property>
</Properties>
</file>