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32349FC0"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1686B5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562D13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srs.docx</w:t>
            </w:r>
          </w:p>
        </w:tc>
      </w:tr>
      <w:tr w14:paraId="34DD2F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183D83B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74E2184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D-12_项目源代码仓库</w:t>
            </w:r>
          </w:p>
        </w:tc>
      </w:tr>
      <w:tr w14:paraId="60992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4C4AA2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7142BBD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指向 D-02 SRS 模板，开发同步更新</w:t>
            </w:r>
          </w:p>
        </w:tc>
      </w:tr>
      <w:tr w14:paraId="72562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757410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0389358">
            <w:pPr>
              <w:spacing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蓝舒芬</w:t>
            </w:r>
          </w:p>
        </w:tc>
      </w:tr>
      <w:tr w14:paraId="3E901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91FDC8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50D002C">
            <w:pPr>
              <w:spacing w:after="40"/>
              <w:rPr>
                <w:rFonts w:hint="default"/>
                <w:lang w:val="en-US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04</w:t>
            </w:r>
          </w:p>
        </w:tc>
      </w:tr>
    </w:tbl>
    <w:p w14:paraId="2BCD737C"/>
    <w:p w14:paraId="24840E76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  <w:bookmarkStart w:id="0" w:name="_GoBack"/>
      <w:bookmarkEnd w:id="0"/>
    </w:p>
    <w:p w14:paraId="533A6E42">
      <w:pPr>
        <w:spacing w:after="40" w:line="348" w:lineRule="auto"/>
        <w:ind w:left="340"/>
      </w:pPr>
      <w:r>
        <w:rPr>
          <w:rFonts w:ascii="微软雅黑" w:hAnsi="微软雅黑" w:eastAsia="微软雅黑"/>
          <w:b/>
          <w:color w:val="1A7A3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B2B2B"/>
          <w:sz w:val="21"/>
        </w:rPr>
        <w:t>指向 D-02 SRS 模板，开发同步更新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C0A3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E786E04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指向D-02_需求规格说明书_SRS</w:t>
            </w:r>
          </w:p>
        </w:tc>
      </w:tr>
    </w:tbl>
    <w:p w14:paraId="16A63BB8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A83DD6"/>
    <w:rsid w:val="3F72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</Words>
  <Characters>110</Characters>
  <Lines>0</Lines>
  <Paragraphs>0</Paragraphs>
  <TotalTime>1</TotalTime>
  <ScaleCrop>false</ScaleCrop>
  <LinksUpToDate>false</LinksUpToDate>
  <CharactersWithSpaces>121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2026-06-04T11:21:32Z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1BFA3D24B96347869CB2B35314C81FED_12</vt:lpwstr>
  </property>
</Properties>
</file>