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sz w:val="48"/>
          <w:szCs w:val="48"/>
        </w:rPr>
      </w:pPr>
      <w:bookmarkStart w:colFirst="0" w:colLast="0" w:name="_heading=h.gjdgxs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8"/>
              <w:szCs w:val="48"/>
              <w:rtl w:val="0"/>
            </w:rPr>
            <w:t xml:space="preserve">AIB 기업 협업 프로젝트 Weekly Report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>
          <w:sz w:val="36"/>
          <w:szCs w:val="36"/>
        </w:rPr>
      </w:pPr>
      <w:bookmarkStart w:colFirst="0" w:colLast="0" w:name="_heading=h.30j0zll" w:id="1"/>
      <w:bookmarkEnd w:id="1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(일리오 - 1 주차)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50.0" w:type="dxa"/>
        <w:jc w:val="left"/>
        <w:tblInd w:w="4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565"/>
        <w:tblGridChange w:id="0">
          <w:tblGrid>
            <w:gridCol w:w="2085"/>
            <w:gridCol w:w="256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참여자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오유리나, 이주현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890"/>
        <w:tblGridChange w:id="0">
          <w:tblGrid>
            <w:gridCol w:w="1455"/>
            <w:gridCol w:w="78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bottom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보고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이번 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진행상황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기획 및 주제 설정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일정, 계획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자연어 처리 감성 분석 이중 분류에 사용될 dataset 수집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다음 주</w:t>
                  <w:br w:type="textWrapping"/>
                  <w:t xml:space="preserve">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자연어 처리 감성 분석 이중 분류 모델 제작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수집한 데이터와 제공 받은 데이터 EDA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감정 분석 모델 튜닝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세부사항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이번주</w:t>
                </w:r>
              </w:sdtContent>
            </w:sdt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mo" w:cs="Arimo" w:eastAsia="Arimo" w:hAnsi="Arimo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주제 설정 : 채팅방 내 대화 진행 시 팬들의 반응을 실시간으로 수집, 파악하여 셀럽에게 제공하는 서비스.</w:t>
                </w:r>
              </w:sdtContent>
            </w:sdt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기대 효과 : 동일한 서비스를 제공하는 타 어플리케이션과 차별점을 주고, 셀럽과의 대화에서 다수의 팬들에게 만족감을 준다.</w:t>
                </w:r>
              </w:sdtContent>
            </w:sdt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수집한 Dataset</w:t>
                </w:r>
              </w:sdtContent>
            </w:sdt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both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네이버 영화 리뷰 </w:t>
                </w:r>
              </w:sdtContent>
            </w:sdt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both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네이버 쇼핑 리뷰 </w:t>
                </w:r>
              </w:sdtContent>
            </w:sdt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both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스팀 게임 리뷰 </w:t>
                </w:r>
              </w:sdtContent>
            </w:sdt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both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트위터에서 수집 및 정제한 대화 시나리오 </w:t>
                </w:r>
              </w:sdtContent>
            </w:sdt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both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한국어 감정 정보가 포함된 연속적 대화 </w:t>
                </w:r>
              </w:sdtContent>
            </w:sdt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both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한국어 감정 정보가 포함된 단발성 대화 </w:t>
                </w:r>
              </w:sdtContent>
            </w:sdt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both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Chatbot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both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한국어 SNS 대화 </w:t>
                </w:r>
              </w:sdtContent>
            </w:sdt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jc w:val="both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다음주</w:t>
                </w:r>
              </w:sdtContent>
            </w:sdt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자연어 처리 감성 분석 이중 분류 모델 제작</w:t>
                </w:r>
              </w:sdtContent>
            </w:sdt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both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긍정과 부정으로 나누는 모델을 제작하되 제공받은 데이터에 감성 라벨링이 되어있지 않은 관계로 다른 데이터 세트를 기반으로 이중 분류 모델을 제작한다.</w:t>
                </w:r>
              </w:sdtContent>
            </w:sdt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both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이중 분류 모델을 각기 다른 데이터 세트로 제작한 후 가장 정확도가 높은 모델을 사용하거나 앙상블 모델을 만들어 사용한다.</w:t>
                </w:r>
              </w:sdtContent>
            </w:sdt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수집한 데이터와 제공 받은 데이터 EDA</w:t>
                </w:r>
              </w:sdtContent>
            </w:sdt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both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수집한 데이터로 이중 분류 모델을 만들기 용이하게 EDA를 진행한다.</w:t>
                </w:r>
              </w:sdtContent>
            </w:sdt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both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이후 수집한 데이터와 동일한 방법으로 제공 받은 데이터 EDA를 진행한다.</w:t>
                </w:r>
              </w:sdtContent>
            </w:sdt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감정 분석 모델 튜닝</w:t>
                </w:r>
              </w:sdtContent>
            </w:sdt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both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한글 자연어 라이브러리와 모델 레이어, 파라미터 등 수정을 가하며 모델 성능을 개선한다.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quW0R8r/LpepWeYMKm5QScCWHQ==">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