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FEE5A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哈希表（散列表）</w:t>
      </w:r>
    </w:p>
    <w:p w14:paraId="47AE5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Python的字典和集合用此实现</w:t>
      </w:r>
    </w:p>
    <w:p w14:paraId="3636CD0F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163195</wp:posOffset>
                </wp:positionV>
                <wp:extent cx="1553210" cy="157480"/>
                <wp:effectExtent l="6350" t="6350" r="1524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90" y="1473835"/>
                          <a:ext cx="1553210" cy="157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7pt;margin-top:12.85pt;height:12.4pt;width:122.3pt;z-index:251659264;v-text-anchor:middle;mso-width-relative:page;mso-height-relative:page;" filled="f" stroked="t" coordsize="21600,21600" o:gfxdata="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P5cQ8NYAAAAJAQAADwAAAAAAAAABACAAAAAiAAAAZHJz&#10;L2Rvd25yZXYueG1sUEsBAhQAFAAAAAgAh07iQIuhXnl4AgAA1wQAAA4AAAAAAAAAAQAgAAAAJQEA&#10;AGRycy9lMm9Eb2MueG1sUEsFBgAAAAAGAAYAWQEAAA8GAAAAAA=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161665" cy="108839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463E">
      <w:r>
        <w:drawing>
          <wp:inline distT="0" distB="0" distL="114300" distR="114300">
            <wp:extent cx="3145155" cy="1332865"/>
            <wp:effectExtent l="0" t="0" r="444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5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U：所有可能数值的集合</w:t>
      </w:r>
    </w:p>
    <w:p w14:paraId="55A3BB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K：实际有value对应的Key</w:t>
      </w:r>
    </w:p>
    <w:p w14:paraId="49EAA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优点：插入、删除、查找很快</w:t>
      </w:r>
    </w:p>
    <w:p w14:paraId="09467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[插入前U还是U；插入后U是K]</w:t>
      </w:r>
    </w:p>
    <w:p w14:paraId="3EC9A9B3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916940</wp:posOffset>
                </wp:positionH>
                <wp:positionV relativeFrom="paragraph">
                  <wp:posOffset>283210</wp:posOffset>
                </wp:positionV>
                <wp:extent cx="762000" cy="145415"/>
                <wp:effectExtent l="6350" t="6350" r="6350" b="1333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9940" y="5358130"/>
                          <a:ext cx="762000" cy="145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.2pt;margin-top:22.3pt;height:11.45pt;width:60pt;z-index:251660288;v-text-anchor:middle;mso-width-relative:page;mso-height-relative:page;" filled="f" stroked="t" coordsize="21600,21600" o:gfxdata="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/WftnVAAAACQEAAA8AAAAAAAAAAQAgAAAAIgAAAGRycy9k&#10;b3ducmV2LnhtbFBLAQIUABQAAAAIAIdO4kAxpCGCdwIAANYEAAAOAAAAAAAAAAEAIAAAACQBAABk&#10;cnMvZTJvRG9jLnhtbFBLBQYAAAAABgAGAFkBAAAN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561715" cy="1141730"/>
            <wp:effectExtent l="0" t="0" r="698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1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直接寻指表+哈希=哈希表</w:t>
      </w:r>
    </w:p>
    <w:p w14:paraId="2964A370">
      <w:r>
        <w:drawing>
          <wp:inline distT="0" distB="0" distL="114300" distR="114300">
            <wp:extent cx="2960370" cy="1437005"/>
            <wp:effectExtent l="0" t="0" r="11430" b="1079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5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哈希表（Hash Table，散列表）是一种线性表的存储结构。由一个</w:t>
      </w:r>
      <w:r>
        <w:rPr>
          <w:rFonts w:hint="eastAsia"/>
          <w:b/>
          <w:bCs/>
          <w:lang w:val="en-US" w:eastAsia="zh-CN"/>
        </w:rPr>
        <w:t>直接寻址表</w:t>
      </w:r>
      <w:r>
        <w:rPr>
          <w:rFonts w:hint="eastAsia"/>
          <w:lang w:val="en-US" w:eastAsia="zh-CN"/>
        </w:rPr>
        <w:t>和一个</w:t>
      </w:r>
      <w:r>
        <w:rPr>
          <w:rFonts w:hint="eastAsia"/>
          <w:b/>
          <w:bCs/>
          <w:lang w:val="en-US" w:eastAsia="zh-CN"/>
        </w:rPr>
        <w:t>哈希函数</w:t>
      </w:r>
      <w:r>
        <w:rPr>
          <w:rFonts w:hint="eastAsia"/>
          <w:lang w:val="en-US" w:eastAsia="zh-CN"/>
        </w:rPr>
        <w:t>组成。哈希函数h(k)将元素关键字k作为自变量，返回元素的存储下标。</w:t>
      </w:r>
    </w:p>
    <w:p w14:paraId="214819AB">
      <w:r>
        <w:drawing>
          <wp:inline distT="0" distB="0" distL="114300" distR="114300">
            <wp:extent cx="3369945" cy="573405"/>
            <wp:effectExtent l="0" t="0" r="8255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EA3C"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如果是直接寻址表，那么U需要很大很大，但是也有很多的位置空余。</w:t>
      </w:r>
    </w:p>
    <w:p w14:paraId="5AFD4814">
      <w:pPr>
        <w:rPr>
          <w:rFonts w:hint="eastAsia"/>
          <w:u w:val="single"/>
          <w:lang w:val="en-US" w:eastAsia="zh-CN"/>
        </w:rPr>
      </w:pPr>
    </w:p>
    <w:p w14:paraId="1268658A">
      <w:pPr>
        <w:rPr>
          <w:rFonts w:hint="eastAsia"/>
          <w:b/>
          <w:bCs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哈希冲突</w:t>
      </w:r>
    </w:p>
    <w:p w14:paraId="262A2A55"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由于哈希表的大小是有限的，而要存储的值的总数量是无限的。</w:t>
      </w:r>
    </w:p>
    <w:p w14:paraId="3D4F0F73">
      <w:p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因此对于任何哈希函数，都会出现</w:t>
      </w:r>
      <w:r>
        <w:rPr>
          <w:rFonts w:hint="eastAsia"/>
          <w:highlight w:val="yellow"/>
          <w:u w:val="none"/>
          <w:lang w:val="en-US" w:eastAsia="zh-CN"/>
        </w:rPr>
        <w:t>两个不同的元素映射到同一个位置上的情况</w:t>
      </w:r>
      <w:r>
        <w:rPr>
          <w:rFonts w:hint="eastAsia"/>
          <w:u w:val="none"/>
          <w:lang w:val="en-US" w:eastAsia="zh-CN"/>
        </w:rPr>
        <w:t>~哈希冲突</w:t>
      </w:r>
    </w:p>
    <w:p w14:paraId="66366A65">
      <w:r>
        <w:drawing>
          <wp:inline distT="0" distB="0" distL="114300" distR="114300">
            <wp:extent cx="3678555" cy="2009775"/>
            <wp:effectExtent l="0" t="0" r="444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0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线性探查：查找。先查原位置，再往后逐个查询，直到找到一个空位置。若截至此，还没有该值，证明表里无此值。</w:t>
      </w:r>
    </w:p>
    <w:p w14:paraId="5984C116">
      <w:r>
        <w:drawing>
          <wp:inline distT="0" distB="0" distL="114300" distR="114300">
            <wp:extent cx="3959860" cy="1906905"/>
            <wp:effectExtent l="0" t="0" r="2540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8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每个位置，存储一个链表。</w:t>
      </w:r>
    </w:p>
    <w:p w14:paraId="75F51CD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23005" cy="1652270"/>
            <wp:effectExtent l="0" t="0" r="10795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300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4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用两个哈希值，判断文件是否一样。</w:t>
      </w:r>
    </w:p>
    <w:p w14:paraId="7327F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若一样~大概率是一样的。但是也有可能不一样。因为MD5也是哈希，因此存在哈希冲突。</w:t>
      </w:r>
    </w:p>
    <w:p w14:paraId="44DF26C3">
      <w:r>
        <w:drawing>
          <wp:inline distT="0" distB="0" distL="114300" distR="114300">
            <wp:extent cx="3971290" cy="1353185"/>
            <wp:effectExtent l="0" t="0" r="381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1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如果你想上传的内容的md5值 与云盘中其他用户已经上传过的内容的md5值相同，那么就不需要你再上传了。而是直接将其他用户已经上传过的内容移动到你的目录下。</w:t>
      </w:r>
    </w:p>
    <w:p w14:paraId="05EBEF9D">
      <w:r>
        <w:drawing>
          <wp:inline distT="0" distB="0" distL="114300" distR="114300">
            <wp:extent cx="4770120" cy="2018665"/>
            <wp:effectExtent l="0" t="0" r="5080" b="63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731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在安全性要求高的地方，要求用SHA2。目前还没有被证明可以破解。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66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2024-11-26T05:42:59Z</dcterms:created>
  <dc:creator>lenovo</dc:creator>
  <cp:lastModifiedBy>崔藂文</cp:lastModifiedBy>
  <dcterms:modified xsi:type="dcterms:W3CDTF">2024-11-26T06:44:25Z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E7C53C96E63949528ED86FD6E6292655_12</vt:lpwstr>
  </property>
</Properties>
</file>