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38E6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关于切实做好防溺水安全工作的通知</w:t>
      </w:r>
    </w:p>
    <w:p w14:paraId="6C94F5A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各村（社区）、各学校（幼儿园）、镇属各单位：</w:t>
      </w:r>
    </w:p>
    <w:p w14:paraId="321841E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当前正值夏季高温时节，气温持续攀升，学生涉水、游泳、戏水等行为明显增多，溺水事故进入高发期、易发期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"http://jyj.ningde.gov.cn/xxgk/zc/qtzdgkwj/202606/t20260603_2461788.htm"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。为切实保障广大青少年儿童生命安全，坚决防范和遏制溺水事故发生，现就有关事项通知如下：</w:t>
      </w:r>
    </w:p>
    <w:p w14:paraId="622B054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一、提高政治站位，强化责任落实</w:t>
      </w:r>
    </w:p>
    <w:p w14:paraId="4BE692B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各单位要始终坚持“生命至上、安全第一”理念，充分认识防溺水工作的极端重要性和现实紧迫性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"http://jyj.ningde.gov.cn/xxgk/zc/qtzdgkwj/202606/t20260603_2461788.htm"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"http://www.daishan.gov.cn/col/col1229293268/art/2026/art_1288c8a250fe4a5bbb502ccb0184933c.html"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。要将预防学生溺水工作作为当前安全工作的一项重要内容来抓，主要负责人要亲自部署、亲自督导，确保安全教育、隐患排查、联防联控等环节责任到岗到人，形成闭环管理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"http://www.daishan.gov.cn/col/col1229293268/art/2026/art_1288c8a250fe4a5bbb502ccb0184933c.html"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。要建立健全学校、家庭、社会“三位一体”预防溺水工作体系，构筑安全防护防线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"https://www.ahhy.gov.cn/zfxxgk/public/25001/53304559.html"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61277CA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二、强化安全教育，筑牢思想防线</w:t>
      </w:r>
    </w:p>
    <w:p w14:paraId="262EA56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（一）严格落实“1530”安全教育机制</w:t>
      </w:r>
    </w:p>
    <w:p w14:paraId="68D5CE6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各学校要严格执行“每日放学前1分钟提醒、每周放学前5分钟专题教育、节假日放假前30分钟集中宣讲”机制，结合案例警示、互动问答等形式，常态化开展防溺水安全教育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"http://www.daishan.gov.cn/col/col1229293268/art/2026/art_1288c8a250fe4a5bbb502ccb0184933c.html"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"http://jyj.xianning.gov.cn/zwdt/tzgg/202606/t20260602_4752307.shtml"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5BDF18D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（二）教育学生严守“六不准”纪律</w:t>
      </w:r>
    </w:p>
    <w:p w14:paraId="5A884B0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全体学生必须严格遵守防溺水“六不准”规定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"https://www.scjlx.gov.cn/nn/detail.html?deptId=92338177&amp;docId=1072990&amp;id=11a1b30c-4bfc-4317-8736-02308e114aef"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41C292E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不准私自下水游泳、玩水、戏水；</w:t>
      </w:r>
    </w:p>
    <w:p w14:paraId="5A8C6DA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不准擅自与他人结伴下水游泳；</w:t>
      </w:r>
    </w:p>
    <w:p w14:paraId="3173CCF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不准在无家长或老师监护的情况下下水游泳；</w:t>
      </w:r>
    </w:p>
    <w:p w14:paraId="1C62C3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不准到不熟悉、无安全设施、无救援人员的水域游泳；</w:t>
      </w:r>
    </w:p>
    <w:p w14:paraId="329E1C2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不准到河流、水库、池塘、沟渠、深坑等危险水域玩耍逗留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"https://www.scjlx.gov.cn/nn/detail.html?deptId=92338177&amp;docId=1072990&amp;id=11a1b30c-4bfc-4317-8736-02308e114aef"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；</w:t>
      </w:r>
    </w:p>
    <w:p w14:paraId="2B9E767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不准不熟悉水性的学生擅自下水施救。</w:t>
      </w:r>
    </w:p>
    <w:p w14:paraId="25CCE0E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（三）开展防溺水“五个一”专题教育</w:t>
      </w:r>
    </w:p>
    <w:p w14:paraId="5188D45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各学校务必全面完成防溺水“五个一”专题教育工作，即：发放一封防溺水家长公开信、上好一堂防溺水专题安全课、召开一次防溺水主题班会课、开展一次溺水场景模拟教学、组织一次安全常识普及教育。</w:t>
      </w:r>
    </w:p>
    <w:p w14:paraId="6A4A946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（四）加强重点群体精准教育</w:t>
      </w:r>
    </w:p>
    <w:p w14:paraId="1D1D085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全面摸排农村留守儿童、随迁子女、单亲家庭子女等重点风险学生群体，建立动态管理台账，落实“一人一档、专人管控”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"http://jyj.ningde.gov.cn/xxgk/zc/qtzdgkwj/202606/t20260603_2461788.htm"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"http://jyj.xianning.gov.cn/zwdt/tzgg/202606/t20260602_4752307.shtml"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。对重点学生采取“一对一”结对提醒和关爱引导，及时纠正侥幸麻痹思想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"http://jyj.ningde.gov.cn/xxgk/zc/qtzdgkwj/202606/t20260603_2461788.htm"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0A8E4687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三、强化家校联动，压实监护责任</w:t>
      </w:r>
    </w:p>
    <w:p w14:paraId="442087D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学生溺水事故多发生在放学后、周末、节假日等校外时段，家长是学生校外安全的第一责任人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"http://jyj.ningde.gov.cn/xxgk/zc/qtzdgkwj/202606/t20260603_2461788.htm"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。各单位要通过召开家长会、家访、致家长一封信、班级微信群等方式，反复向家长普及防溺水安全知识。督促家长严格落实监护责任，做到“四个知道”：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知去向、知同伴、知归时、知内容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"http://www.daishan.gov.cn/col/col1229293268/art/2026/art_1288c8a250fe4a5bbb502ccb0184933c.html"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"http://www.sdcczz.net/xxgk/tzgg/content_101368"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。家长务必做到：严禁孩子单独或结伴前往野外水域玩耍；遇暴雨、汛期天气，坚决杜绝孩子靠近河道、低洼积水区域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"https://www.scjlx.gov.cn/nn/detail.html?deptId=92338177&amp;docId=1072990&amp;id=11a1b30c-4bfc-4317-8736-02308e114aef"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382D47A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四、开展隐患排查，消除安全风险</w:t>
      </w:r>
    </w:p>
    <w:p w14:paraId="015FEDE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各单位要立即对辖区内河流、水库、池塘、沟渠、工地积水坑等危险水域开展一次“拉网式”全面排查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"https://www.fzcangshan.gov.cn/xjwz/xxgk/zfxxgk/dfbmptlj/zrmzfjjdbsc/jxz/fdzdgknr/hjbhggwsaqscspypcpzldjdjcqk/202604/t20260430_5316677.htm"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。在危险水域规范设置防溺水警示标牌，配备救生圈、救生绳、救生杆等应急救援设施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"http://jyj.xianning.gov.cn/zwdt/tzgg/202606/t20260602_4752307.shtml"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。加强重点时段（放学后、周末、节假日、暑期）和重点水域的巡查管控，及时劝阻学生私自下水游泳玩耍。对排查发现的隐患，要建立台账、限期整改，并将整改情况及时上报。</w:t>
      </w:r>
    </w:p>
    <w:p w14:paraId="2237098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五、加强应急处置，严格责任追究</w:t>
      </w:r>
    </w:p>
    <w:p w14:paraId="25CC6F7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各单位要完善溺水事故应急预案，明确呼救、报警、施救流程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"http://jyj.xianning.gov.cn/zwdt/tzgg/202606/t20260602_4752307.shtml"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。教育学生遇到同伴溺水时严禁盲目下水施救，应保持冷静、大声呼救，立即拨打110、120报警，并就近寻找竹竿、绳索、救生圈等物品进行岸上施救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"https://www.scjlx.gov.cn/nn/detail.html?deptId=92338177&amp;docId=1072990&amp;id=11a1b30c-4bfc-4317-8736-02308e114aef"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。严格执行信息报告制度，发生溺水事故须第一时间上报，不得迟报、瞒报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"https://m.diyifanwen.com/fanwen/tongzhishu/21071145.html"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。对防溺水工作落实不到位、不认真履行职责造成学生溺水事故的，将严肃追究有关单位和责任人的责任。</w:t>
      </w:r>
    </w:p>
    <w:p w14:paraId="2045854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特此通知。</w:t>
      </w:r>
    </w:p>
    <w:p w14:paraId="0C9B22B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教育局</w:t>
      </w:r>
      <w:bookmarkStart w:id="0" w:name="_GoBack"/>
      <w:bookmarkEnd w:id="0"/>
    </w:p>
    <w:p w14:paraId="6FBE50A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2026年7月17日</w:t>
      </w:r>
    </w:p>
    <w:p w14:paraId="6DCC14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4726B8"/>
    <w:rsid w:val="1747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2026-07-17T05:19:00Z</dcterms:created>
  <dc:creator>我家二货最善良@</dc:creator>
  <cp:lastModifiedBy>我家二货最善良@</cp:lastModifiedBy>
  <dcterms:modified xsi:type="dcterms:W3CDTF">2026-07-17T05:21:02Z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3432398D2AE2477CAB6349B4C72BCD62_11</vt:lpwstr>
  </property>
  <property fmtid="{D5CDD505-2E9C-101B-9397-08002B2CF9AE}" pid="4" name="KSOTemplateDocerSaveRecord">
    <vt:lpwstr>eyJoZGlkIjoiODI1Y2JlMWY2NjI1MzkwNzgyOTM2Mjc2YWY3ZmM0YjkiLCJ1c2VySWQiOiIzMzY2Mzc0NTcifQ==</vt:lpwstr>
  </property>
</Properties>
</file>