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Rollback Plan</w:t>
      </w:r>
    </w:p>
    <w:p>
      <w:r>
        <w:rPr>
          <w:b/>
          <w:color w:val="0D6A4B"/>
        </w:rPr>
        <w:t xml:space="preserve">Product / Release: </w:t>
      </w:r>
      <w:r>
        <w:rPr>
          <w:color w:val="999999"/>
        </w:rPr>
        <w:t>[Product / Release]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[Date]</w:t>
      </w:r>
    </w:p>
    <w:p>
      <w:r>
        <w:rPr>
          <w:b/>
          <w:color w:val="0D6A4B"/>
        </w:rPr>
        <w:t xml:space="preserve">Owner: </w:t>
      </w:r>
      <w:r>
        <w:rPr>
          <w:color w:val="999999"/>
        </w:rPr>
        <w:t>[Owner]</w:t>
      </w:r>
    </w:p>
    <w:p/>
    <w:p>
      <w:pPr>
        <w:pStyle w:val="Heading2"/>
      </w:pPr>
      <w:r>
        <w:rPr>
          <w:color w:val="0D6A4B"/>
        </w:rPr>
        <w:t>Decision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[Slack / Phone]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[Slack / Phone]</w:t>
            </w:r>
          </w:p>
        </w:tc>
      </w:tr>
    </w:tbl>
    <w:p/>
    <w:p>
      <w:pPr>
        <w:pStyle w:val="Heading2"/>
      </w:pPr>
      <w:r>
        <w:rPr>
          <w:color w:val="0D6A4B"/>
        </w:rPr>
        <w:t>Rollback Triggers</w:t>
      </w:r>
    </w:p>
    <w:p>
      <w:r>
        <w:rPr>
          <w:sz w:val="22"/>
        </w:rPr>
        <w:t>Initiate this procedure immediately if any of the following are observed:</w:t>
      </w:r>
    </w:p>
    <w:p>
      <w:pPr>
        <w:pStyle w:val="ListBullet"/>
      </w:pPr>
      <w:r>
        <w:rPr>
          <w:color w:val="0D6A4B"/>
        </w:rPr>
        <w:t xml:space="preserve">☐  </w:t>
      </w:r>
      <w:r>
        <w:t>[Condition 1 — e.g. error rate &gt; X% for more than Y minutes]</w:t>
      </w:r>
    </w:p>
    <w:p>
      <w:pPr>
        <w:pStyle w:val="ListBullet"/>
      </w:pPr>
      <w:r>
        <w:rPr>
          <w:color w:val="0D6A4B"/>
        </w:rPr>
        <w:t xml:space="preserve">☐  </w:t>
      </w:r>
      <w:r>
        <w:t>[Condition 2 — e.g. P1 incident raised by support team]</w:t>
      </w:r>
    </w:p>
    <w:p>
      <w:pPr>
        <w:pStyle w:val="ListBullet"/>
      </w:pPr>
      <w:r>
        <w:rPr>
          <w:color w:val="0D6A4B"/>
        </w:rPr>
        <w:t xml:space="preserve">☐  </w:t>
      </w:r>
      <w:r>
        <w:t>[Condition 3 — e.g. key metric drops below threshold]</w:t>
      </w:r>
    </w:p>
    <w:p>
      <w:pPr>
        <w:pStyle w:val="Heading2"/>
      </w:pPr>
      <w:r>
        <w:rPr>
          <w:color w:val="0D6A4B"/>
        </w:rPr>
        <w:t>Rollback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Confirm rollback decision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Notify on-call team and stakeholders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[Technical rollback — e.g. revert via CI/CD]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[X min]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 rollback if required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[X min]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Verify health checks pass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[X min]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Confirm error rates normalising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[X min]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Notify stakeholders of completion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</w:tbl>
    <w:p/>
    <w:p>
      <w:pPr>
        <w:pStyle w:val="Heading2"/>
      </w:pPr>
      <w:r>
        <w:rPr>
          <w:color w:val="0D6A4B"/>
        </w:rPr>
        <w:t>Post-Rollback Actions</w:t>
      </w:r>
    </w:p>
    <w:p>
      <w:pPr>
        <w:pStyle w:val="ListBullet"/>
      </w:pPr>
      <w:r>
        <w:rPr>
          <w:color w:val="0D6A4B"/>
        </w:rPr>
        <w:t xml:space="preserve">☐  </w:t>
      </w:r>
      <w:r>
        <w:t>Incident report created</w:t>
      </w:r>
    </w:p>
    <w:p>
      <w:pPr>
        <w:pStyle w:val="ListBullet"/>
      </w:pPr>
      <w:r>
        <w:rPr>
          <w:color w:val="0D6A4B"/>
        </w:rPr>
        <w:t xml:space="preserve">☐  </w:t>
      </w:r>
      <w:r>
        <w:t>Root cause identified</w:t>
      </w:r>
    </w:p>
    <w:p>
      <w:pPr>
        <w:pStyle w:val="ListBullet"/>
      </w:pPr>
      <w:r>
        <w:rPr>
          <w:color w:val="0D6A4B"/>
        </w:rPr>
        <w:t xml:space="preserve">☐  </w:t>
      </w:r>
      <w:r>
        <w:t>Fix validated in staging before re-attempting deployment</w:t>
      </w:r>
    </w:p>
    <w:p>
      <w:pPr>
        <w:pStyle w:val="ListBullet"/>
      </w:pPr>
      <w:r>
        <w:rPr>
          <w:color w:val="0D6A4B"/>
        </w:rPr>
        <w:t xml:space="preserve">☐  </w:t>
      </w:r>
      <w:r>
        <w:t>Retrospective scheduled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