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20" w:firstLineChars="0"/>
        <w:rPr>
          <w:rFonts w:hint="eastAsia"/>
          <w:lang w:val="en-US" w:eastAsia="zh-CN"/>
        </w:rPr>
      </w:pPr>
      <w:r>
        <w:rPr>
          <w:rFonts w:hint="eastAsia"/>
          <w:lang w:val="en-US" w:eastAsia="zh-CN"/>
        </w:rPr>
        <w:t>卸料存放入库在工业中是必不可少的一个环节。通过在</w:t>
      </w:r>
      <w:r>
        <w:rPr>
          <w:rFonts w:hint="eastAsia"/>
        </w:rPr>
        <w:t>每个仓库中装监控摄像头实时采集仓库堆料信息，</w:t>
      </w:r>
      <w:r>
        <w:rPr>
          <w:rFonts w:hint="eastAsia"/>
          <w:lang w:val="en-US" w:eastAsia="zh-CN"/>
        </w:rPr>
        <w:t xml:space="preserve"> 估算出已堆积的矿料体积以及仓库剩余空间大小，并结合多方面因素进行自卸车的指派方案的决策，提高运输效率，降低成本，从而能得到更高的收益。</w:t>
      </w:r>
    </w:p>
    <w:p>
      <w:pPr>
        <w:ind w:firstLine="420" w:firstLineChars="0"/>
        <w:rPr>
          <w:rFonts w:hint="eastAsia"/>
          <w:highlight w:val="none"/>
          <w:lang w:val="en-US" w:eastAsia="zh-CN"/>
        </w:rPr>
      </w:pPr>
      <w:r>
        <w:rPr>
          <w:rFonts w:hint="eastAsia"/>
          <w:lang w:val="en-US" w:eastAsia="zh-CN"/>
        </w:rPr>
        <w:t>对于问题一，为便于估算矿料的体积，我们对堆积的矿料进行三维模型的简化。我们使用了【</w:t>
      </w:r>
      <w:r>
        <w:rPr>
          <w:rFonts w:hint="eastAsia"/>
          <w:highlight w:val="none"/>
          <w:lang w:val="en-US" w:eastAsia="zh-CN"/>
        </w:rPr>
        <w:t>基于单目摄像头的地面测距方法】，从监控系统得到的照片信息可得到像素坐标，最终转化为世界坐标从而可进一步获得仓库以及仓库中矿料堆的长度数据。由此，我们可以计算出仓库的空间大小、仓库已占空间大小和仓库剩余空间大小。得到仓库剩余空间大小后，便可以列出二元一次方程并求出多组非负整数解，也就是仓库矿料堆放所需的车型以及各种车型对应的次数。</w:t>
      </w:r>
    </w:p>
    <w:p>
      <w:pPr>
        <w:ind w:firstLine="420" w:firstLineChars="0"/>
        <w:rPr>
          <w:rFonts w:hint="eastAsia"/>
          <w:lang w:val="en-US" w:eastAsia="zh-CN"/>
        </w:rPr>
      </w:pPr>
      <w:r>
        <w:rPr>
          <w:rFonts w:hint="eastAsia"/>
          <w:highlight w:val="none"/>
          <w:lang w:val="en-US" w:eastAsia="zh-CN"/>
        </w:rPr>
        <w:t>对于问题二，</w:t>
      </w:r>
      <w:r>
        <w:rPr>
          <w:rFonts w:hint="eastAsia"/>
          <w:lang w:val="en-US" w:eastAsia="zh-CN"/>
        </w:rPr>
        <w:t>为合理调度自卸车并使得单个仓库堆放最大体积的矿料，我们选取调度车次数、调度成本、卸料用时建立评价指标体系，并运用多目标线性整数规划法求出最优解。关于卸料用时，在运输时间远大于卸料用时的情况下，卸料用时对决策的影响可以忽略不计，若运输时间不满足远大于卸料用时的条件，则卸料用时应纳入我们的评价指标体系中。因此我们进行了分类讨论，就两种情况分别进行评价分析求出最优解。</w:t>
      </w:r>
    </w:p>
    <w:p>
      <w:pPr>
        <w:ind w:firstLine="420" w:firstLineChars="0"/>
        <w:rPr>
          <w:rFonts w:hint="default"/>
          <w:lang w:val="en-US" w:eastAsia="zh-CN"/>
        </w:rPr>
      </w:pPr>
      <w:r>
        <w:rPr>
          <w:rFonts w:hint="eastAsia"/>
          <w:lang w:val="en-US" w:eastAsia="zh-CN"/>
        </w:rPr>
        <w:t>对于问题三，其与问题二存在一个值得一提的区别，问题三中“尽可能堆放满”的表述与问题二中“尽可能堆放最大体积”的表述具有一定的本质区别，问题二的“最大体积”是理论上仓库能存储的最大值，是一个较为可观的指标，而问题三的“堆满”与人对“满”的定义有关，较前者更具有主观性。因此我们查询了自卸车自卸过程、自卸车规模等资料，并通过模拟沙堆自卸实验，针对现实中更加符合自卸车卸货的方式提出了精细化模型来计算真实场景仓库所能堆积的最大体积。此外，由于题中涉及到了六个仓库，故应考虑粗料和细料不同安息角对最大体积的影响。最后我们在尽可能装满仓库的前提下，通过多目标线性整数规划进行最小车次的求解。</w:t>
      </w:r>
    </w:p>
    <w:p>
      <w:pPr>
        <w:ind w:firstLine="420" w:firstLineChars="0"/>
        <w:rPr>
          <w:rFonts w:hint="eastAsia"/>
          <w:lang w:val="en-US" w:eastAsia="zh-CN"/>
        </w:rPr>
      </w:pPr>
      <w:r>
        <w:rPr>
          <w:rFonts w:hint="eastAsia"/>
          <w:lang w:val="en-US" w:eastAsia="zh-CN"/>
        </w:rPr>
        <w:t>对于问题四，我们根据以上研究得出的结论向企业经理提交了报告，主要介绍了自卸车指派方案的优劣评价体系。</w:t>
      </w:r>
    </w:p>
    <w:p>
      <w:pPr>
        <w:ind w:firstLine="420" w:firstLineChars="0"/>
        <w:rPr>
          <w:rFonts w:hint="default"/>
          <w:lang w:val="en-US" w:eastAsia="zh-CN"/>
        </w:rPr>
      </w:pPr>
      <w:r>
        <w:rPr>
          <w:rFonts w:hint="eastAsia"/>
          <w:lang w:val="en-US" w:eastAsia="zh-CN"/>
        </w:rPr>
        <w:t>关键词：单目摄像头测距 三维模型简化 多目标线性整数规划 模拟自卸实验</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E23D9A"/>
    <w:rsid w:val="242D2A8B"/>
    <w:rsid w:val="3F9E4720"/>
    <w:rsid w:val="5E9373C7"/>
    <w:rsid w:val="60752A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847</Words>
  <Characters>847</Characters>
  <Lines>0</Lines>
  <Paragraphs>0</Paragraphs>
  <TotalTime>5</TotalTime>
  <ScaleCrop>false</ScaleCrop>
  <LinksUpToDate>false</LinksUpToDate>
  <CharactersWithSpaces>848</CharactersWithSpaces>
  <Application>WPS Office_11.1.0.11636_F1E327BC-269C-435d-A152-05C5408002CA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2022-04-24T07:53:00Z</dcterms:created>
  <dc:creator>17118</dc:creator>
  <cp:lastModifiedBy>挽风°</cp:lastModifiedBy>
  <dcterms:modified xsi:type="dcterms:W3CDTF">2022-04-24T09:57:56Z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commondata">
    <vt:lpwstr>eyJoZGlkIjoiYTZlNzkzNTg2YTcxOTIyYjIzMWNjMmQxYzdkMDMxODAifQ==</vt:lpwstr>
  </property>
  <property fmtid="{D5CDD505-2E9C-101B-9397-08002B2CF9AE}" pid="4" name="ICV">
    <vt:lpwstr>8E87E149ADC4442E878622AA91F43BA9</vt:lpwstr>
  </property>
</Properties>
</file>