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94C59">
      <w:pPr>
        <w:jc w:val="center"/>
        <w:rPr>
          <w:rFonts w:ascii="Times New Roman" w:hAnsi="Times New Roman" w:eastAsia="华文行楷"/>
          <w:b/>
          <w:sz w:val="48"/>
          <w:szCs w:val="24"/>
        </w:rPr>
      </w:pPr>
      <w:r>
        <w:rPr>
          <w:rFonts w:hint="eastAsia" w:ascii="Times New Roman" w:hAnsi="Times New Roman" w:eastAsia="华文行楷"/>
          <w:b/>
          <w:sz w:val="52"/>
          <w:szCs w:val="24"/>
        </w:rPr>
        <w:t>中国空间技术研究院</w:t>
      </w:r>
    </w:p>
    <w:p w14:paraId="4702DF47">
      <w:pPr>
        <w:jc w:val="center"/>
        <w:rPr>
          <w:rFonts w:ascii="Times New Roman" w:hAnsi="Times New Roman"/>
          <w:sz w:val="24"/>
        </w:rPr>
      </w:pPr>
      <w:r>
        <w:rPr>
          <w:rFonts w:ascii="Times New Roman" w:hAnsi="Times New Roman"/>
          <w:sz w:val="24"/>
        </w:rPr>
        <w:t>CHINA</w:t>
      </w:r>
      <w:r>
        <w:rPr>
          <w:rFonts w:hint="eastAsia" w:ascii="Times New Roman" w:hAnsi="Times New Roman"/>
          <w:sz w:val="24"/>
        </w:rPr>
        <w:t xml:space="preserve"> ACADEMY OF SPACE TECHNOLOGY</w:t>
      </w:r>
    </w:p>
    <w:p w14:paraId="543C84D4">
      <w:pPr>
        <w:ind w:firstLine="480" w:firstLineChars="200"/>
        <w:jc w:val="center"/>
        <w:rPr>
          <w:rFonts w:ascii="Times New Roman" w:hAnsi="Times New Roman"/>
          <w:sz w:val="24"/>
        </w:rPr>
      </w:pPr>
    </w:p>
    <w:p w14:paraId="30C09148">
      <w:pPr>
        <w:ind w:firstLine="480" w:firstLineChars="200"/>
        <w:jc w:val="center"/>
        <w:rPr>
          <w:rFonts w:ascii="Times New Roman" w:hAnsi="Times New Roman"/>
          <w:sz w:val="24"/>
        </w:rPr>
      </w:pPr>
    </w:p>
    <w:p w14:paraId="66924FF2">
      <w:pPr>
        <w:jc w:val="center"/>
        <w:rPr>
          <w:rFonts w:ascii="Times New Roman" w:hAnsi="Times New Roman"/>
          <w:b/>
          <w:sz w:val="84"/>
          <w:szCs w:val="84"/>
        </w:rPr>
      </w:pPr>
      <w:r>
        <w:rPr>
          <w:rFonts w:hint="eastAsia" w:ascii="Times New Roman" w:hAnsi="Times New Roman"/>
          <w:b/>
          <w:sz w:val="84"/>
          <w:szCs w:val="84"/>
        </w:rPr>
        <w:t>研究报告</w:t>
      </w:r>
    </w:p>
    <w:p w14:paraId="1611DA1F">
      <w:pPr>
        <w:jc w:val="center"/>
        <w:rPr>
          <w:rFonts w:ascii="Times New Roman" w:hAnsi="Times New Roman"/>
        </w:rPr>
      </w:pPr>
      <w:r>
        <w:rPr>
          <w:rFonts w:hint="eastAsia" w:ascii="Times New Roman" w:hAnsi="Times New Roman"/>
          <w:b/>
          <w:sz w:val="32"/>
        </w:rPr>
        <w:t>RESEARCH REPORT</w:t>
      </w:r>
    </w:p>
    <w:p w14:paraId="45E99D9F">
      <w:pPr>
        <w:rPr>
          <w:rFonts w:ascii="Times New Roman" w:hAnsi="Times New Roman"/>
        </w:rPr>
      </w:pPr>
    </w:p>
    <w:p w14:paraId="2E50A5BE">
      <w:pPr>
        <w:ind w:firstLine="420" w:firstLineChars="200"/>
        <w:jc w:val="center"/>
        <w:rPr>
          <w:rFonts w:ascii="Times New Roman" w:hAnsi="Times New Roman"/>
        </w:rPr>
      </w:pPr>
      <w:r>
        <w:rPr>
          <w:rFonts w:hint="eastAsia" w:ascii="Times New Roman" w:hAnsi="Times New Roman"/>
        </w:rPr>
        <w:drawing>
          <wp:inline distT="0" distB="0" distL="114300" distR="114300">
            <wp:extent cx="2125980" cy="2125980"/>
            <wp:effectExtent l="0" t="0" r="635" b="635"/>
            <wp:docPr id="9" name="图片 9" descr="8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266"/>
                    <pic:cNvPicPr>
                      <a:picLocks noChangeAspect="1"/>
                    </pic:cNvPicPr>
                  </pic:nvPicPr>
                  <pic:blipFill>
                    <a:blip r:embed="rId29"/>
                    <a:stretch>
                      <a:fillRect/>
                    </a:stretch>
                  </pic:blipFill>
                  <pic:spPr>
                    <a:xfrm>
                      <a:off x="0" y="0"/>
                      <a:ext cx="2125980" cy="2125980"/>
                    </a:xfrm>
                    <a:prstGeom prst="rect">
                      <a:avLst/>
                    </a:prstGeom>
                  </pic:spPr>
                </pic:pic>
              </a:graphicData>
            </a:graphic>
          </wp:inline>
        </w:drawing>
      </w:r>
    </w:p>
    <w:p w14:paraId="66F340B7">
      <w:pPr>
        <w:ind w:firstLine="420" w:firstLineChars="200"/>
        <w:rPr>
          <w:rFonts w:ascii="Times New Roman" w:hAnsi="Times New Roman"/>
        </w:rPr>
      </w:pPr>
    </w:p>
    <w:p w14:paraId="1D068C64">
      <w:pPr>
        <w:ind w:firstLine="420" w:firstLineChars="200"/>
        <w:rPr>
          <w:rFonts w:ascii="Times New Roman" w:hAnsi="Times New Roman"/>
        </w:rPr>
      </w:pPr>
    </w:p>
    <w:p w14:paraId="1F449EFD">
      <w:pPr>
        <w:spacing w:line="360" w:lineRule="auto"/>
        <w:ind w:firstLine="320" w:firstLineChars="100"/>
        <w:rPr>
          <w:rFonts w:ascii="Times New Roman" w:hAnsi="Times New Roman" w:eastAsia="仿宋_GB2312"/>
          <w:b/>
          <w:sz w:val="32"/>
          <w:szCs w:val="32"/>
        </w:rPr>
      </w:pPr>
      <w:r>
        <w:rPr>
          <w:rFonts w:ascii="Times New Roman" w:hAnsi="Times New Roman" w:eastAsia="方正小标宋简体"/>
          <w:sz w:val="32"/>
          <w:szCs w:val="32"/>
        </w:rPr>
        <mc:AlternateContent>
          <mc:Choice Requires="wps">
            <w:drawing>
              <wp:anchor distT="0" distB="0" distL="114300" distR="114300" simplePos="0" relativeHeight="251662336" behindDoc="0" locked="0" layoutInCell="1" allowOverlap="1">
                <wp:simplePos x="0" y="0"/>
                <wp:positionH relativeFrom="column">
                  <wp:posOffset>1333500</wp:posOffset>
                </wp:positionH>
                <wp:positionV relativeFrom="paragraph">
                  <wp:posOffset>366395</wp:posOffset>
                </wp:positionV>
                <wp:extent cx="4000500" cy="0"/>
                <wp:effectExtent l="9525" t="13970" r="9525" b="508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5pt;margin-top:28.85pt;height:0pt;width:315pt;z-index:251662336;mso-width-relative:page;mso-height-relative:page;" filled="f" stroked="t" coordsize="21600,21600" o:gfxdata="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iH7xDWAAAACQEA&#10;AA8AAAAAAAAAAQAgAAAAIgAAAGRycy9kb3ducmV2LnhtbFBLAQIUABQAAAAIAIdO4kCsshll4wEA&#10;AKoDAAAOAAAAAAAAAAEAIAAAACUBAABkcnMvZTJvRG9jLnhtbFBLBQYAAAAABgAGAFkBAAB6BQAA&#10;AAA=&#10;">
                <v:fill on="f" focussize="0,0"/>
                <v:stroke color="#000000" joinstyle="round"/>
                <v:imagedata o:title=""/>
                <o:lock v:ext="edit" aspectratio="f"/>
              </v:line>
            </w:pict>
          </mc:Fallback>
        </mc:AlternateContent>
      </w:r>
      <w:r>
        <w:rPr>
          <w:rFonts w:hint="eastAsia" w:ascii="Times New Roman" w:hAnsi="Times New Roman" w:eastAsia="方正小标宋简体"/>
          <w:sz w:val="32"/>
          <w:szCs w:val="32"/>
        </w:rPr>
        <w:t>报告</w:t>
      </w:r>
      <w:r>
        <w:rPr>
          <w:rFonts w:ascii="Times New Roman" w:hAnsi="Times New Roman" w:eastAsia="方正小标宋简体"/>
          <w:sz w:val="36"/>
        </w:rPr>
        <w:t xml:space="preserve">题目  </w:t>
      </w:r>
      <w:r>
        <w:rPr>
          <w:rFonts w:ascii="Times New Roman" w:hAnsi="Times New Roman" w:eastAsia="仿宋_GB2312"/>
          <w:b/>
          <w:sz w:val="32"/>
          <w:szCs w:val="32"/>
        </w:rPr>
        <w:t xml:space="preserve"> </w:t>
      </w:r>
      <w:r>
        <w:rPr>
          <w:rFonts w:hint="eastAsia" w:ascii="Times New Roman" w:hAnsi="Times New Roman" w:eastAsia="仿宋_GB2312"/>
          <w:b/>
          <w:sz w:val="32"/>
          <w:szCs w:val="32"/>
        </w:rPr>
        <w:t xml:space="preserve">       gym环境下的单摆控制任务</w:t>
      </w:r>
    </w:p>
    <w:p w14:paraId="26940E67">
      <w:pPr>
        <w:spacing w:line="360" w:lineRule="auto"/>
        <w:ind w:firstLine="321" w:firstLineChars="100"/>
        <w:rPr>
          <w:rFonts w:ascii="Times New Roman" w:hAnsi="Times New Roman" w:eastAsia="仿宋_GB2312"/>
          <w:b/>
          <w:sz w:val="32"/>
          <w:szCs w:val="32"/>
        </w:rPr>
      </w:pPr>
    </w:p>
    <w:p w14:paraId="18F94BA1">
      <w:pPr>
        <w:spacing w:line="360" w:lineRule="auto"/>
        <w:ind w:left="680" w:firstLine="420"/>
        <w:rPr>
          <w:rFonts w:ascii="Times New Roman" w:hAnsi="Times New Roman" w:eastAsia="方正小标宋简体"/>
          <w:spacing w:val="36"/>
          <w:sz w:val="32"/>
          <w:szCs w:val="32"/>
        </w:rPr>
      </w:pPr>
    </w:p>
    <w:p w14:paraId="2ED71A88">
      <w:pPr>
        <w:spacing w:line="360" w:lineRule="auto"/>
        <w:ind w:left="680" w:firstLine="420"/>
        <w:rPr>
          <w:rFonts w:ascii="Times New Roman" w:hAnsi="Times New Roman"/>
          <w:b/>
          <w:sz w:val="32"/>
          <w:szCs w:val="32"/>
        </w:rPr>
      </w:pPr>
      <w:r>
        <w:rPr>
          <w:rFonts w:hint="eastAsia" w:ascii="Times New Roman" w:hAnsi="Times New Roman" w:eastAsia="方正小标宋简体"/>
          <w:sz w:val="32"/>
          <w:szCs w:val="32"/>
        </w:rPr>
        <w:t>单</w:t>
      </w:r>
      <w:r>
        <w:rPr>
          <w:rFonts w:ascii="Times New Roman" w:hAnsi="Times New Roman" w:eastAsia="方正小标宋简体"/>
          <w:sz w:val="32"/>
          <w:szCs w:val="32"/>
        </w:rPr>
        <w:t xml:space="preserve">     </w:t>
      </w:r>
      <w:r>
        <w:rPr>
          <w:rFonts w:hint="eastAsia" w:ascii="Times New Roman" w:hAnsi="Times New Roman" w:eastAsia="方正小标宋简体"/>
          <w:sz w:val="32"/>
          <w:szCs w:val="32"/>
        </w:rPr>
        <w:t xml:space="preserve">位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ascii="Times New Roman" w:hAnsi="Times New Roman" w:eastAsia="仿宋_GB2312"/>
          <w:b/>
          <w:sz w:val="32"/>
          <w:szCs w:val="32"/>
          <w:u w:val="single"/>
        </w:rPr>
        <w:t xml:space="preserve">503所（航天恒星）      </w:t>
      </w:r>
      <w:r>
        <w:rPr>
          <w:rFonts w:hint="eastAsia" w:eastAsia="仿宋_GB2312"/>
          <w:sz w:val="24"/>
          <w:szCs w:val="32"/>
          <w:u w:val="single"/>
        </w:rPr>
        <w:t xml:space="preserve">  </w:t>
      </w:r>
      <w:r>
        <w:rPr>
          <w:rFonts w:hint="eastAsia" w:eastAsia="仿宋_GB2312"/>
          <w:b/>
          <w:sz w:val="24"/>
          <w:szCs w:val="32"/>
        </w:rPr>
        <w:t xml:space="preserve"> </w:t>
      </w:r>
    </w:p>
    <w:p w14:paraId="0D21B258">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b/>
          <w:sz w:val="32"/>
          <w:szCs w:val="32"/>
        </w:rPr>
        <w:t xml:space="preserve">      软件工程</w:t>
      </w:r>
      <w:r>
        <w:rPr>
          <w:rFonts w:ascii="Times New Roman" w:hAnsi="Times New Roman" w:eastAsia="仿宋_GB2312"/>
          <w:b/>
          <w:sz w:val="32"/>
          <w:szCs w:val="32"/>
        </w:rPr>
        <w:t xml:space="preserve">           </w:t>
      </w:r>
    </w:p>
    <w:p w14:paraId="60C392C3">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60288" behindDoc="0" locked="0" layoutInCell="1" allowOverlap="1">
                <wp:simplePos x="0" y="0"/>
                <wp:positionH relativeFrom="column">
                  <wp:posOffset>1909445</wp:posOffset>
                </wp:positionH>
                <wp:positionV relativeFrom="paragraph">
                  <wp:posOffset>309245</wp:posOffset>
                </wp:positionV>
                <wp:extent cx="3268980" cy="0"/>
                <wp:effectExtent l="0" t="0" r="26670" b="190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7.4pt;z-index:251660288;mso-width-relative:page;mso-height-relative:page;" filled="f" stroked="t" coordsize="21600,21600" o:gfxdata="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thhq1gAAAAkB&#10;AAAPAAAAAAAAAAEAIAAAACIAAABkcnMvZG93bnJldi54bWxQSwECFAAUAAAACACHTuJA8X5rpO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40"/>
          <w:sz w:val="32"/>
          <w:szCs w:val="32"/>
        </w:rPr>
        <w:t>小组成员</w:t>
      </w:r>
      <w:r>
        <w:rPr>
          <w:rFonts w:ascii="Times New Roman" w:hAnsi="Times New Roman" w:eastAsia="仿宋_GB2312"/>
          <w:b/>
          <w:sz w:val="32"/>
          <w:szCs w:val="32"/>
        </w:rPr>
        <w:t xml:space="preserve">   </w:t>
      </w:r>
      <w:r>
        <w:rPr>
          <w:rFonts w:hint="eastAsia" w:ascii="Times New Roman" w:hAnsi="Times New Roman" w:eastAsia="仿宋_GB2312"/>
          <w:b/>
          <w:sz w:val="32"/>
          <w:szCs w:val="32"/>
        </w:rPr>
        <w:t>李源潮、智文泓、贾景琛、明阳</w:t>
      </w:r>
      <w:r>
        <w:rPr>
          <w:rFonts w:ascii="Times New Roman" w:hAnsi="Times New Roman" w:eastAsia="仿宋_GB2312"/>
          <w:b/>
          <w:sz w:val="32"/>
          <w:szCs w:val="32"/>
        </w:rPr>
        <w:t xml:space="preserve"> </w:t>
      </w:r>
    </w:p>
    <w:p w14:paraId="49E236E7">
      <w:pPr>
        <w:spacing w:line="360" w:lineRule="auto"/>
        <w:ind w:left="680" w:firstLine="420"/>
        <w:rPr>
          <w:rFonts w:ascii="Times New Roman" w:hAnsi="Times New Roman" w:eastAsia="方正小标宋简体"/>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rPr>
          <w:rFonts w:ascii="Times New Roman" w:hAnsi="Times New Roman" w:eastAsia="方正小标宋简体"/>
          <w:spacing w:val="36"/>
          <w:sz w:val="32"/>
          <w:szCs w:val="32"/>
        </w:rPr>
        <mc:AlternateContent>
          <mc:Choice Requires="wps">
            <w:drawing>
              <wp:anchor distT="0" distB="0" distL="114300" distR="114300" simplePos="0" relativeHeight="251661312" behindDoc="0" locked="0" layoutInCell="1" allowOverlap="1">
                <wp:simplePos x="0" y="0"/>
                <wp:positionH relativeFrom="column">
                  <wp:posOffset>1862455</wp:posOffset>
                </wp:positionH>
                <wp:positionV relativeFrom="paragraph">
                  <wp:posOffset>321310</wp:posOffset>
                </wp:positionV>
                <wp:extent cx="3334385" cy="0"/>
                <wp:effectExtent l="0" t="0" r="18415" b="1905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333438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6.65pt;margin-top:25.3pt;height:0pt;width:262.55pt;z-index:251661312;mso-width-relative:page;mso-height-relative:page;" filled="f" stroked="t" coordsize="21600,21600" o:gfxdata="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wpHW1wAAAAkB&#10;AAAPAAAAAAAAAAEAIAAAACIAAABkcnMvZG93bnJldi54bWxQSwECFAAUAAAACACHTuJAt1zSpuMB&#10;AACqAwAADgAAAAAAAAABACAAAAAmAQAAZHJzL2Uyb0RvYy54bWxQSwUGAAAAAAYABgBZAQAAewUA&#10;AAAA&#10;">
                <v:fill on="f" focussize="0,0"/>
                <v:stroke color="#000000" joinstyle="round"/>
                <v:imagedata o:title=""/>
                <o:lock v:ext="edit" aspectratio="f"/>
              </v:line>
            </w:pict>
          </mc:Fallback>
        </mc:AlternateContent>
      </w:r>
      <w:r>
        <w:rPr>
          <w:rFonts w:ascii="Times New Roman" w:hAnsi="Times New Roman" w:eastAsia="方正小标宋简体"/>
          <w:spacing w:val="40"/>
          <w:sz w:val="32"/>
          <w:szCs w:val="32"/>
        </w:rPr>
        <w:t>指导教师</w:t>
      </w:r>
      <w:r>
        <w:rPr>
          <w:rFonts w:ascii="Times New Roman" w:hAnsi="Times New Roman" w:eastAsia="方正小标宋简体"/>
          <w:spacing w:val="40"/>
          <w:sz w:val="32"/>
          <w:szCs w:val="32"/>
          <w:lang w:val="en-IE"/>
        </w:rPr>
        <w:t xml:space="preserve">         </w:t>
      </w:r>
      <w:r>
        <w:rPr>
          <w:rFonts w:hint="eastAsia" w:ascii="Times New Roman" w:hAnsi="Times New Roman" w:eastAsia="仿宋_GB2312"/>
          <w:b/>
          <w:sz w:val="32"/>
          <w:szCs w:val="32"/>
        </w:rPr>
        <w:t>赵千川</w:t>
      </w:r>
    </w:p>
    <w:p w14:paraId="0661239F">
      <w:pPr>
        <w:pStyle w:val="53"/>
        <w:rPr>
          <w:sz w:val="24"/>
        </w:rPr>
      </w:pPr>
      <w:bookmarkStart w:id="0" w:name="_Toc466640613"/>
      <w:bookmarkStart w:id="1" w:name="_Toc24383"/>
      <w:bookmarkStart w:id="2" w:name="_Toc466640584"/>
      <w:bookmarkStart w:id="3" w:name="_Toc21676"/>
      <w:r>
        <w:rPr>
          <w:rFonts w:hint="eastAsia"/>
        </w:rPr>
        <w:t>摘  要</w:t>
      </w:r>
      <w:bookmarkEnd w:id="0"/>
      <w:bookmarkEnd w:id="1"/>
      <w:bookmarkEnd w:id="2"/>
      <w:bookmarkEnd w:id="3"/>
    </w:p>
    <w:p w14:paraId="57A04D39">
      <w:pPr>
        <w:spacing w:line="400" w:lineRule="exact"/>
        <w:ind w:firstLine="480" w:firstLineChars="200"/>
        <w:rPr>
          <w:rFonts w:ascii="Times New Roman" w:hAnsi="Times New Roman"/>
          <w:sz w:val="24"/>
        </w:rPr>
      </w:pPr>
      <w:r>
        <w:rPr>
          <w:rFonts w:hint="eastAsia" w:ascii="Times New Roman" w:hAnsi="Times New Roman"/>
          <w:sz w:val="24"/>
        </w:rPr>
        <w:t>本文以倒立摆系统（Pendulum）为研究对象，旨在探讨从传统控制方法向基于强化学习的智能控制策略的演进过程及其性能差异。首先，构建了基于Gym环境的倒立摆动力学模型，对系统在随机力矩作用下的非线性动态特性进行分析，为控制策略的设计提供了验证平台。随后，采用比例—积分—微分（PID）控制算法实现人工控制，通过设定角度误差为主要反馈信号，设计并优化了控制参数。利用并行自动调参算法对P、I、D参数进行多组组合测试与平均误差评价，获得最优参数集，从而实现了系统在平衡位置的稳定控制。</w:t>
      </w:r>
    </w:p>
    <w:p w14:paraId="3BBF61F8">
      <w:pPr>
        <w:spacing w:line="400" w:lineRule="exact"/>
        <w:ind w:firstLine="480" w:firstLineChars="200"/>
        <w:rPr>
          <w:rFonts w:ascii="Times New Roman" w:hAnsi="Times New Roman"/>
          <w:sz w:val="24"/>
        </w:rPr>
      </w:pPr>
      <w:r>
        <w:rPr>
          <w:rFonts w:hint="eastAsia" w:ascii="Times New Roman" w:hAnsi="Times New Roman"/>
          <w:sz w:val="24"/>
        </w:rPr>
        <w:t>在此基础上，本文引入深度确定性策略梯度（Deep Deterministic Policy Gradient, DDPG）算法，实现了针对连续动作空间的强化学习控制。该算法采用Actor-Critic结构，通过经验回放与软更新机制稳定训练过程，使智能体能够在无模型条件下自主学习最优控制策略。</w:t>
      </w:r>
    </w:p>
    <w:p w14:paraId="381E2DE7">
      <w:pPr>
        <w:pStyle w:val="13"/>
        <w:tabs>
          <w:tab w:val="left" w:pos="630"/>
        </w:tabs>
        <w:spacing w:line="400" w:lineRule="exact"/>
        <w:ind w:right="420"/>
        <w:rPr>
          <w:rFonts w:ascii="Times New Roman" w:hAnsi="Times New Roman"/>
        </w:rPr>
      </w:pPr>
    </w:p>
    <w:p w14:paraId="78D3C357">
      <w:pPr>
        <w:spacing w:line="400" w:lineRule="exact"/>
        <w:ind w:left="964" w:hanging="964"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r>
        <w:rPr>
          <w:rFonts w:hint="eastAsia" w:ascii="Times New Roman" w:hAnsi="Times New Roman"/>
          <w:b/>
          <w:bCs/>
          <w:sz w:val="24"/>
        </w:rPr>
        <w:t>关键词：</w:t>
      </w:r>
      <w:r>
        <w:rPr>
          <w:rFonts w:hint="eastAsia" w:ascii="Times New Roman" w:hAnsi="Times New Roman"/>
          <w:bCs/>
          <w:sz w:val="24"/>
        </w:rPr>
        <w:t>倒立摆</w:t>
      </w:r>
      <w:r>
        <w:rPr>
          <w:sz w:val="24"/>
          <w:szCs w:val="24"/>
        </w:rPr>
        <w:t>，</w:t>
      </w:r>
      <w:r>
        <w:rPr>
          <w:rFonts w:hint="eastAsia" w:ascii="Times New Roman" w:hAnsi="Times New Roman"/>
          <w:bCs/>
          <w:sz w:val="24"/>
        </w:rPr>
        <w:t>gym环境</w:t>
      </w:r>
      <w:r>
        <w:rPr>
          <w:sz w:val="24"/>
          <w:szCs w:val="24"/>
        </w:rPr>
        <w:t>，</w:t>
      </w:r>
      <w:r>
        <w:rPr>
          <w:rFonts w:hint="eastAsia" w:ascii="Times New Roman" w:hAnsi="Times New Roman"/>
          <w:bCs/>
          <w:sz w:val="24"/>
        </w:rPr>
        <w:t>PID控制</w:t>
      </w:r>
      <w:r>
        <w:rPr>
          <w:sz w:val="24"/>
          <w:szCs w:val="24"/>
        </w:rPr>
        <w:t>，</w:t>
      </w:r>
      <w:r>
        <w:rPr>
          <w:rFonts w:hint="eastAsia" w:ascii="Times New Roman" w:hAnsi="Times New Roman"/>
          <w:bCs/>
          <w:sz w:val="24"/>
        </w:rPr>
        <w:t>强化学习</w:t>
      </w:r>
      <w:r>
        <w:rPr>
          <w:sz w:val="24"/>
          <w:szCs w:val="24"/>
        </w:rPr>
        <w:t>，</w:t>
      </w:r>
      <w:r>
        <w:rPr>
          <w:rFonts w:hint="eastAsia" w:ascii="Times New Roman" w:hAnsi="Times New Roman"/>
          <w:bCs/>
          <w:sz w:val="24"/>
        </w:rPr>
        <w:t>DDPG算法</w:t>
      </w:r>
    </w:p>
    <w:p w14:paraId="6EF9EB4C">
      <w:pPr>
        <w:pStyle w:val="53"/>
        <w:rPr>
          <w:rFonts w:ascii="Times New Roman"/>
        </w:rPr>
      </w:pPr>
      <w:bookmarkStart w:id="4" w:name="_Toc30127"/>
      <w:bookmarkStart w:id="5" w:name="_Toc466640614"/>
      <w:bookmarkStart w:id="6" w:name="_Toc466640585"/>
      <w:bookmarkStart w:id="7" w:name="_Toc16132"/>
      <w:r>
        <w:rPr>
          <w:rFonts w:ascii="Times New Roman"/>
        </w:rPr>
        <w:t>ABSTRACT</w:t>
      </w:r>
      <w:bookmarkEnd w:id="4"/>
      <w:bookmarkEnd w:id="5"/>
      <w:bookmarkEnd w:id="6"/>
      <w:bookmarkEnd w:id="7"/>
    </w:p>
    <w:p w14:paraId="04C4A4D8">
      <w:pPr>
        <w:spacing w:line="400" w:lineRule="exact"/>
        <w:ind w:firstLine="480" w:firstLineChars="200"/>
        <w:rPr>
          <w:rFonts w:ascii="Times New Roman" w:hAnsi="Times New Roman"/>
          <w:sz w:val="24"/>
        </w:rPr>
      </w:pPr>
      <w:bookmarkStart w:id="8" w:name="_Toc66955631"/>
      <w:bookmarkStart w:id="9" w:name="_Toc111446054"/>
      <w:r>
        <w:rPr>
          <w:rFonts w:hint="eastAsia" w:ascii="Times New Roman" w:hAnsi="Times New Roman"/>
          <w:sz w:val="24"/>
        </w:rPr>
        <w:t>This paper investigates the inverted pendulum system (Pendulum) with the aim of exploring the evolution from traditional control methods to intelligent control strategies based on reinforcement learning, as well as the performance differences between them. First, a pendulum dynamics model was constructed within the Gym environment to analyze the nonlinear dynamic characteristics of the system under random torque disturbances, thereby providing a validation platform for control strategy design. Subsequently, a proportional–integral–derivative (PID) control algorithm was implemented to achieve manual control. By setting the angular error as the primary feedback signal, the control parameters were designed and optimized. A parallel automatic parameter-tuning algorithm was employed to test multiple combinations of the P, I, and D parameters and evaluate their average errors, resulting in an optimal parameter set that achieved stable control of the system at the equilibrium position.</w:t>
      </w:r>
    </w:p>
    <w:p w14:paraId="06F4AB0B">
      <w:pPr>
        <w:spacing w:line="400" w:lineRule="exact"/>
        <w:ind w:firstLine="480" w:firstLineChars="200"/>
        <w:rPr>
          <w:rFonts w:ascii="Times New Roman" w:hAnsi="Times New Roman"/>
          <w:sz w:val="24"/>
        </w:rPr>
      </w:pPr>
    </w:p>
    <w:p w14:paraId="73527DCA">
      <w:pPr>
        <w:spacing w:line="400" w:lineRule="exact"/>
        <w:ind w:firstLine="480" w:firstLineChars="200"/>
        <w:rPr>
          <w:rFonts w:ascii="Times New Roman" w:hAnsi="Times New Roman"/>
          <w:sz w:val="24"/>
        </w:rPr>
      </w:pPr>
      <w:r>
        <w:rPr>
          <w:rFonts w:hint="eastAsia" w:ascii="Times New Roman" w:hAnsi="Times New Roman"/>
          <w:sz w:val="24"/>
        </w:rPr>
        <w:t>Building upon this foundation, the paper further introduces the Deep Deterministic Policy Gradient (DDPG) algorithm to implement reinforcement learning control for continuous action spaces. Utilizing an Actor–Critic architecture with experience replay and soft update mechanisms, the algorithm stabilizes the training process and enables the agent to autonomously learn optimal control strategies under model-free conditions.</w:t>
      </w:r>
    </w:p>
    <w:p w14:paraId="3EB0A272">
      <w:pPr>
        <w:spacing w:line="384" w:lineRule="exact"/>
        <w:rPr>
          <w:rFonts w:ascii="Times New Roman" w:hAnsi="Times New Roman"/>
          <w:sz w:val="24"/>
          <w:szCs w:val="21"/>
        </w:rPr>
      </w:pPr>
    </w:p>
    <w:p w14:paraId="1954D731">
      <w:pPr>
        <w:spacing w:line="400" w:lineRule="exact"/>
        <w:ind w:left="1181" w:hanging="1181" w:hangingChars="490"/>
        <w:rPr>
          <w:rFonts w:ascii="Times New Roman" w:hAnsi="Times New Roman"/>
        </w:rPr>
        <w:sectPr>
          <w:headerReference r:id="rId10" w:type="default"/>
          <w:footerReference r:id="rId12" w:type="default"/>
          <w:headerReference r:id="rId11" w:type="even"/>
          <w:pgSz w:w="11906" w:h="16838"/>
          <w:pgMar w:top="1701" w:right="1701" w:bottom="1701" w:left="1701" w:header="1134" w:footer="1134" w:gutter="0"/>
          <w:pgNumType w:fmt="upperRoman"/>
          <w:cols w:space="425" w:num="1"/>
          <w:docGrid w:linePitch="312" w:charSpace="0"/>
        </w:sectPr>
      </w:pPr>
      <w:r>
        <w:rPr>
          <w:rFonts w:ascii="Times New Roman" w:hAnsi="Times New Roman"/>
          <w:b/>
          <w:sz w:val="24"/>
        </w:rPr>
        <w:t>Keywords:</w:t>
      </w:r>
      <w:r>
        <w:rPr>
          <w:rFonts w:ascii="Times New Roman" w:hAnsi="Times New Roman"/>
          <w:sz w:val="24"/>
        </w:rPr>
        <w:t xml:space="preserve"> </w:t>
      </w:r>
      <w:r>
        <w:rPr>
          <w:rFonts w:hint="eastAsia" w:ascii="Times New Roman" w:hAnsi="Times New Roman"/>
          <w:sz w:val="24"/>
        </w:rPr>
        <w:t>inverted pendulum, Gym environment, PID control, reinforcement learning, DDPG algorithm</w:t>
      </w:r>
    </w:p>
    <w:bookmarkEnd w:id="8"/>
    <w:bookmarkEnd w:id="9"/>
    <w:p w14:paraId="66D03C3A">
      <w:pPr>
        <w:pStyle w:val="53"/>
        <w:rPr>
          <w:rFonts w:ascii="Times New Roman"/>
          <w:b/>
          <w:bCs/>
          <w:caps/>
          <w:sz w:val="21"/>
          <w:szCs w:val="22"/>
        </w:rPr>
      </w:pPr>
      <w:bookmarkStart w:id="10" w:name="_Toc466640615"/>
      <w:bookmarkStart w:id="11" w:name="_Toc23776"/>
      <w:bookmarkStart w:id="12" w:name="_Toc466640586"/>
      <w:r>
        <w:rPr>
          <w:rFonts w:hint="eastAsia"/>
        </w:rPr>
        <w:t>目 录</w:t>
      </w:r>
      <w:bookmarkEnd w:id="10"/>
      <w:bookmarkEnd w:id="11"/>
      <w:bookmarkEnd w:id="12"/>
      <w:r>
        <w:rPr>
          <w:rFonts w:ascii="Times New Roman"/>
          <w:b/>
          <w:bCs/>
          <w:caps/>
          <w:kern w:val="24"/>
        </w:rPr>
        <w:fldChar w:fldCharType="begin"/>
      </w:r>
      <w:r>
        <w:rPr>
          <w:rFonts w:ascii="Times New Roman"/>
          <w:b/>
          <w:bCs/>
          <w:caps/>
          <w:kern w:val="24"/>
        </w:rPr>
        <w:instrText xml:space="preserve"> TOC \o "1-3" \h \z \u </w:instrText>
      </w:r>
      <w:r>
        <w:rPr>
          <w:rFonts w:ascii="Times New Roman"/>
          <w:b/>
          <w:bCs/>
          <w:caps/>
          <w:kern w:val="24"/>
        </w:rPr>
        <w:fldChar w:fldCharType="separate"/>
      </w:r>
    </w:p>
    <w:sdt>
      <w:sdtPr>
        <w:rPr>
          <w:rFonts w:ascii="宋体" w:hAnsi="宋体" w:eastAsia="宋体"/>
          <w:kern w:val="2"/>
          <w:sz w:val="21"/>
          <w:szCs w:val="22"/>
        </w:rPr>
        <w:id w:val="147453887"/>
        <w15:color w:val="DBDBDB"/>
        <w:docPartObj>
          <w:docPartGallery w:val="Table of Contents"/>
          <w:docPartUnique/>
        </w:docPartObj>
      </w:sdtPr>
      <w:sdtEndPr>
        <w:rPr>
          <w:rFonts w:ascii="Calibri" w:hAnsi="Calibri" w:eastAsia="宋体"/>
          <w:kern w:val="2"/>
          <w:sz w:val="21"/>
          <w:szCs w:val="22"/>
        </w:rPr>
      </w:sdtEndPr>
      <w:sdtContent>
        <w:p w14:paraId="5DA37D92">
          <w:pPr>
            <w:pStyle w:val="17"/>
            <w:tabs>
              <w:tab w:val="right" w:leader="dot" w:pos="8504"/>
              <w:tab w:val="clear" w:pos="8494"/>
            </w:tabs>
            <w:spacing w:line="400" w:lineRule="exact"/>
            <w:rPr>
              <w:rFonts w:ascii="Times New Roman" w:hAnsi="Times New Roman"/>
            </w:rPr>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r>
            <w:fldChar w:fldCharType="begin"/>
          </w:r>
          <w:r>
            <w:instrText xml:space="preserve"> HYPERLINK \l "_Toc3794" </w:instrText>
          </w:r>
          <w:r>
            <w:fldChar w:fldCharType="separate"/>
          </w:r>
          <w:r>
            <w:rPr>
              <w:rFonts w:ascii="Times New Roman" w:hAnsi="Times New Roman"/>
            </w:rPr>
            <w:t>第一章 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_Toc3794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64153795">
          <w:pPr>
            <w:pStyle w:val="19"/>
            <w:tabs>
              <w:tab w:val="right" w:leader="dot" w:pos="8504"/>
            </w:tabs>
            <w:ind w:left="420"/>
            <w:rPr>
              <w:rFonts w:ascii="Times New Roman" w:hAnsi="Times New Roman"/>
            </w:rPr>
          </w:pPr>
          <w:r>
            <w:fldChar w:fldCharType="begin"/>
          </w:r>
          <w:r>
            <w:instrText xml:space="preserve"> HYPERLINK \l "_Toc12246" </w:instrText>
          </w:r>
          <w:r>
            <w:fldChar w:fldCharType="separate"/>
          </w:r>
          <w:r>
            <w:rPr>
              <w:rFonts w:ascii="Times New Roman" w:hAnsi="Times New Roman"/>
            </w:rPr>
            <w:t xml:space="preserve">1.1 </w:t>
          </w:r>
          <w:r>
            <w:rPr>
              <w:rFonts w:hint="eastAsia" w:ascii="宋体" w:hAnsi="宋体" w:cs="宋体"/>
            </w:rPr>
            <w:t>研究工作的背景与意义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_Toc12246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1D023E66">
          <w:pPr>
            <w:pStyle w:val="19"/>
            <w:tabs>
              <w:tab w:val="right" w:leader="dot" w:pos="8504"/>
            </w:tabs>
            <w:ind w:left="420"/>
            <w:rPr>
              <w:rFonts w:ascii="Times New Roman" w:hAnsi="Times New Roman"/>
            </w:rPr>
          </w:pPr>
          <w:r>
            <w:fldChar w:fldCharType="begin"/>
          </w:r>
          <w:r>
            <w:instrText xml:space="preserve"> HYPERLINK \l "_Toc23534" </w:instrText>
          </w:r>
          <w:r>
            <w:fldChar w:fldCharType="separate"/>
          </w:r>
          <w:r>
            <w:rPr>
              <w:rFonts w:ascii="Times New Roman" w:hAnsi="Times New Roman"/>
            </w:rPr>
            <w:t xml:space="preserve">1.2 </w:t>
          </w:r>
          <w:r>
            <w:rPr>
              <w:rFonts w:hint="eastAsia" w:ascii="宋体" w:hAnsi="宋体" w:cs="宋体"/>
            </w:rPr>
            <w:t>国内外相关研究现状</w:t>
          </w:r>
          <w:r>
            <w:rPr>
              <w:rFonts w:ascii="Times New Roman" w:hAnsi="Times New Roman"/>
            </w:rPr>
            <w:tab/>
          </w:r>
          <w:r>
            <w:rPr>
              <w:rFonts w:hint="eastAsia" w:ascii="Times New Roman" w:hAnsi="Times New Roman"/>
            </w:rPr>
            <w:t>2</w:t>
          </w:r>
          <w:r>
            <w:rPr>
              <w:rFonts w:hint="eastAsia" w:ascii="Times New Roman" w:hAnsi="Times New Roman"/>
            </w:rPr>
            <w:fldChar w:fldCharType="end"/>
          </w:r>
        </w:p>
        <w:p w14:paraId="7A209EC6">
          <w:pPr>
            <w:pStyle w:val="17"/>
            <w:tabs>
              <w:tab w:val="right" w:leader="dot" w:pos="8504"/>
              <w:tab w:val="clear" w:pos="8494"/>
            </w:tabs>
            <w:spacing w:line="400" w:lineRule="exact"/>
            <w:rPr>
              <w:rFonts w:ascii="Times New Roman" w:hAnsi="Times New Roman"/>
            </w:rPr>
          </w:pPr>
          <w:r>
            <w:fldChar w:fldCharType="begin"/>
          </w:r>
          <w:r>
            <w:instrText xml:space="preserve"> HYPERLINK \l "_Toc24610" </w:instrText>
          </w:r>
          <w:r>
            <w:fldChar w:fldCharType="separate"/>
          </w:r>
          <w:r>
            <w:rPr>
              <w:rFonts w:ascii="Times New Roman" w:hAnsi="Times New Roman"/>
            </w:rPr>
            <w:t xml:space="preserve">第二章 </w:t>
          </w:r>
          <w:r>
            <w:rPr>
              <w:rFonts w:hint="eastAsia" w:ascii="Times New Roman" w:hAnsi="Times New Roman"/>
            </w:rPr>
            <w:t>研究对象数学模型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_Toc24610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50781C52">
          <w:pPr>
            <w:pStyle w:val="19"/>
            <w:tabs>
              <w:tab w:val="right" w:leader="dot" w:pos="8504"/>
            </w:tabs>
            <w:ind w:left="420"/>
            <w:rPr>
              <w:rFonts w:ascii="Times New Roman" w:hAnsi="Times New Roman"/>
            </w:rPr>
          </w:pPr>
          <w:r>
            <w:fldChar w:fldCharType="begin"/>
          </w:r>
          <w:r>
            <w:instrText xml:space="preserve"> HYPERLINK \l "_Toc14766" </w:instrText>
          </w:r>
          <w:r>
            <w:fldChar w:fldCharType="separate"/>
          </w:r>
          <w:r>
            <w:rPr>
              <w:rFonts w:ascii="Times New Roman" w:hAnsi="Times New Roman"/>
            </w:rPr>
            <w:t xml:space="preserve">2.1 </w:t>
          </w:r>
          <w:r>
            <w:rPr>
              <w:rFonts w:hint="eastAsia" w:ascii="Times New Roman" w:hAnsi="Times New Roman"/>
            </w:rPr>
            <w:t>研究对象与状态/观测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_Toc14766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2AE36283">
          <w:pPr>
            <w:pStyle w:val="19"/>
            <w:tabs>
              <w:tab w:val="right" w:leader="dot" w:pos="8504"/>
            </w:tabs>
            <w:ind w:left="420"/>
            <w:rPr>
              <w:rFonts w:ascii="Times New Roman" w:hAnsi="Times New Roman"/>
            </w:rPr>
          </w:pPr>
          <w:r>
            <w:fldChar w:fldCharType="begin"/>
          </w:r>
          <w:r>
            <w:instrText xml:space="preserve"> HYPERLINK \l "_Toc25173" </w:instrText>
          </w:r>
          <w:r>
            <w:fldChar w:fldCharType="separate"/>
          </w:r>
          <w:r>
            <w:rPr>
              <w:rFonts w:ascii="Times New Roman" w:hAnsi="Times New Roman"/>
            </w:rPr>
            <w:t xml:space="preserve">2.2 </w:t>
          </w:r>
          <w:r>
            <w:rPr>
              <w:rFonts w:hint="eastAsia" w:ascii="Times New Roman" w:hAnsi="Times New Roman"/>
            </w:rPr>
            <w:t>连续动力学模型</w:t>
          </w:r>
          <w:r>
            <w:rPr>
              <w:rFonts w:ascii="Times New Roman" w:hAnsi="Times New Roman"/>
            </w:rPr>
            <w:tab/>
          </w:r>
          <w:r>
            <w:rPr>
              <w:rFonts w:hint="eastAsia" w:ascii="Times New Roman" w:hAnsi="Times New Roman"/>
            </w:rPr>
            <w:t>3</w:t>
          </w:r>
          <w:r>
            <w:rPr>
              <w:rFonts w:hint="eastAsia" w:ascii="Times New Roman" w:hAnsi="Times New Roman"/>
            </w:rPr>
            <w:fldChar w:fldCharType="end"/>
          </w:r>
        </w:p>
        <w:p w14:paraId="70470491">
          <w:pPr>
            <w:pStyle w:val="19"/>
            <w:tabs>
              <w:tab w:val="right" w:leader="dot" w:pos="8504"/>
            </w:tabs>
            <w:ind w:left="420"/>
            <w:rPr>
              <w:rFonts w:ascii="Times New Roman" w:hAnsi="Times New Roman"/>
            </w:rPr>
          </w:pPr>
          <w:r>
            <w:fldChar w:fldCharType="begin"/>
          </w:r>
          <w:r>
            <w:instrText xml:space="preserve"> HYPERLINK \l "_Toc11352" </w:instrText>
          </w:r>
          <w:r>
            <w:fldChar w:fldCharType="separate"/>
          </w:r>
          <w:r>
            <w:rPr>
              <w:rFonts w:ascii="Times New Roman" w:hAnsi="Times New Roman"/>
            </w:rPr>
            <w:t>2.</w:t>
          </w:r>
          <w:r>
            <w:rPr>
              <w:rFonts w:ascii="Times New Roman" w:hAnsi="Times New Roman"/>
              <w:lang w:val="en-IE"/>
            </w:rPr>
            <w:t>3</w:t>
          </w:r>
          <w:r>
            <w:rPr>
              <w:rFonts w:ascii="Times New Roman" w:hAnsi="Times New Roman"/>
            </w:rPr>
            <w:t xml:space="preserve"> </w:t>
          </w:r>
          <w:r>
            <w:rPr>
              <w:rFonts w:hint="eastAsia" w:ascii="Times New Roman" w:hAnsi="Times New Roman"/>
            </w:rPr>
            <w:t>基线：PID控制器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_Toc11352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6F872BBB">
          <w:pPr>
            <w:pStyle w:val="19"/>
            <w:tabs>
              <w:tab w:val="right" w:leader="dot" w:pos="8504"/>
            </w:tabs>
            <w:ind w:left="420"/>
            <w:rPr>
              <w:rFonts w:ascii="Times New Roman" w:hAnsi="Times New Roman"/>
            </w:rPr>
          </w:pPr>
          <w:r>
            <w:fldChar w:fldCharType="begin"/>
          </w:r>
          <w:r>
            <w:instrText xml:space="preserve"> HYPERLINK \l "_Toc27992" </w:instrText>
          </w:r>
          <w:r>
            <w:fldChar w:fldCharType="separate"/>
          </w:r>
          <w:r>
            <w:rPr>
              <w:rFonts w:ascii="Times New Roman" w:hAnsi="Times New Roman"/>
            </w:rPr>
            <w:t>2.</w:t>
          </w:r>
          <w:r>
            <w:rPr>
              <w:rFonts w:ascii="Times New Roman" w:hAnsi="Times New Roman"/>
              <w:lang w:val="en-IE"/>
            </w:rPr>
            <w:t>4</w:t>
          </w:r>
          <w:r>
            <w:rPr>
              <w:rFonts w:ascii="Times New Roman" w:hAnsi="Times New Roman"/>
            </w:rPr>
            <w:t xml:space="preserve"> </w:t>
          </w:r>
          <w:r>
            <w:rPr>
              <w:rFonts w:hint="eastAsia" w:ascii="Times New Roman" w:hAnsi="Times New Roman"/>
            </w:rPr>
            <w:t>强化学习：DDPG 模型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_Toc27992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2FA584EB">
          <w:pPr>
            <w:pStyle w:val="17"/>
            <w:tabs>
              <w:tab w:val="right" w:leader="dot" w:pos="8504"/>
              <w:tab w:val="clear" w:pos="8494"/>
            </w:tabs>
            <w:spacing w:line="400" w:lineRule="exact"/>
            <w:rPr>
              <w:rFonts w:ascii="Times New Roman" w:hAnsi="Times New Roman"/>
            </w:rPr>
          </w:pPr>
          <w:r>
            <w:fldChar w:fldCharType="begin"/>
          </w:r>
          <w:r>
            <w:instrText xml:space="preserve"> HYPERLINK \l "_Toc27293" </w:instrText>
          </w:r>
          <w:r>
            <w:fldChar w:fldCharType="separate"/>
          </w:r>
          <w:r>
            <w:rPr>
              <w:rFonts w:ascii="Times New Roman" w:hAnsi="Times New Roman"/>
            </w:rPr>
            <w:t xml:space="preserve">第三章 </w:t>
          </w:r>
          <w:r>
            <w:rPr>
              <w:rFonts w:hint="eastAsia" w:ascii="Times New Roman" w:hAnsi="Times New Roman"/>
            </w:rPr>
            <w:t>仿真与训练环境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_Toc27293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7BE8F912">
          <w:pPr>
            <w:pStyle w:val="17"/>
            <w:tabs>
              <w:tab w:val="right" w:leader="dot" w:pos="8504"/>
              <w:tab w:val="clear" w:pos="8494"/>
            </w:tabs>
            <w:spacing w:line="400" w:lineRule="exact"/>
            <w:rPr>
              <w:rFonts w:ascii="Times New Roman" w:hAnsi="Times New Roman"/>
            </w:rPr>
          </w:pPr>
          <w:r>
            <w:fldChar w:fldCharType="begin"/>
          </w:r>
          <w:r>
            <w:instrText xml:space="preserve"> HYPERLINK \l "_Toc31315" </w:instrText>
          </w:r>
          <w:r>
            <w:fldChar w:fldCharType="separate"/>
          </w:r>
          <w:r>
            <w:rPr>
              <w:rFonts w:ascii="Times New Roman" w:hAnsi="Times New Roman"/>
            </w:rPr>
            <w:t xml:space="preserve">第四章 </w:t>
          </w:r>
          <w:r>
            <w:rPr>
              <w:rFonts w:hint="eastAsia" w:ascii="Times New Roman" w:hAnsi="Times New Roman"/>
            </w:rPr>
            <w:t>控制策略设计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_Toc31315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3A80F3E">
          <w:pPr>
            <w:pStyle w:val="19"/>
            <w:tabs>
              <w:tab w:val="right" w:leader="dot" w:pos="8504"/>
            </w:tabs>
            <w:ind w:left="420"/>
            <w:rPr>
              <w:rFonts w:ascii="Times New Roman" w:hAnsi="Times New Roman"/>
            </w:rPr>
          </w:pPr>
          <w:r>
            <w:fldChar w:fldCharType="begin"/>
          </w:r>
          <w:r>
            <w:instrText xml:space="preserve"> HYPERLINK \l "_Toc30884" </w:instrText>
          </w:r>
          <w:r>
            <w:fldChar w:fldCharType="separate"/>
          </w:r>
          <w:r>
            <w:rPr>
              <w:rFonts w:ascii="Times New Roman" w:hAnsi="Times New Roman"/>
            </w:rPr>
            <w:t xml:space="preserve">4.1 </w:t>
          </w:r>
          <w:r>
            <w:rPr>
              <w:rFonts w:hint="eastAsia" w:ascii="Times New Roman" w:hAnsi="Times New Roman"/>
            </w:rPr>
            <w:t>PID控制器架构设计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_Toc30884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15D7FFC">
          <w:pPr>
            <w:pStyle w:val="19"/>
            <w:tabs>
              <w:tab w:val="right" w:leader="dot" w:pos="8504"/>
            </w:tabs>
            <w:ind w:left="420"/>
            <w:rPr>
              <w:rFonts w:ascii="Times New Roman" w:hAnsi="Times New Roman"/>
            </w:rPr>
          </w:pPr>
          <w:r>
            <w:fldChar w:fldCharType="begin"/>
          </w:r>
          <w:r>
            <w:instrText xml:space="preserve"> HYPERLINK \l "_Toc14018" </w:instrText>
          </w:r>
          <w:r>
            <w:fldChar w:fldCharType="separate"/>
          </w:r>
          <w:r>
            <w:rPr>
              <w:rFonts w:ascii="Times New Roman" w:hAnsi="Times New Roman"/>
            </w:rPr>
            <w:t xml:space="preserve">4.2 </w:t>
          </w:r>
          <w:r>
            <w:rPr>
              <w:rFonts w:hint="eastAsia" w:ascii="Times New Roman" w:hAnsi="Times New Roman"/>
            </w:rPr>
            <w:t>自动调参功能设计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_Toc14018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0B03C4CF">
          <w:pPr>
            <w:pStyle w:val="17"/>
            <w:tabs>
              <w:tab w:val="right" w:leader="dot" w:pos="8504"/>
              <w:tab w:val="clear" w:pos="8494"/>
            </w:tabs>
            <w:spacing w:line="400" w:lineRule="exact"/>
            <w:rPr>
              <w:rFonts w:ascii="Times New Roman" w:hAnsi="Times New Roman"/>
            </w:rPr>
          </w:pPr>
          <w:r>
            <w:fldChar w:fldCharType="begin"/>
          </w:r>
          <w:r>
            <w:instrText xml:space="preserve"> HYPERLINK \l "_Toc16819" </w:instrText>
          </w:r>
          <w:r>
            <w:fldChar w:fldCharType="separate"/>
          </w:r>
          <w:r>
            <w:rPr>
              <w:rFonts w:ascii="Times New Roman" w:hAnsi="Times New Roman"/>
            </w:rPr>
            <w:t xml:space="preserve">第五章 </w:t>
          </w:r>
          <w:r>
            <w:rPr>
              <w:rFonts w:hint="eastAsia" w:ascii="Times New Roman" w:hAnsi="Times New Roman"/>
            </w:rPr>
            <w:t>训练过程</w:t>
          </w:r>
          <w:r>
            <w:rPr>
              <w:rFonts w:ascii="Times New Roman" w:hAnsi="Times New Roman"/>
            </w:rPr>
            <w:tab/>
          </w:r>
          <w:r>
            <w:rPr>
              <w:rFonts w:hint="eastAsia" w:ascii="Times New Roman" w:hAnsi="Times New Roman"/>
            </w:rPr>
            <w:t>1</w:t>
          </w:r>
          <w:r>
            <w:rPr>
              <w:rFonts w:hint="eastAsia" w:ascii="Times New Roman" w:hAnsi="Times New Roman"/>
            </w:rPr>
            <w:fldChar w:fldCharType="end"/>
          </w:r>
          <w:r>
            <w:rPr>
              <w:rFonts w:hint="eastAsia" w:ascii="Times New Roman" w:hAnsi="Times New Roman"/>
            </w:rPr>
            <w:t>0</w:t>
          </w:r>
        </w:p>
        <w:p w14:paraId="2AA20002">
          <w:pPr>
            <w:pStyle w:val="19"/>
            <w:tabs>
              <w:tab w:val="right" w:leader="dot" w:pos="8504"/>
            </w:tabs>
            <w:ind w:left="420"/>
            <w:rPr>
              <w:rFonts w:ascii="Times New Roman" w:hAnsi="Times New Roman"/>
            </w:rPr>
          </w:pPr>
          <w:r>
            <w:fldChar w:fldCharType="begin"/>
          </w:r>
          <w:r>
            <w:instrText xml:space="preserve"> HYPERLINK \l "_Toc30129" </w:instrText>
          </w:r>
          <w:r>
            <w:fldChar w:fldCharType="separate"/>
          </w:r>
          <w:r>
            <w:rPr>
              <w:rFonts w:ascii="Times New Roman" w:hAnsi="Times New Roman"/>
            </w:rPr>
            <w:t xml:space="preserve">5.1 </w:t>
          </w:r>
          <w:r>
            <w:rPr>
              <w:rFonts w:hint="eastAsia" w:ascii="Times New Roman" w:hAnsi="Times New Roman"/>
            </w:rPr>
            <w:t>奖励函数设计</w:t>
          </w:r>
          <w:r>
            <w:rPr>
              <w:rFonts w:ascii="Times New Roman" w:hAnsi="Times New Roman"/>
            </w:rPr>
            <w:tab/>
          </w:r>
          <w:r>
            <w:rPr>
              <w:rFonts w:hint="eastAsia" w:ascii="Times New Roman" w:hAnsi="Times New Roman"/>
            </w:rPr>
            <w:t>1</w:t>
          </w:r>
          <w:r>
            <w:rPr>
              <w:rFonts w:hint="eastAsia" w:ascii="Times New Roman" w:hAnsi="Times New Roman"/>
            </w:rPr>
            <w:fldChar w:fldCharType="end"/>
          </w:r>
          <w:r>
            <w:rPr>
              <w:rFonts w:hint="eastAsia" w:ascii="Times New Roman" w:hAnsi="Times New Roman"/>
            </w:rPr>
            <w:t>0</w:t>
          </w:r>
        </w:p>
        <w:p w14:paraId="23E71928">
          <w:pPr>
            <w:pStyle w:val="19"/>
            <w:tabs>
              <w:tab w:val="right" w:leader="dot" w:pos="8504"/>
            </w:tabs>
            <w:ind w:left="420"/>
          </w:pPr>
          <w:r>
            <w:fldChar w:fldCharType="begin"/>
          </w:r>
          <w:r>
            <w:instrText xml:space="preserve"> HYPERLINK \l "_Toc14952" </w:instrText>
          </w:r>
          <w:r>
            <w:fldChar w:fldCharType="separate"/>
          </w:r>
          <w:r>
            <w:rPr>
              <w:rFonts w:ascii="Times New Roman" w:hAnsi="Times New Roman"/>
            </w:rPr>
            <w:t xml:space="preserve">5.2 </w:t>
          </w:r>
          <w:r>
            <w:rPr>
              <w:rFonts w:hint="eastAsia" w:ascii="Times New Roman" w:hAnsi="Times New Roman"/>
            </w:rPr>
            <w:t>训练算法结构</w:t>
          </w:r>
          <w:r>
            <w:rPr>
              <w:rFonts w:ascii="Times New Roman" w:hAnsi="Times New Roman"/>
            </w:rPr>
            <w:tab/>
          </w:r>
          <w:r>
            <w:rPr>
              <w:rFonts w:hint="eastAsia" w:ascii="Times New Roman" w:hAnsi="Times New Roman"/>
            </w:rPr>
            <w:t>1</w:t>
          </w:r>
          <w:r>
            <w:rPr>
              <w:rFonts w:hint="eastAsia" w:ascii="Times New Roman" w:hAnsi="Times New Roman"/>
            </w:rPr>
            <w:fldChar w:fldCharType="end"/>
          </w:r>
          <w:r>
            <w:rPr>
              <w:rFonts w:hint="eastAsia" w:ascii="Times New Roman" w:hAnsi="Times New Roman"/>
            </w:rPr>
            <w:t>0</w:t>
          </w:r>
        </w:p>
        <w:p w14:paraId="73BCD17E">
          <w:pPr>
            <w:pStyle w:val="19"/>
            <w:tabs>
              <w:tab w:val="right" w:leader="dot" w:pos="8504"/>
            </w:tabs>
            <w:ind w:left="420"/>
            <w:rPr>
              <w:rFonts w:ascii="Times New Roman" w:hAnsi="Times New Roman"/>
            </w:rPr>
          </w:pPr>
          <w:r>
            <w:fldChar w:fldCharType="begin"/>
          </w:r>
          <w:r>
            <w:instrText xml:space="preserve"> HYPERLINK \l "_Toc14952" </w:instrText>
          </w:r>
          <w:r>
            <w:fldChar w:fldCharType="separate"/>
          </w:r>
          <w:r>
            <w:rPr>
              <w:rFonts w:ascii="Times New Roman" w:hAnsi="Times New Roman"/>
            </w:rPr>
            <w:t>5.</w:t>
          </w:r>
          <w:r>
            <w:rPr>
              <w:rFonts w:hint="eastAsia" w:ascii="Times New Roman" w:hAnsi="Times New Roman"/>
            </w:rPr>
            <w:t>3</w:t>
          </w:r>
          <w:r>
            <w:rPr>
              <w:rFonts w:ascii="Times New Roman" w:hAnsi="Times New Roman"/>
            </w:rPr>
            <w:t xml:space="preserve"> </w:t>
          </w:r>
          <w:r>
            <w:rPr>
              <w:rFonts w:hint="eastAsia" w:ascii="Times New Roman" w:hAnsi="Times New Roman"/>
            </w:rPr>
            <w:t>训练流程</w:t>
          </w:r>
          <w:r>
            <w:rPr>
              <w:rFonts w:ascii="Times New Roman" w:hAnsi="Times New Roman"/>
            </w:rPr>
            <w:tab/>
          </w:r>
          <w:r>
            <w:rPr>
              <w:rFonts w:hint="eastAsia" w:ascii="Times New Roman" w:hAnsi="Times New Roman"/>
            </w:rPr>
            <w:t>1</w:t>
          </w:r>
          <w:r>
            <w:rPr>
              <w:rFonts w:hint="eastAsia" w:ascii="Times New Roman" w:hAnsi="Times New Roman"/>
            </w:rPr>
            <w:fldChar w:fldCharType="end"/>
          </w:r>
          <w:r>
            <w:rPr>
              <w:rFonts w:hint="eastAsia" w:ascii="Times New Roman" w:hAnsi="Times New Roman"/>
            </w:rPr>
            <w:t>1</w:t>
          </w:r>
        </w:p>
        <w:p w14:paraId="2DBDD74B">
          <w:pPr>
            <w:pStyle w:val="17"/>
            <w:tabs>
              <w:tab w:val="right" w:leader="dot" w:pos="8504"/>
              <w:tab w:val="clear" w:pos="8494"/>
            </w:tabs>
            <w:spacing w:line="400" w:lineRule="exact"/>
            <w:rPr>
              <w:rFonts w:ascii="Times New Roman" w:hAnsi="Times New Roman"/>
            </w:rPr>
          </w:pPr>
          <w:r>
            <w:fldChar w:fldCharType="begin"/>
          </w:r>
          <w:r>
            <w:instrText xml:space="preserve"> HYPERLINK \l "_Toc4036" </w:instrText>
          </w:r>
          <w:r>
            <w:fldChar w:fldCharType="separate"/>
          </w:r>
          <w:r>
            <w:rPr>
              <w:rFonts w:ascii="Times New Roman" w:hAnsi="Times New Roman"/>
            </w:rPr>
            <w:t xml:space="preserve">第六章 </w:t>
          </w:r>
          <w:r>
            <w:rPr>
              <w:rFonts w:hint="eastAsia" w:ascii="Times New Roman" w:hAnsi="Times New Roman"/>
            </w:rPr>
            <w:t>训练结果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_Toc4036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66F93049">
          <w:pPr>
            <w:pStyle w:val="19"/>
            <w:tabs>
              <w:tab w:val="right" w:leader="dot" w:pos="8504"/>
            </w:tabs>
            <w:ind w:left="420"/>
            <w:rPr>
              <w:rFonts w:ascii="Times New Roman" w:hAnsi="Times New Roman"/>
            </w:rPr>
          </w:pPr>
          <w:r>
            <w:fldChar w:fldCharType="begin"/>
          </w:r>
          <w:r>
            <w:instrText xml:space="preserve"> HYPERLINK \l "_Toc7178" </w:instrText>
          </w:r>
          <w:r>
            <w:fldChar w:fldCharType="separate"/>
          </w:r>
          <w:r>
            <w:rPr>
              <w:rFonts w:ascii="Times New Roman" w:hAnsi="Times New Roman"/>
            </w:rPr>
            <w:t xml:space="preserve">6.1 </w:t>
          </w:r>
          <w:r>
            <w:rPr>
              <w:rFonts w:hint="eastAsia" w:ascii="Times New Roman" w:hAnsi="Times New Roman"/>
            </w:rPr>
            <w:t>训练结果展示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_Toc7178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00BE4AC6">
          <w:pPr>
            <w:pStyle w:val="19"/>
            <w:tabs>
              <w:tab w:val="right" w:leader="dot" w:pos="8504"/>
            </w:tabs>
            <w:ind w:left="420"/>
            <w:rPr>
              <w:rFonts w:ascii="Times New Roman" w:hAnsi="Times New Roman"/>
            </w:rPr>
          </w:pPr>
          <w:r>
            <w:fldChar w:fldCharType="begin"/>
          </w:r>
          <w:r>
            <w:instrText xml:space="preserve"> HYPERLINK \l "_Toc7014" </w:instrText>
          </w:r>
          <w:r>
            <w:fldChar w:fldCharType="separate"/>
          </w:r>
          <w:r>
            <w:rPr>
              <w:rFonts w:ascii="Times New Roman" w:hAnsi="Times New Roman"/>
            </w:rPr>
            <w:t xml:space="preserve">6.2 </w:t>
          </w:r>
          <w:r>
            <w:rPr>
              <w:rFonts w:hint="eastAsia" w:ascii="Times New Roman" w:hAnsi="Times New Roman"/>
            </w:rPr>
            <w:t>训练结果总结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_Toc7014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1F4730C6">
          <w:pPr>
            <w:pStyle w:val="17"/>
            <w:tabs>
              <w:tab w:val="right" w:leader="dot" w:pos="8504"/>
              <w:tab w:val="clear" w:pos="8494"/>
            </w:tabs>
            <w:spacing w:line="400" w:lineRule="exact"/>
            <w:rPr>
              <w:rFonts w:ascii="Calibri" w:hAnsi="Calibri" w:eastAsia="宋体"/>
              <w:kern w:val="2"/>
              <w:sz w:val="21"/>
              <w:szCs w:val="22"/>
            </w:rPr>
          </w:pPr>
          <w:r>
            <w:rPr>
              <w:rFonts w:ascii="Times New Roman" w:hAnsi="Times New Roman"/>
            </w:rPr>
            <w:fldChar w:fldCharType="end"/>
          </w:r>
        </w:p>
      </w:sdtContent>
    </w:sdt>
    <w:p w14:paraId="0926E12B"/>
    <w:p w14:paraId="3398E74E">
      <w:pPr>
        <w:pStyle w:val="53"/>
        <w:jc w:val="both"/>
        <w:outlineLvl w:val="9"/>
        <w:rPr>
          <w:rFonts w:ascii="Times New Roman"/>
        </w:rPr>
        <w:sectPr>
          <w:headerReference r:id="rId13" w:type="default"/>
          <w:headerReference r:id="rId14" w:type="even"/>
          <w:pgSz w:w="11906" w:h="16838"/>
          <w:pgMar w:top="1701" w:right="1701" w:bottom="1701" w:left="1701" w:header="1134" w:footer="1134" w:gutter="0"/>
          <w:pgNumType w:fmt="upperRoman"/>
          <w:cols w:space="425" w:num="1"/>
          <w:docGrid w:linePitch="312" w:charSpace="0"/>
        </w:sectPr>
      </w:pPr>
      <w:r>
        <w:rPr>
          <w:rFonts w:ascii="Times New Roman"/>
          <w:b/>
          <w:bCs/>
          <w:caps/>
          <w:kern w:val="24"/>
        </w:rPr>
        <w:fldChar w:fldCharType="end"/>
      </w:r>
    </w:p>
    <w:p w14:paraId="0BEE71C5">
      <w:pPr>
        <w:pStyle w:val="53"/>
      </w:pPr>
      <w:bookmarkStart w:id="13" w:name="_Toc31206"/>
      <w:bookmarkStart w:id="14" w:name="_Toc466640587"/>
      <w:bookmarkStart w:id="15" w:name="_Toc466640251"/>
      <w:bookmarkStart w:id="16" w:name="_Toc466640319"/>
      <w:bookmarkStart w:id="17" w:name="_Toc3794"/>
      <w:r>
        <w:rPr>
          <w:rFonts w:hint="eastAsia"/>
        </w:rPr>
        <w:t>第一章 绪 论</w:t>
      </w:r>
      <w:bookmarkEnd w:id="13"/>
      <w:bookmarkEnd w:id="14"/>
      <w:bookmarkEnd w:id="15"/>
      <w:bookmarkEnd w:id="16"/>
      <w:bookmarkEnd w:id="17"/>
    </w:p>
    <w:p w14:paraId="558F46E7">
      <w:pPr>
        <w:pStyle w:val="57"/>
        <w:spacing w:line="400" w:lineRule="exact"/>
      </w:pPr>
      <w:bookmarkStart w:id="18" w:name="_Toc188251958"/>
      <w:bookmarkStart w:id="19" w:name="_Toc187312188"/>
      <w:bookmarkStart w:id="20" w:name="_Toc303864106"/>
      <w:bookmarkStart w:id="21" w:name="_Toc12246"/>
      <w:bookmarkStart w:id="22" w:name="_Toc466640320"/>
      <w:bookmarkStart w:id="23" w:name="_Toc466640252"/>
      <w:bookmarkStart w:id="24" w:name="_Toc26656"/>
      <w:bookmarkStart w:id="25" w:name="_Toc466640588"/>
      <w:r>
        <w:t>1.</w:t>
      </w:r>
      <w:bookmarkEnd w:id="18"/>
      <w:bookmarkEnd w:id="19"/>
      <w:r>
        <w:t>1</w:t>
      </w:r>
      <w:bookmarkEnd w:id="20"/>
      <w:r>
        <w:rPr>
          <w:rFonts w:hint="eastAsia"/>
        </w:rPr>
        <w:t xml:space="preserve"> 研究工作的背景与意义</w:t>
      </w:r>
      <w:bookmarkEnd w:id="21"/>
      <w:bookmarkEnd w:id="22"/>
      <w:bookmarkEnd w:id="23"/>
      <w:bookmarkEnd w:id="24"/>
      <w:bookmarkEnd w:id="25"/>
    </w:p>
    <w:p w14:paraId="749FF42E">
      <w:pPr>
        <w:spacing w:line="400" w:lineRule="exact"/>
        <w:ind w:firstLine="480" w:firstLineChars="200"/>
        <w:rPr>
          <w:rFonts w:ascii="Times New Roman" w:hAnsi="Times New Roman"/>
          <w:color w:val="000000"/>
          <w:sz w:val="24"/>
        </w:rPr>
      </w:pPr>
      <w:r>
        <w:rPr>
          <w:rFonts w:hint="eastAsia" w:ascii="Times New Roman" w:hAnsi="Times New Roman"/>
          <w:color w:val="000000"/>
          <w:sz w:val="24"/>
        </w:rPr>
        <w:t>在随着人工智能技术的迅速发展，强化学习（Reinforcement Learning, RL）作为其中的重要分支，已在机器人控制、自动驾驶、智能制造等连续控制任务中展现出显著优势。传统控制方法如比例–积分–微分（PID）控制、模糊控制及线性二次调节（LQR）等，尽管在结构上简单且易于实现，但通常依赖精确的系统建模与线性化假设，难以在复杂非线性系统中保持优良性能。</w:t>
      </w:r>
    </w:p>
    <w:p w14:paraId="37676C37">
      <w:pPr>
        <w:spacing w:line="400" w:lineRule="exact"/>
        <w:ind w:firstLine="480" w:firstLineChars="200"/>
        <w:rPr>
          <w:rFonts w:ascii="Times New Roman" w:hAnsi="Times New Roman"/>
          <w:color w:val="000000"/>
          <w:sz w:val="24"/>
        </w:rPr>
      </w:pPr>
      <w:r>
        <w:rPr>
          <w:rFonts w:hint="eastAsia" w:ascii="Times New Roman" w:hAnsi="Times New Roman"/>
          <w:color w:val="000000"/>
          <w:sz w:val="24"/>
        </w:rPr>
        <w:t>倒立摆系统（Inverted Pendulum）作为经典的非线性、强耦合、非稳定控制对象，广泛用于测试和验证各种控制算法的性能。其具有典型的“稳定平衡点不稳定、非线性强、动态响应快”等特性，因此成为验证智能控制算法有效性的理想平台。在实际工程中，倒立摆模型可映射到如火箭姿态控制、机器人平衡、双轮自平衡车等多种应用场景，其研究具有重要的理论价值和工程意义。</w:t>
      </w:r>
    </w:p>
    <w:p w14:paraId="15AF5C37">
      <w:pPr>
        <w:spacing w:line="400" w:lineRule="exact"/>
        <w:ind w:firstLine="480" w:firstLineChars="200"/>
        <w:rPr>
          <w:rFonts w:ascii="Times New Roman" w:hAnsi="Times New Roman"/>
          <w:color w:val="000000"/>
          <w:sz w:val="24"/>
        </w:rPr>
      </w:pPr>
      <w:r>
        <w:rPr>
          <w:rFonts w:hint="eastAsia" w:ascii="Times New Roman" w:hAnsi="Times New Roman"/>
          <w:color w:val="000000"/>
          <w:sz w:val="24"/>
        </w:rPr>
        <w:t>近年来，基于深度强化学习的控制策略不断取得突破。相比传统控制方法，强化学习能够在无精确模型的条件下通过与环境交互，自主学习近似最优策略，实现高维、非线性系统的智能控制。特别是深度确定性策略梯度（Deep Deterministic Policy Gradient, DDPG）算法的提出，为连续动作空间下的控制问题提供了高效的解决方案。将强化学习方法应用于倒立摆控制，不仅可以验证智能控制算法在复杂动态系统中的可行性，还能为传统控制策略的改进提供新思路。</w:t>
      </w:r>
    </w:p>
    <w:p w14:paraId="0371627B">
      <w:pPr>
        <w:spacing w:line="400" w:lineRule="exact"/>
        <w:ind w:firstLine="480" w:firstLineChars="200"/>
        <w:rPr>
          <w:rFonts w:ascii="Times New Roman" w:hAnsi="Times New Roman"/>
          <w:color w:val="000000"/>
          <w:sz w:val="24"/>
        </w:rPr>
      </w:pPr>
      <w:r>
        <w:rPr>
          <w:rFonts w:hint="eastAsia" w:ascii="Times New Roman" w:hAnsi="Times New Roman"/>
          <w:color w:val="000000"/>
          <w:sz w:val="24"/>
        </w:rPr>
        <w:t>因此，本研究以Gym环境下的倒立摆系统为对象，通过对比传统PID控制与基于DDPG的智能控制策略，旨在系统探讨不同控制范式在性能、稳定性及适应性方面的差异，从而为智能控制技术在非线性动态系统中的应用提供理论与实践参考。</w:t>
      </w:r>
    </w:p>
    <w:p w14:paraId="2FDBBA83">
      <w:pPr>
        <w:pStyle w:val="57"/>
      </w:pPr>
      <w:bookmarkStart w:id="26" w:name="_Toc303864108"/>
      <w:bookmarkStart w:id="27" w:name="_Toc466640253"/>
      <w:bookmarkStart w:id="28" w:name="_Toc466640589"/>
      <w:bookmarkStart w:id="29" w:name="_Toc466640321"/>
      <w:bookmarkStart w:id="30" w:name="_Toc23534"/>
      <w:bookmarkStart w:id="31" w:name="_Toc30852"/>
      <w:r>
        <w:t>1.2</w:t>
      </w:r>
      <w:bookmarkEnd w:id="26"/>
      <w:r>
        <w:t xml:space="preserve"> </w:t>
      </w:r>
      <w:bookmarkEnd w:id="27"/>
      <w:bookmarkEnd w:id="28"/>
      <w:bookmarkEnd w:id="29"/>
      <w:r>
        <w:rPr>
          <w:rFonts w:hint="eastAsia"/>
        </w:rPr>
        <w:t>国内外相关研究现状</w:t>
      </w:r>
      <w:bookmarkEnd w:id="30"/>
      <w:bookmarkEnd w:id="31"/>
    </w:p>
    <w:p w14:paraId="1B8F056A">
      <w:pPr>
        <w:spacing w:line="400" w:lineRule="exact"/>
        <w:ind w:firstLine="480" w:firstLineChars="200"/>
        <w:rPr>
          <w:rFonts w:ascii="Times New Roman" w:hAnsi="Times New Roman"/>
          <w:kern w:val="0"/>
          <w:sz w:val="24"/>
        </w:rPr>
      </w:pPr>
      <w:r>
        <w:rPr>
          <w:rFonts w:hint="eastAsia" w:ascii="Times New Roman" w:hAnsi="Times New Roman"/>
          <w:kern w:val="0"/>
          <w:sz w:val="24"/>
        </w:rPr>
        <w:t>在国外研究方面，倒立摆系统的控制问题自20世纪中期起便成为控制理论的重要试验平台。早期研究主要集中于线性控制方法，如LQR和PID控制等。美国麻省理工学院（MIT）及斯坦福大学的研究者率先将最优控制理论与倒立摆稳定化问题相结合，为后续研究奠定了基础。进入21世纪后，随着机器学习和神经网络的发展，强化学习逐渐被引入控制领域。Google DeepMind提出的深度Q网络（DQN）和确定性策略梯度（DDPG）算法，显著提升了智能体在连续控制任务中的学习能力。国外学者如 Lillicrap 等人（2016）利用DDPG算法实现了机械臂与飞行器的精确控制，验证了深度强化学习在高维动作空间下的稳定性与鲁棒性。</w:t>
      </w:r>
    </w:p>
    <w:p w14:paraId="58CF7478">
      <w:pPr>
        <w:spacing w:line="400" w:lineRule="exact"/>
        <w:ind w:firstLine="480" w:firstLineChars="200"/>
        <w:rPr>
          <w:rFonts w:ascii="Times New Roman" w:hAnsi="Times New Roman"/>
          <w:kern w:val="0"/>
          <w:sz w:val="24"/>
        </w:rPr>
      </w:pPr>
      <w:r>
        <w:rPr>
          <w:rFonts w:hint="eastAsia" w:ascii="Times New Roman" w:hAnsi="Times New Roman"/>
          <w:kern w:val="0"/>
          <w:sz w:val="24"/>
        </w:rPr>
        <w:t>国内学者在该领域也进行了大量研究与实践。部分研究聚焦于PID控制的优化，如通过遗传算法、粒子群算法等智能优化方法自动调整PID参数，以提高控制精度和响应速度。近年来，随着深度学习框架（如TensorFlow、PyTorch）的普及，强化学习在控制系统中的应用逐步深化。清华大学、浙江大学等科研团队已将深度强化学习算法应用于移动机器人、自平衡车及机械臂控制中，取得了良好效果。然而，针对倒立摆这类具有高非线性与不确定性的系统，如何在保证训练稳定性的同时提升控制性能，仍是国内研究的重点与难点。</w:t>
      </w:r>
    </w:p>
    <w:p w14:paraId="29B40BF1">
      <w:pPr>
        <w:spacing w:line="400" w:lineRule="exact"/>
        <w:ind w:firstLine="480" w:firstLineChars="200"/>
        <w:rPr>
          <w:rFonts w:ascii="Times New Roman" w:hAnsi="Times New Roman"/>
          <w:kern w:val="0"/>
          <w:sz w:val="24"/>
        </w:rPr>
      </w:pPr>
      <w:r>
        <w:rPr>
          <w:rFonts w:hint="eastAsia" w:ascii="Times New Roman" w:hAnsi="Times New Roman"/>
          <w:kern w:val="0"/>
          <w:sz w:val="24"/>
        </w:rPr>
        <w:t>综合来看，当前国内外研究已从传统控制向智能控制过渡，但针对强化学习算法在连续控制任务中的收敛性、泛化性及可解释性问题仍需进一步探索。本研究通过在Gym环境下建立标准化的仿真模型，并系统对比PID与DDPG两种控制策略，旨在为非线性控制系统的智能化研究提供可重复、可扩展的实验框架和验证依据。</w:t>
      </w:r>
    </w:p>
    <w:p w14:paraId="7B3AE90D">
      <w:pPr>
        <w:spacing w:line="400" w:lineRule="exact"/>
        <w:ind w:firstLine="482" w:firstLineChars="200"/>
        <w:rPr>
          <w:rFonts w:ascii="Times New Roman" w:hAnsi="Times New Roman"/>
          <w:b/>
          <w:color w:val="FF0000"/>
          <w:sz w:val="24"/>
        </w:rPr>
        <w:sectPr>
          <w:headerReference r:id="rId15" w:type="default"/>
          <w:headerReference r:id="rId16" w:type="even"/>
          <w:footerReference r:id="rId17" w:type="even"/>
          <w:footnotePr>
            <w:numFmt w:val="decimalEnclosedCircleChinese"/>
            <w:numRestart w:val="eachPage"/>
          </w:footnotePr>
          <w:pgSz w:w="11906" w:h="16838"/>
          <w:pgMar w:top="1701" w:right="1701" w:bottom="1701" w:left="1701" w:header="1134" w:footer="1134" w:gutter="0"/>
          <w:pgNumType w:start="1"/>
          <w:cols w:space="425" w:num="1"/>
          <w:docGrid w:linePitch="312" w:charSpace="0"/>
        </w:sectPr>
      </w:pPr>
    </w:p>
    <w:p w14:paraId="1E0B8306">
      <w:pPr>
        <w:pStyle w:val="53"/>
      </w:pPr>
      <w:bookmarkStart w:id="32" w:name="_Toc24610"/>
      <w:bookmarkStart w:id="33" w:name="_Toc466640256"/>
      <w:bookmarkStart w:id="34" w:name="_Toc466640324"/>
      <w:bookmarkStart w:id="35" w:name="_Toc303864128"/>
      <w:bookmarkStart w:id="36" w:name="_Toc164246279"/>
      <w:bookmarkStart w:id="37" w:name="_Toc2415"/>
      <w:bookmarkStart w:id="38" w:name="_Toc466640592"/>
      <w:r>
        <w:t xml:space="preserve">第二章 </w:t>
      </w:r>
      <w:bookmarkEnd w:id="32"/>
      <w:bookmarkEnd w:id="33"/>
      <w:bookmarkEnd w:id="34"/>
      <w:bookmarkEnd w:id="35"/>
      <w:bookmarkEnd w:id="36"/>
      <w:bookmarkEnd w:id="37"/>
      <w:bookmarkEnd w:id="38"/>
      <w:r>
        <w:rPr>
          <w:rFonts w:hint="eastAsia"/>
        </w:rPr>
        <w:t>研究对象数学模型</w:t>
      </w:r>
    </w:p>
    <w:p w14:paraId="3AAE34DA">
      <w:pPr>
        <w:pStyle w:val="57"/>
      </w:pPr>
      <w:bookmarkStart w:id="39" w:name="_Toc6324"/>
      <w:bookmarkStart w:id="40" w:name="_Toc14766"/>
      <w:bookmarkStart w:id="41" w:name="_Toc466640257"/>
      <w:bookmarkStart w:id="42" w:name="_Toc466640593"/>
      <w:bookmarkStart w:id="43" w:name="_Toc466640325"/>
      <w:bookmarkStart w:id="44" w:name="_Toc303864131"/>
      <w:r>
        <w:t xml:space="preserve">2.1 </w:t>
      </w:r>
      <w:bookmarkEnd w:id="39"/>
      <w:bookmarkEnd w:id="40"/>
      <w:bookmarkEnd w:id="41"/>
      <w:bookmarkEnd w:id="42"/>
      <w:bookmarkEnd w:id="43"/>
      <w:r>
        <w:rPr>
          <w:rFonts w:hint="eastAsia"/>
        </w:rPr>
        <w:t>研究对象与状态/观测</w:t>
      </w:r>
    </w:p>
    <w:p w14:paraId="482E6776">
      <w:pPr>
        <w:spacing w:line="400" w:lineRule="exact"/>
        <w:ind w:firstLine="480" w:firstLineChars="200"/>
        <w:rPr>
          <w:rFonts w:ascii="Times New Roman" w:hAnsi="Times New Roman"/>
          <w:sz w:val="24"/>
        </w:rPr>
      </w:pPr>
      <w:bookmarkStart w:id="45" w:name="_Toc466640326"/>
      <w:bookmarkStart w:id="46" w:name="_Toc466640258"/>
      <w:bookmarkStart w:id="47" w:name="_Toc466640594"/>
      <w:r>
        <w:rPr>
          <w:rFonts w:hint="eastAsia" w:ascii="Times New Roman" w:hAnsi="Times New Roman"/>
          <w:sz w:val="24"/>
        </w:rPr>
        <w:t>倒立摆系统采用Gym环境作为仿真对象。其观测为：</w:t>
      </w:r>
    </w:p>
    <w:p w14:paraId="3743F2A8">
      <w:pPr>
        <w:pStyle w:val="47"/>
        <w:tabs>
          <w:tab w:val="left" w:pos="1800"/>
          <w:tab w:val="left" w:pos="1980"/>
        </w:tabs>
        <w:wordWrap w:val="0"/>
      </w:pPr>
      <m:oMathPara>
        <m:oMath>
          <m:eqArr>
            <m:eqArrPr>
              <m:maxDist m:val="1"/>
              <m:ctrlPr>
                <w:rPr>
                  <w:rFonts w:ascii="Cambria Math" w:hAnsi="Cambria Math" w:eastAsia="微软雅黑"/>
                  <w:i/>
                </w:rPr>
              </m:ctrlPr>
            </m:eqArrPr>
            <m:e>
              <m:sSub>
                <m:sSubPr>
                  <m:ctrlPr>
                    <w:rPr>
                      <w:rFonts w:ascii="Cambria Math" w:hAnsi="Cambria Math" w:eastAsia="微软雅黑"/>
                      <w:i/>
                    </w:rPr>
                  </m:ctrlPr>
                </m:sSubPr>
                <m:e>
                  <m:r>
                    <m:rPr>
                      <m:nor/>
                    </m:rPr>
                    <w:rPr>
                      <w:rFonts w:eastAsia="微软雅黑"/>
                      <w:i/>
                    </w:rPr>
                    <m:t>o</m:t>
                  </m:r>
                  <m:ctrlPr>
                    <w:rPr>
                      <w:rFonts w:ascii="Cambria Math" w:hAnsi="Cambria Math" w:eastAsia="微软雅黑"/>
                      <w:i/>
                    </w:rPr>
                  </m:ctrlPr>
                </m:e>
                <m:sub>
                  <m:r>
                    <m:rPr>
                      <m:nor/>
                    </m:rPr>
                    <w:rPr>
                      <w:rFonts w:eastAsia="微软雅黑"/>
                      <w:i/>
                    </w:rPr>
                    <m:t>t</m:t>
                  </m:r>
                  <m:ctrlPr>
                    <w:rPr>
                      <w:rFonts w:ascii="Cambria Math" w:hAnsi="Cambria Math" w:eastAsia="微软雅黑"/>
                      <w:i/>
                    </w:rPr>
                  </m:ctrlPr>
                </m:sub>
              </m:sSub>
              <m:r>
                <m:rPr>
                  <m:nor/>
                  <m:sty m:val="p"/>
                </m:rPr>
                <w:rPr>
                  <w:rFonts w:eastAsia="微软雅黑"/>
                  <w:b w:val="0"/>
                  <w:i w:val="0"/>
                </w:rPr>
                <m:t>=(</m:t>
              </m:r>
              <m:r>
                <m:rPr>
                  <m:nor/>
                </m:rPr>
                <w:rPr>
                  <w:rFonts w:eastAsia="微软雅黑"/>
                  <w:i/>
                </w:rPr>
                <m:t>cos</m:t>
              </m:r>
              <m:sSub>
                <m:sSubPr>
                  <m:ctrlPr>
                    <w:rPr>
                      <w:rFonts w:ascii="Cambria Math" w:hAnsi="Cambria Math" w:eastAsia="微软雅黑"/>
                      <w:i/>
                    </w:rPr>
                  </m:ctrlPr>
                </m:sSubPr>
                <m:e>
                  <m:r>
                    <m:rPr>
                      <m:nor/>
                    </m:rPr>
                    <w:rPr>
                      <w:rFonts w:eastAsia="微软雅黑"/>
                      <w:i/>
                    </w:rPr>
                    <m:t>θ</m:t>
                  </m:r>
                  <m:ctrlPr>
                    <w:rPr>
                      <w:rFonts w:ascii="Cambria Math" w:hAnsi="Cambria Math" w:eastAsia="微软雅黑"/>
                      <w:i/>
                    </w:rPr>
                  </m:ctrlPr>
                </m:e>
                <m:sub>
                  <m:r>
                    <m:rPr>
                      <m:nor/>
                    </m:rPr>
                    <w:rPr>
                      <w:rFonts w:eastAsia="微软雅黑"/>
                      <w:i/>
                    </w:rPr>
                    <m:t>t</m:t>
                  </m:r>
                  <m:ctrlPr>
                    <w:rPr>
                      <w:rFonts w:ascii="Cambria Math" w:hAnsi="Cambria Math" w:eastAsia="微软雅黑"/>
                      <w:i/>
                    </w:rPr>
                  </m:ctrlPr>
                </m:sub>
              </m:sSub>
              <m:r>
                <m:rPr>
                  <m:nor/>
                  <m:sty m:val="p"/>
                </m:rPr>
                <w:rPr>
                  <w:rFonts w:eastAsia="微软雅黑"/>
                  <w:b w:val="0"/>
                  <w:i w:val="0"/>
                </w:rPr>
                <m:t>,</m:t>
              </m:r>
              <m:r>
                <m:rPr>
                  <m:nor/>
                </m:rPr>
                <w:rPr>
                  <w:rFonts w:eastAsia="微软雅黑"/>
                  <w:i/>
                </w:rPr>
                <m:t>sin</m:t>
              </m:r>
              <m:sSub>
                <m:sSubPr>
                  <m:ctrlPr>
                    <w:rPr>
                      <w:rFonts w:ascii="Cambria Math" w:hAnsi="Cambria Math" w:eastAsia="微软雅黑"/>
                      <w:i/>
                    </w:rPr>
                  </m:ctrlPr>
                </m:sSubPr>
                <m:e>
                  <m:r>
                    <m:rPr>
                      <m:nor/>
                    </m:rPr>
                    <w:rPr>
                      <w:rFonts w:eastAsia="微软雅黑"/>
                      <w:i/>
                    </w:rPr>
                    <m:t>θ</m:t>
                  </m:r>
                  <m:ctrlPr>
                    <w:rPr>
                      <w:rFonts w:ascii="Cambria Math" w:hAnsi="Cambria Math" w:eastAsia="微软雅黑"/>
                      <w:i/>
                    </w:rPr>
                  </m:ctrlPr>
                </m:e>
                <m:sub>
                  <m:r>
                    <m:rPr>
                      <m:nor/>
                    </m:rPr>
                    <w:rPr>
                      <w:rFonts w:eastAsia="微软雅黑"/>
                      <w:i/>
                    </w:rPr>
                    <m:t>t</m:t>
                  </m:r>
                  <m:ctrlPr>
                    <w:rPr>
                      <w:rFonts w:ascii="Cambria Math" w:hAnsi="Cambria Math" w:eastAsia="微软雅黑"/>
                      <w:i/>
                    </w:rPr>
                  </m:ctrlPr>
                </m:sub>
              </m:sSub>
              <m:r>
                <m:rPr>
                  <m:nor/>
                  <m:sty m:val="p"/>
                </m:rPr>
                <w:rPr>
                  <w:rFonts w:eastAsia="微软雅黑"/>
                  <w:b w:val="0"/>
                  <w:i w:val="0"/>
                </w:rPr>
                <m:t>,</m:t>
              </m:r>
              <m:sSub>
                <m:sSubPr>
                  <m:ctrlPr>
                    <w:rPr>
                      <w:rFonts w:ascii="Cambria Math" w:hAnsi="Cambria Math" w:eastAsia="微软雅黑"/>
                      <w:i/>
                    </w:rPr>
                  </m:ctrlPr>
                </m:sSubPr>
                <m:e>
                  <m:acc>
                    <m:accPr>
                      <m:chr m:val="̇"/>
                      <m:ctrlPr>
                        <w:rPr>
                          <w:rFonts w:ascii="Cambria Math" w:hAnsi="Cambria Math" w:eastAsia="微软雅黑"/>
                          <w:i/>
                        </w:rPr>
                      </m:ctrlPr>
                    </m:accPr>
                    <m:e>
                      <m:r>
                        <m:rPr>
                          <m:nor/>
                        </m:rPr>
                        <w:rPr>
                          <w:rFonts w:eastAsia="微软雅黑"/>
                          <w:i/>
                        </w:rPr>
                        <m:t>θ</m:t>
                      </m:r>
                      <m:ctrlPr>
                        <w:rPr>
                          <w:rFonts w:ascii="Cambria Math" w:hAnsi="Cambria Math" w:eastAsia="微软雅黑"/>
                          <w:i/>
                        </w:rPr>
                      </m:ctrlPr>
                    </m:e>
                  </m:acc>
                  <m:ctrlPr>
                    <w:rPr>
                      <w:rFonts w:ascii="Cambria Math" w:hAnsi="Cambria Math" w:eastAsia="微软雅黑"/>
                      <w:i/>
                    </w:rPr>
                  </m:ctrlPr>
                </m:e>
                <m:sub>
                  <m:r>
                    <m:rPr>
                      <m:nor/>
                    </m:rPr>
                    <w:rPr>
                      <w:rFonts w:eastAsia="微软雅黑"/>
                      <w:i/>
                    </w:rPr>
                    <m:t>t</m:t>
                  </m:r>
                  <m:ctrlPr>
                    <w:rPr>
                      <w:rFonts w:ascii="Cambria Math" w:hAnsi="Cambria Math" w:eastAsia="微软雅黑"/>
                      <w:i/>
                    </w:rPr>
                  </m:ctrlPr>
                </m:sub>
              </m:sSub>
              <m:r>
                <m:rPr>
                  <m:nor/>
                  <m:sty m:val="p"/>
                </m:rPr>
                <w:rPr>
                  <w:rFonts w:eastAsia="微软雅黑"/>
                  <w:b w:val="0"/>
                  <w:i w:val="0"/>
                </w:rPr>
                <m:t xml:space="preserve">) </m:t>
              </m:r>
              <m:r>
                <m:rPr>
                  <m:nor/>
                  <m:sty m:val="p"/>
                </m:rPr>
                <w:rPr>
                  <w:rFonts w:hint="eastAsia" w:ascii="Cambria Math" w:eastAsia="微软雅黑"/>
                  <w:b w:val="0"/>
                  <w:i w:val="0"/>
                </w:rPr>
                <m:t xml:space="preserve"> </m:t>
              </m:r>
              <m:r>
                <m:rPr/>
                <w:rPr>
                  <w:rFonts w:ascii="Cambria Math" w:hAnsi="Cambria Math" w:eastAsia="微软雅黑"/>
                </w:rPr>
                <m:t>#</m:t>
              </m:r>
              <m:d>
                <m:dPr>
                  <m:ctrlPr>
                    <w:rPr>
                      <w:rFonts w:ascii="Cambria Math" w:hAnsi="Cambria Math" w:eastAsia="微软雅黑"/>
                      <w:i/>
                    </w:rPr>
                  </m:ctrlPr>
                </m:dPr>
                <m:e>
                  <m:r>
                    <m:rPr/>
                    <w:rPr>
                      <w:rFonts w:ascii="Cambria Math" w:hAnsi="Cambria Math" w:eastAsia="微软雅黑"/>
                    </w:rPr>
                    <m:t>1</m:t>
                  </m:r>
                  <m:ctrlPr>
                    <w:rPr>
                      <w:rFonts w:ascii="Cambria Math" w:hAnsi="Cambria Math" w:eastAsia="微软雅黑"/>
                      <w:i/>
                    </w:rPr>
                  </m:ctrlPr>
                </m:e>
              </m:d>
              <m:ctrlPr>
                <w:rPr>
                  <w:rFonts w:ascii="Cambria Math" w:hAnsi="Cambria Math" w:eastAsia="微软雅黑"/>
                  <w:i/>
                </w:rPr>
              </m:ctrlPr>
            </m:e>
          </m:eqArr>
        </m:oMath>
      </m:oMathPara>
    </w:p>
    <w:p w14:paraId="44C0FA3D">
      <w:pPr>
        <w:spacing w:line="400" w:lineRule="exact"/>
        <w:rPr>
          <w:rFonts w:hint="eastAsia" w:ascii="微软雅黑" w:hAnsi="微软雅黑" w:eastAsia="微软雅黑" w:cs="微软雅黑"/>
          <w:szCs w:val="21"/>
        </w:rPr>
      </w:pPr>
      <w:r>
        <w:rPr>
          <w:rFonts w:hint="eastAsia" w:asciiTheme="majorEastAsia" w:hAnsiTheme="majorEastAsia" w:eastAsiaTheme="majorEastAsia" w:cstheme="majorEastAsia"/>
          <w:sz w:val="24"/>
          <w:szCs w:val="24"/>
        </w:rPr>
        <w:t>其中</w:t>
      </w:r>
      <m:oMath>
        <m:r>
          <m:rPr/>
          <w:rPr>
            <w:rFonts w:hint="eastAsia" w:ascii="Times New Roman" w:hAnsi="Times New Roman" w:eastAsiaTheme="majorEastAsia" w:cstheme="majorEastAsia"/>
            <w:sz w:val="24"/>
            <w:szCs w:val="24"/>
          </w:rPr>
          <m:t>θ</m:t>
        </m:r>
      </m:oMath>
      <w:r>
        <w:rPr>
          <w:rFonts w:hint="eastAsia" w:asciiTheme="majorEastAsia" w:hAnsiTheme="majorEastAsia" w:eastAsiaTheme="majorEastAsia" w:cstheme="majorEastAsia"/>
          <w:sz w:val="24"/>
          <w:szCs w:val="24"/>
        </w:rPr>
        <w:t>为杆相对竖直方向的角度，</w:t>
      </w:r>
      <m:oMath>
        <m:acc>
          <m:accPr>
            <m:chr m:val="̇"/>
            <m:ctrlPr>
              <w:rPr>
                <w:rFonts w:hint="eastAsia" w:ascii="Cambria Math" w:hAnsi="Cambria Math" w:eastAsiaTheme="majorEastAsia" w:cstheme="majorEastAsia"/>
                <w:i/>
                <w:sz w:val="24"/>
                <w:szCs w:val="24"/>
              </w:rPr>
            </m:ctrlPr>
          </m:accPr>
          <m:e>
            <m:r>
              <m:rPr/>
              <w:rPr>
                <w:rFonts w:hint="eastAsia" w:ascii="Times New Roman" w:hAnsi="Times New Roman" w:eastAsiaTheme="majorEastAsia" w:cstheme="majorEastAsia"/>
                <w:sz w:val="24"/>
                <w:szCs w:val="24"/>
              </w:rPr>
              <m:t>θ</m:t>
            </m:r>
            <m:ctrlPr>
              <w:rPr>
                <w:rFonts w:hint="eastAsia" w:ascii="Cambria Math" w:hAnsi="Cambria Math" w:eastAsiaTheme="majorEastAsia" w:cstheme="majorEastAsia"/>
                <w:i/>
                <w:sz w:val="24"/>
                <w:szCs w:val="24"/>
              </w:rPr>
            </m:ctrlPr>
          </m:e>
        </m:acc>
      </m:oMath>
      <w:r>
        <w:rPr>
          <w:rFonts w:hint="eastAsia" w:asciiTheme="majorEastAsia" w:hAnsiTheme="majorEastAsia" w:eastAsiaTheme="majorEastAsia" w:cstheme="majorEastAsia"/>
          <w:sz w:val="24"/>
          <w:szCs w:val="24"/>
        </w:rPr>
        <w:t>为角速度；用</w:t>
      </w:r>
      <m:oMath>
        <m:sSub>
          <m:sSubPr>
            <m:ctrlPr>
              <w:rPr>
                <w:rFonts w:hint="eastAsia" w:ascii="Cambria Math" w:hAnsi="Cambria Math" w:eastAsiaTheme="majorEastAsia" w:cstheme="majorEastAsia"/>
                <w:i/>
                <w:sz w:val="24"/>
                <w:szCs w:val="24"/>
              </w:rPr>
            </m:ctrlPr>
          </m:sSubPr>
          <m:e>
            <m:r>
              <m:rPr/>
              <w:rPr>
                <w:rFonts w:hint="eastAsia" w:ascii="Times New Roman" w:hAnsi="Times New Roman" w:eastAsiaTheme="majorEastAsia" w:cstheme="majorEastAsia"/>
                <w:sz w:val="24"/>
                <w:szCs w:val="24"/>
              </w:rPr>
              <m:t>θ</m:t>
            </m:r>
            <m:ctrlPr>
              <w:rPr>
                <w:rFonts w:hint="eastAsia" w:ascii="Cambria Math" w:hAnsi="Cambria Math" w:eastAsiaTheme="majorEastAsia" w:cstheme="majorEastAsia"/>
                <w:i/>
                <w:sz w:val="24"/>
                <w:szCs w:val="24"/>
              </w:rPr>
            </m:ctrlPr>
          </m:e>
          <m:sub>
            <m:r>
              <m:rPr/>
              <w:rPr>
                <w:rFonts w:hint="eastAsia" w:ascii="Times New Roman" w:hAnsi="Times New Roman" w:eastAsiaTheme="majorEastAsia" w:cstheme="majorEastAsia"/>
                <w:sz w:val="24"/>
                <w:szCs w:val="24"/>
              </w:rPr>
              <m:t>t</m:t>
            </m:r>
            <m:ctrlPr>
              <w:rPr>
                <w:rFonts w:hint="eastAsia" w:ascii="Cambria Math" w:hAnsi="Cambria Math" w:eastAsiaTheme="majorEastAsia" w:cstheme="majorEastAsia"/>
                <w:i/>
                <w:sz w:val="24"/>
                <w:szCs w:val="24"/>
              </w:rPr>
            </m:ctrlPr>
          </m:sub>
        </m:sSub>
        <m:r>
          <m:rPr/>
          <w:rPr>
            <w:rFonts w:hint="eastAsia" w:ascii="Times New Roman" w:hAnsi="Times New Roman" w:eastAsiaTheme="majorEastAsia" w:cstheme="majorEastAsia"/>
            <w:sz w:val="24"/>
            <w:szCs w:val="24"/>
          </w:rPr>
          <m:t>=atan2(y,x)</m:t>
        </m:r>
      </m:oMath>
      <w:r>
        <w:rPr>
          <w:rFonts w:hint="eastAsia" w:asciiTheme="majorEastAsia" w:hAnsiTheme="majorEastAsia" w:eastAsiaTheme="majorEastAsia" w:cstheme="majorEastAsia"/>
          <w:sz w:val="24"/>
          <w:szCs w:val="24"/>
        </w:rPr>
        <w:t>从</w:t>
      </w:r>
      <m:oMath>
        <m:r>
          <m:rPr/>
          <w:rPr>
            <w:rFonts w:hint="eastAsia" w:ascii="Times New Roman" w:hAnsi="Times New Roman" w:eastAsiaTheme="majorEastAsia" w:cstheme="majorEastAsia"/>
            <w:sz w:val="24"/>
            <w:szCs w:val="24"/>
          </w:rPr>
          <m:t>(cosθ,sinθ)</m:t>
        </m:r>
      </m:oMath>
      <w:r>
        <w:rPr>
          <w:rFonts w:hint="eastAsia" w:asciiTheme="majorEastAsia" w:hAnsiTheme="majorEastAsia" w:eastAsiaTheme="majorEastAsia" w:cstheme="majorEastAsia"/>
          <w:sz w:val="24"/>
          <w:szCs w:val="24"/>
        </w:rPr>
        <w:t>复原角度用于控制与评估。动作</w:t>
      </w:r>
      <m:oMath>
        <m:sSub>
          <m:sSubPr>
            <m:ctrlPr>
              <w:rPr>
                <w:rFonts w:hint="eastAsia" w:ascii="Cambria Math" w:hAnsi="Cambria Math" w:eastAsiaTheme="majorEastAsia" w:cstheme="majorEastAsia"/>
                <w:i/>
                <w:sz w:val="24"/>
                <w:szCs w:val="24"/>
              </w:rPr>
            </m:ctrlPr>
          </m:sSubPr>
          <m:e>
            <m:r>
              <m:rPr/>
              <w:rPr>
                <w:rFonts w:hint="eastAsia" w:ascii="Times New Roman" w:hAnsi="Times New Roman" w:eastAsiaTheme="majorEastAsia" w:cstheme="majorEastAsia"/>
                <w:sz w:val="24"/>
                <w:szCs w:val="24"/>
              </w:rPr>
              <m:t>a</m:t>
            </m:r>
            <m:ctrlPr>
              <w:rPr>
                <w:rFonts w:hint="eastAsia" w:ascii="Cambria Math" w:hAnsi="Cambria Math" w:eastAsiaTheme="majorEastAsia" w:cstheme="majorEastAsia"/>
                <w:i/>
                <w:sz w:val="24"/>
                <w:szCs w:val="24"/>
              </w:rPr>
            </m:ctrlPr>
          </m:e>
          <m:sub>
            <m:r>
              <m:rPr/>
              <w:rPr>
                <w:rFonts w:hint="eastAsia" w:ascii="Times New Roman" w:hAnsi="Times New Roman" w:eastAsiaTheme="majorEastAsia" w:cstheme="majorEastAsia"/>
                <w:sz w:val="24"/>
                <w:szCs w:val="24"/>
              </w:rPr>
              <m:t>t</m:t>
            </m:r>
            <m:ctrlPr>
              <w:rPr>
                <w:rFonts w:hint="eastAsia" w:ascii="Cambria Math" w:hAnsi="Cambria Math" w:eastAsiaTheme="majorEastAsia" w:cstheme="majorEastAsia"/>
                <w:i/>
                <w:sz w:val="24"/>
                <w:szCs w:val="24"/>
              </w:rPr>
            </m:ctrlPr>
          </m:sub>
        </m:sSub>
        <m:r>
          <m:rPr/>
          <w:rPr>
            <w:rFonts w:hint="eastAsia" w:ascii="Times New Roman" w:hAnsi="Times New Roman" w:eastAsiaTheme="majorEastAsia" w:cstheme="majorEastAsia"/>
            <w:sz w:val="24"/>
            <w:szCs w:val="24"/>
          </w:rPr>
          <m:t>=</m:t>
        </m:r>
        <m:sSub>
          <m:sSubPr>
            <m:ctrlPr>
              <w:rPr>
                <w:rFonts w:hint="eastAsia" w:ascii="Cambria Math" w:hAnsi="Cambria Math" w:eastAsiaTheme="majorEastAsia" w:cstheme="majorEastAsia"/>
                <w:i/>
                <w:sz w:val="24"/>
                <w:szCs w:val="24"/>
              </w:rPr>
            </m:ctrlPr>
          </m:sSubPr>
          <m:e>
            <m:r>
              <m:rPr/>
              <w:rPr>
                <w:rFonts w:hint="eastAsia" w:ascii="Times New Roman" w:hAnsi="Times New Roman" w:eastAsiaTheme="majorEastAsia" w:cstheme="majorEastAsia"/>
                <w:sz w:val="24"/>
                <w:szCs w:val="24"/>
              </w:rPr>
              <m:t>τ</m:t>
            </m:r>
            <m:ctrlPr>
              <w:rPr>
                <w:rFonts w:hint="eastAsia" w:ascii="Cambria Math" w:hAnsi="Cambria Math" w:eastAsiaTheme="majorEastAsia" w:cstheme="majorEastAsia"/>
                <w:i/>
                <w:sz w:val="24"/>
                <w:szCs w:val="24"/>
              </w:rPr>
            </m:ctrlPr>
          </m:e>
          <m:sub>
            <m:r>
              <m:rPr/>
              <w:rPr>
                <w:rFonts w:hint="eastAsia" w:ascii="Times New Roman" w:hAnsi="Times New Roman" w:eastAsiaTheme="majorEastAsia" w:cstheme="majorEastAsia"/>
                <w:sz w:val="24"/>
                <w:szCs w:val="24"/>
              </w:rPr>
              <m:t>t</m:t>
            </m:r>
            <m:ctrlPr>
              <w:rPr>
                <w:rFonts w:hint="eastAsia" w:ascii="Cambria Math" w:hAnsi="Cambria Math" w:eastAsiaTheme="majorEastAsia" w:cstheme="majorEastAsia"/>
                <w:i/>
                <w:sz w:val="24"/>
                <w:szCs w:val="24"/>
              </w:rPr>
            </m:ctrlPr>
          </m:sub>
        </m:sSub>
      </m:oMath>
      <w:r>
        <w:rPr>
          <w:rFonts w:hint="eastAsia" w:asciiTheme="majorEastAsia" w:hAnsiTheme="majorEastAsia" w:eastAsiaTheme="majorEastAsia" w:cstheme="majorEastAsia"/>
          <w:sz w:val="24"/>
          <w:szCs w:val="24"/>
        </w:rPr>
        <w:t>为对转轴施加的力矩，实验中力矩被限幅（例如</w:t>
      </w:r>
      <m:oMath>
        <m:r>
          <m:rPr/>
          <w:rPr>
            <w:rFonts w:hint="eastAsia" w:ascii="Times New Roman" w:hAnsi="Times New Roman" w:eastAsiaTheme="majorEastAsia" w:cstheme="majorEastAsia"/>
            <w:sz w:val="24"/>
            <w:szCs w:val="24"/>
          </w:rPr>
          <m:t>|τ|≤10</m:t>
        </m:r>
      </m:oMath>
      <w:r>
        <w:rPr>
          <w:rFonts w:hint="eastAsia" w:asciiTheme="majorEastAsia" w:hAnsiTheme="majorEastAsia" w:eastAsiaTheme="majorEastAsia" w:cstheme="majorEastAsia"/>
          <w:sz w:val="24"/>
          <w:szCs w:val="24"/>
        </w:rPr>
        <w:t>）</w:t>
      </w:r>
      <w:r>
        <w:rPr>
          <w:rFonts w:hint="eastAsia" w:ascii="微软雅黑" w:hAnsi="微软雅黑" w:eastAsia="微软雅黑" w:cs="微软雅黑"/>
          <w:szCs w:val="21"/>
        </w:rPr>
        <w:t>。</w:t>
      </w:r>
    </w:p>
    <w:bookmarkEnd w:id="45"/>
    <w:bookmarkEnd w:id="46"/>
    <w:bookmarkEnd w:id="47"/>
    <w:p w14:paraId="3A4CBC85">
      <w:pPr>
        <w:pStyle w:val="57"/>
      </w:pPr>
      <w:r>
        <w:rPr>
          <w:rFonts w:hint="eastAsia"/>
        </w:rPr>
        <w:t>2</w:t>
      </w:r>
      <w:r>
        <w:t>.</w:t>
      </w:r>
      <w:r>
        <w:rPr>
          <w:rFonts w:hint="eastAsia"/>
        </w:rPr>
        <w:t>2</w:t>
      </w:r>
      <w:r>
        <w:t xml:space="preserve"> </w:t>
      </w:r>
      <w:r>
        <w:rPr>
          <w:rFonts w:hint="eastAsia"/>
        </w:rPr>
        <w:t>连续动力学模型</w:t>
      </w:r>
    </w:p>
    <w:p w14:paraId="2CE9034C">
      <w:pPr>
        <w:spacing w:line="400" w:lineRule="exact"/>
        <w:ind w:firstLine="480" w:firstLineChars="200"/>
        <w:rPr>
          <w:rFonts w:hint="eastAsia" w:ascii="微软雅黑" w:hAnsi="微软雅黑" w:eastAsia="微软雅黑" w:cs="微软雅黑"/>
          <w:sz w:val="24"/>
          <w:szCs w:val="24"/>
        </w:rPr>
      </w:pPr>
      <w:r>
        <w:rPr>
          <w:rFonts w:ascii="Times New Roman" w:hAnsi="Times New Roman"/>
          <w:sz w:val="24"/>
          <w:szCs w:val="24"/>
        </w:rPr>
        <w:t>在</w:t>
      </w:r>
      <w:r>
        <w:rPr>
          <w:rFonts w:ascii="Times New Roman" w:hAnsi="Times New Roman" w:eastAsiaTheme="minorEastAsia"/>
          <w:sz w:val="24"/>
          <w:szCs w:val="24"/>
        </w:rPr>
        <w:t>以摆长</w:t>
      </w:r>
      <w:r>
        <w:rPr>
          <w:rFonts w:ascii="Times New Roman" w:hAnsi="Times New Roman" w:eastAsiaTheme="minorEastAsia"/>
          <w:i/>
          <w:iCs/>
          <w:sz w:val="24"/>
          <w:szCs w:val="24"/>
        </w:rPr>
        <w:t>l</w:t>
      </w:r>
      <w:r>
        <w:rPr>
          <w:rFonts w:ascii="Times New Roman" w:hAnsi="Times New Roman" w:eastAsiaTheme="minorEastAsia"/>
          <w:sz w:val="24"/>
          <w:szCs w:val="24"/>
        </w:rPr>
        <w:t>、质点质量</w:t>
      </w:r>
      <w:r>
        <w:rPr>
          <w:rFonts w:ascii="Times New Roman" w:hAnsi="Times New Roman" w:eastAsiaTheme="minorEastAsia"/>
          <w:i/>
          <w:iCs/>
          <w:sz w:val="24"/>
          <w:szCs w:val="24"/>
        </w:rPr>
        <w:t>m</w:t>
      </w:r>
      <w:r>
        <w:rPr>
          <w:rFonts w:ascii="Times New Roman" w:hAnsi="Times New Roman" w:eastAsiaTheme="minorEastAsia"/>
          <w:sz w:val="24"/>
          <w:szCs w:val="24"/>
        </w:rPr>
        <w:t>、重力加速度</w:t>
      </w:r>
      <w:r>
        <w:rPr>
          <w:rFonts w:ascii="Times New Roman" w:hAnsi="Times New Roman" w:eastAsiaTheme="minorEastAsia"/>
          <w:i/>
          <w:iCs/>
          <w:sz w:val="24"/>
          <w:szCs w:val="24"/>
        </w:rPr>
        <w:t>g</w:t>
      </w:r>
      <w:r>
        <w:rPr>
          <w:rFonts w:ascii="Times New Roman" w:hAnsi="Times New Roman" w:eastAsiaTheme="minorEastAsia"/>
          <w:sz w:val="24"/>
          <w:szCs w:val="24"/>
        </w:rPr>
        <w:t>记，忽略粘滞阻尼时的标准化模型可写为</w:t>
      </w:r>
      <w:r>
        <w:rPr>
          <w:rFonts w:hint="eastAsia" w:asciiTheme="minorEastAsia" w:hAnsiTheme="minorEastAsia" w:eastAsiaTheme="minorEastAsia" w:cstheme="minorEastAsia"/>
          <w:sz w:val="24"/>
          <w:szCs w:val="24"/>
        </w:rPr>
        <w:t>：</w:t>
      </w:r>
    </w:p>
    <w:p w14:paraId="0230514E">
      <w:pPr>
        <w:rPr>
          <w:rFonts w:hint="eastAsia" w:ascii="微软雅黑" w:hAnsi="微软雅黑" w:eastAsia="微软雅黑" w:cs="微软雅黑"/>
          <w:sz w:val="24"/>
          <w:szCs w:val="24"/>
        </w:rPr>
      </w:pPr>
      <m:oMathPara>
        <m:oMath>
          <m:sSub>
            <m:sSubPr>
              <m:ctrlPr>
                <w:rPr>
                  <w:rFonts w:hint="eastAsia" w:ascii="Cambria Math" w:hAnsi="Cambria Math" w:eastAsia="微软雅黑" w:cs="微软雅黑"/>
                  <w:i/>
                  <w:sz w:val="24"/>
                  <w:szCs w:val="24"/>
                </w:rPr>
              </m:ctrlPr>
            </m:sSubPr>
            <m:e>
              <m:acc>
                <m:accPr>
                  <m:chr m:val="̇"/>
                  <m:ctrlPr>
                    <w:rPr>
                      <w:rFonts w:hint="eastAsia" w:ascii="Cambria Math" w:hAnsi="Cambria Math" w:eastAsia="微软雅黑" w:cs="微软雅黑"/>
                      <w:i/>
                      <w:sz w:val="24"/>
                      <w:szCs w:val="24"/>
                    </w:rPr>
                  </m:ctrlPr>
                </m:accPr>
                <m:e>
                  <m:r>
                    <m:rPr/>
                    <w:rPr>
                      <w:rFonts w:hint="eastAsia" w:ascii="Cambria Math" w:hAnsi="Cambria Math" w:eastAsia="微软雅黑" w:cs="微软雅黑"/>
                      <w:sz w:val="24"/>
                      <w:szCs w:val="24"/>
                    </w:rPr>
                    <m:t>θ</m:t>
                  </m:r>
                  <m:ctrlPr>
                    <w:rPr>
                      <w:rFonts w:hint="eastAsia" w:ascii="Cambria Math" w:hAnsi="Cambria Math" w:eastAsia="微软雅黑" w:cs="微软雅黑"/>
                      <w:i/>
                      <w:sz w:val="24"/>
                      <w:szCs w:val="24"/>
                    </w:rPr>
                  </m:ctrlPr>
                </m:e>
              </m:acc>
              <m:ctrlPr>
                <w:rPr>
                  <w:rFonts w:hint="eastAsia" w:ascii="Cambria Math" w:hAnsi="Cambria Math" w:eastAsia="微软雅黑" w:cs="微软雅黑"/>
                  <w:i/>
                  <w:sz w:val="24"/>
                  <w:szCs w:val="24"/>
                </w:rPr>
              </m:ctrlPr>
            </m:e>
            <m:sub>
              <m:r>
                <m:rPr/>
                <w:rPr>
                  <w:rFonts w:hint="eastAsia" w:ascii="Cambria Math" w:hAnsi="Cambria Math" w:eastAsia="微软雅黑" w:cs="微软雅黑"/>
                  <w:sz w:val="24"/>
                  <w:szCs w:val="24"/>
                </w:rPr>
                <m:t>t</m:t>
              </m:r>
              <m:ctrlPr>
                <w:rPr>
                  <w:rFonts w:hint="eastAsia" w:ascii="Cambria Math" w:hAnsi="Cambria Math" w:eastAsia="微软雅黑" w:cs="微软雅黑"/>
                  <w:i/>
                  <w:sz w:val="24"/>
                  <w:szCs w:val="24"/>
                </w:rPr>
              </m:ctrlPr>
            </m:sub>
          </m:sSub>
          <m:r>
            <m:rPr/>
            <w:rPr>
              <w:rFonts w:hint="eastAsia" w:ascii="Cambria Math" w:hAnsi="Cambria Math" w:eastAsia="微软雅黑" w:cs="微软雅黑"/>
              <w:sz w:val="24"/>
              <w:szCs w:val="24"/>
            </w:rPr>
            <m:t>=</m:t>
          </m:r>
          <m:sSub>
            <m:sSubPr>
              <m:ctrlPr>
                <w:rPr>
                  <w:rFonts w:hint="eastAsia" w:ascii="Cambria Math" w:hAnsi="Cambria Math" w:eastAsia="微软雅黑" w:cs="微软雅黑"/>
                  <w:i/>
                  <w:sz w:val="24"/>
                  <w:szCs w:val="24"/>
                </w:rPr>
              </m:ctrlPr>
            </m:sSubPr>
            <m:e>
              <m:r>
                <m:rPr/>
                <w:rPr>
                  <w:rFonts w:hint="eastAsia" w:ascii="Cambria Math" w:hAnsi="Cambria Math" w:eastAsia="微软雅黑" w:cs="微软雅黑"/>
                  <w:sz w:val="24"/>
                  <w:szCs w:val="24"/>
                </w:rPr>
                <m:t>ω</m:t>
              </m:r>
              <m:ctrlPr>
                <w:rPr>
                  <w:rFonts w:hint="eastAsia" w:ascii="Cambria Math" w:hAnsi="Cambria Math" w:eastAsia="微软雅黑" w:cs="微软雅黑"/>
                  <w:i/>
                  <w:sz w:val="24"/>
                  <w:szCs w:val="24"/>
                </w:rPr>
              </m:ctrlPr>
            </m:e>
            <m:sub>
              <m:r>
                <m:rPr/>
                <w:rPr>
                  <w:rFonts w:hint="eastAsia" w:ascii="Cambria Math" w:hAnsi="Cambria Math" w:eastAsia="微软雅黑" w:cs="微软雅黑"/>
                  <w:sz w:val="24"/>
                  <w:szCs w:val="24"/>
                </w:rPr>
                <m:t>t</m:t>
              </m:r>
              <m:r>
                <m:rPr/>
                <w:rPr>
                  <w:rFonts w:ascii="Cambria Math" w:hAnsi="Cambria Math" w:eastAsia="微软雅黑" w:cs="微软雅黑"/>
                  <w:sz w:val="24"/>
                  <w:szCs w:val="24"/>
                </w:rPr>
                <m:t xml:space="preserve"> </m:t>
              </m:r>
              <m:ctrlPr>
                <w:rPr>
                  <w:rFonts w:hint="eastAsia" w:ascii="Cambria Math" w:hAnsi="Cambria Math" w:eastAsia="微软雅黑" w:cs="微软雅黑"/>
                  <w:i/>
                  <w:sz w:val="24"/>
                  <w:szCs w:val="24"/>
                </w:rPr>
              </m:ctrlPr>
            </m:sub>
          </m:sSub>
        </m:oMath>
      </m:oMathPara>
    </w:p>
    <w:p w14:paraId="655F62C2">
      <w:pPr>
        <w:rPr>
          <w:rFonts w:hint="eastAsia" w:asciiTheme="minorEastAsia" w:hAnsiTheme="minorEastAsia" w:eastAsiaTheme="minorEastAsia" w:cstheme="minorEastAsia"/>
          <w:sz w:val="24"/>
          <w:szCs w:val="24"/>
        </w:rPr>
      </w:pPr>
      <m:oMathPara>
        <m:oMath>
          <m:eqArr>
            <m:eqArrPr>
              <m:maxDist m:val="1"/>
              <m:ctrlPr>
                <w:rPr>
                  <w:rFonts w:ascii="Cambria Math" w:hAnsi="Cambria Math" w:eastAsia="微软雅黑" w:cs="微软雅黑"/>
                  <w:i/>
                  <w:sz w:val="24"/>
                  <w:szCs w:val="24"/>
                </w:rPr>
              </m:ctrlPr>
            </m:eqArrPr>
            <m:e>
              <m:sSub>
                <m:sSubPr>
                  <m:ctrlPr>
                    <w:rPr>
                      <w:rFonts w:hint="eastAsia" w:ascii="Cambria Math" w:hAnsi="Cambria Math" w:eastAsia="微软雅黑" w:cs="微软雅黑"/>
                      <w:i/>
                      <w:sz w:val="24"/>
                      <w:szCs w:val="24"/>
                    </w:rPr>
                  </m:ctrlPr>
                </m:sSubPr>
                <m:e>
                  <m:acc>
                    <m:accPr>
                      <m:chr m:val="̇"/>
                      <m:ctrlPr>
                        <w:rPr>
                          <w:rFonts w:hint="eastAsia" w:ascii="Cambria Math" w:hAnsi="Cambria Math" w:eastAsia="微软雅黑" w:cs="微软雅黑"/>
                          <w:i/>
                          <w:sz w:val="24"/>
                          <w:szCs w:val="24"/>
                        </w:rPr>
                      </m:ctrlPr>
                    </m:accPr>
                    <m:e>
                      <m:r>
                        <m:rPr/>
                        <w:rPr>
                          <w:rFonts w:hint="eastAsia" w:ascii="Cambria Math" w:hAnsi="Cambria Math" w:eastAsia="微软雅黑" w:cs="微软雅黑"/>
                          <w:sz w:val="24"/>
                          <w:szCs w:val="24"/>
                        </w:rPr>
                        <m:t>ω</m:t>
                      </m:r>
                      <m:ctrlPr>
                        <w:rPr>
                          <w:rFonts w:hint="eastAsia" w:ascii="Cambria Math" w:hAnsi="Cambria Math" w:eastAsia="微软雅黑" w:cs="微软雅黑"/>
                          <w:i/>
                          <w:sz w:val="24"/>
                          <w:szCs w:val="24"/>
                        </w:rPr>
                      </m:ctrlPr>
                    </m:e>
                  </m:acc>
                  <m:ctrlPr>
                    <w:rPr>
                      <w:rFonts w:hint="eastAsia" w:ascii="Cambria Math" w:hAnsi="Cambria Math" w:eastAsia="微软雅黑" w:cs="微软雅黑"/>
                      <w:i/>
                      <w:sz w:val="24"/>
                      <w:szCs w:val="24"/>
                    </w:rPr>
                  </m:ctrlPr>
                </m:e>
                <m:sub>
                  <m:r>
                    <m:rPr/>
                    <w:rPr>
                      <w:rFonts w:hint="eastAsia" w:ascii="Cambria Math" w:hAnsi="Cambria Math" w:eastAsia="微软雅黑" w:cs="微软雅黑"/>
                      <w:sz w:val="24"/>
                      <w:szCs w:val="24"/>
                    </w:rPr>
                    <m:t>t</m:t>
                  </m:r>
                  <m:ctrlPr>
                    <w:rPr>
                      <w:rFonts w:hint="eastAsia" w:ascii="Cambria Math" w:hAnsi="Cambria Math" w:eastAsia="微软雅黑" w:cs="微软雅黑"/>
                      <w:i/>
                      <w:sz w:val="24"/>
                      <w:szCs w:val="24"/>
                    </w:rPr>
                  </m:ctrlPr>
                </m:sub>
              </m:sSub>
              <m:r>
                <m:rPr/>
                <w:rPr>
                  <w:rFonts w:hint="eastAsia" w:ascii="Cambria Math" w:hAnsi="Cambria Math" w:eastAsia="微软雅黑" w:cs="微软雅黑"/>
                  <w:sz w:val="24"/>
                  <w:szCs w:val="24"/>
                </w:rPr>
                <m:t>=−</m:t>
              </m:r>
              <m:f>
                <m:fPr>
                  <m:ctrlPr>
                    <w:rPr>
                      <w:rFonts w:hint="eastAsia" w:ascii="Cambria Math" w:hAnsi="Cambria Math" w:eastAsia="微软雅黑" w:cs="微软雅黑"/>
                      <w:i/>
                      <w:sz w:val="24"/>
                      <w:szCs w:val="24"/>
                    </w:rPr>
                  </m:ctrlPr>
                </m:fPr>
                <m:num>
                  <m:r>
                    <m:rPr/>
                    <w:rPr>
                      <w:rFonts w:hint="eastAsia" w:ascii="Cambria Math" w:hAnsi="Cambria Math" w:eastAsia="微软雅黑" w:cs="微软雅黑"/>
                      <w:sz w:val="24"/>
                      <w:szCs w:val="24"/>
                    </w:rPr>
                    <m:t>3g</m:t>
                  </m:r>
                  <m:ctrlPr>
                    <w:rPr>
                      <w:rFonts w:hint="eastAsia" w:ascii="Cambria Math" w:hAnsi="Cambria Math" w:eastAsia="微软雅黑" w:cs="微软雅黑"/>
                      <w:i/>
                      <w:sz w:val="24"/>
                      <w:szCs w:val="24"/>
                    </w:rPr>
                  </m:ctrlPr>
                </m:num>
                <m:den>
                  <m:r>
                    <m:rPr/>
                    <w:rPr>
                      <w:rFonts w:hint="eastAsia" w:ascii="Cambria Math" w:hAnsi="Cambria Math" w:eastAsia="微软雅黑" w:cs="微软雅黑"/>
                      <w:sz w:val="24"/>
                      <w:szCs w:val="24"/>
                    </w:rPr>
                    <m:t>2l</m:t>
                  </m:r>
                  <m:ctrlPr>
                    <w:rPr>
                      <w:rFonts w:hint="eastAsia" w:ascii="Cambria Math" w:hAnsi="Cambria Math" w:eastAsia="微软雅黑" w:cs="微软雅黑"/>
                      <w:i/>
                      <w:sz w:val="24"/>
                      <w:szCs w:val="24"/>
                    </w:rPr>
                  </m:ctrlPr>
                </m:den>
              </m:f>
              <m:r>
                <m:rPr/>
                <w:rPr>
                  <w:rFonts w:hint="eastAsia" w:ascii="Cambria Math" w:hAnsi="Cambria Math" w:eastAsia="微软雅黑" w:cs="微软雅黑"/>
                  <w:sz w:val="24"/>
                  <w:szCs w:val="24"/>
                </w:rPr>
                <m:t>sin</m:t>
              </m:r>
              <m:d>
                <m:dPr>
                  <m:ctrlPr>
                    <w:rPr>
                      <w:rFonts w:ascii="Cambria Math" w:hAnsi="Cambria Math" w:eastAsia="微软雅黑" w:cs="微软雅黑"/>
                      <w:i/>
                      <w:sz w:val="24"/>
                      <w:szCs w:val="24"/>
                    </w:rPr>
                  </m:ctrlPr>
                </m:dPr>
                <m:e>
                  <m:r>
                    <m:rPr/>
                    <w:rPr>
                      <w:rFonts w:hint="eastAsia" w:ascii="Cambria Math" w:hAnsi="Cambria Math" w:eastAsia="微软雅黑" w:cs="微软雅黑"/>
                      <w:sz w:val="24"/>
                      <w:szCs w:val="24"/>
                    </w:rPr>
                    <m:t>θ+π</m:t>
                  </m:r>
                  <m:ctrlPr>
                    <w:rPr>
                      <w:rFonts w:ascii="Cambria Math" w:hAnsi="Cambria Math" w:eastAsia="微软雅黑" w:cs="微软雅黑"/>
                      <w:i/>
                      <w:sz w:val="24"/>
                      <w:szCs w:val="24"/>
                    </w:rPr>
                  </m:ctrlPr>
                </m:e>
              </m:d>
              <m:r>
                <m:rPr/>
                <w:rPr>
                  <w:rFonts w:hint="eastAsia" w:ascii="Cambria Math" w:hAnsi="Cambria Math" w:eastAsia="微软雅黑" w:cs="微软雅黑"/>
                  <w:sz w:val="24"/>
                  <w:szCs w:val="24"/>
                </w:rPr>
                <m:t>+</m:t>
              </m:r>
              <m:f>
                <m:fPr>
                  <m:ctrlPr>
                    <w:rPr>
                      <w:rFonts w:hint="eastAsia" w:ascii="Cambria Math" w:hAnsi="Cambria Math" w:eastAsia="微软雅黑" w:cs="微软雅黑"/>
                      <w:i/>
                      <w:sz w:val="24"/>
                      <w:szCs w:val="24"/>
                    </w:rPr>
                  </m:ctrlPr>
                </m:fPr>
                <m:num>
                  <m:r>
                    <m:rPr/>
                    <w:rPr>
                      <w:rFonts w:hint="eastAsia" w:ascii="Cambria Math" w:hAnsi="Cambria Math" w:eastAsia="微软雅黑" w:cs="微软雅黑"/>
                      <w:sz w:val="24"/>
                      <w:szCs w:val="24"/>
                    </w:rPr>
                    <m:t>3</m:t>
                  </m:r>
                  <m:ctrlPr>
                    <w:rPr>
                      <w:rFonts w:hint="eastAsia" w:ascii="Cambria Math" w:hAnsi="Cambria Math" w:eastAsia="微软雅黑" w:cs="微软雅黑"/>
                      <w:i/>
                      <w:sz w:val="24"/>
                      <w:szCs w:val="24"/>
                    </w:rPr>
                  </m:ctrlPr>
                </m:num>
                <m:den>
                  <m:sSup>
                    <m:sSupPr>
                      <m:ctrlPr>
                        <w:rPr>
                          <w:rFonts w:hint="eastAsia" w:ascii="Cambria Math" w:hAnsi="Cambria Math" w:eastAsia="微软雅黑" w:cs="微软雅黑"/>
                          <w:i/>
                          <w:sz w:val="24"/>
                          <w:szCs w:val="24"/>
                        </w:rPr>
                      </m:ctrlPr>
                    </m:sSupPr>
                    <m:e>
                      <m:r>
                        <m:rPr/>
                        <w:rPr>
                          <w:rFonts w:hint="eastAsia" w:ascii="Cambria Math" w:hAnsi="Cambria Math" w:eastAsia="微软雅黑" w:cs="微软雅黑"/>
                          <w:sz w:val="24"/>
                          <w:szCs w:val="24"/>
                        </w:rPr>
                        <m:t>ml</m:t>
                      </m:r>
                      <m:ctrlPr>
                        <w:rPr>
                          <w:rFonts w:hint="eastAsia" w:ascii="Cambria Math" w:hAnsi="Cambria Math" w:eastAsia="微软雅黑" w:cs="微软雅黑"/>
                          <w:i/>
                          <w:sz w:val="24"/>
                          <w:szCs w:val="24"/>
                        </w:rPr>
                      </m:ctrlPr>
                    </m:e>
                    <m:sup>
                      <m:r>
                        <m:rPr/>
                        <w:rPr>
                          <w:rFonts w:hint="eastAsia" w:ascii="Cambria Math" w:hAnsi="Cambria Math" w:eastAsia="微软雅黑" w:cs="微软雅黑"/>
                          <w:sz w:val="24"/>
                          <w:szCs w:val="24"/>
                        </w:rPr>
                        <m:t>2</m:t>
                      </m:r>
                      <m:ctrlPr>
                        <w:rPr>
                          <w:rFonts w:hint="eastAsia" w:ascii="Cambria Math" w:hAnsi="Cambria Math" w:eastAsia="微软雅黑" w:cs="微软雅黑"/>
                          <w:i/>
                          <w:sz w:val="24"/>
                          <w:szCs w:val="24"/>
                        </w:rPr>
                      </m:ctrlPr>
                    </m:sup>
                  </m:sSup>
                  <m:ctrlPr>
                    <w:rPr>
                      <w:rFonts w:hint="eastAsia" w:ascii="Cambria Math" w:hAnsi="Cambria Math" w:eastAsia="微软雅黑" w:cs="微软雅黑"/>
                      <w:i/>
                      <w:sz w:val="24"/>
                      <w:szCs w:val="24"/>
                    </w:rPr>
                  </m:ctrlPr>
                </m:den>
              </m:f>
              <m:sSub>
                <m:sSubPr>
                  <m:ctrlPr>
                    <w:rPr>
                      <w:rFonts w:hint="eastAsia" w:ascii="Cambria Math" w:hAnsi="Cambria Math" w:eastAsia="微软雅黑" w:cs="微软雅黑"/>
                      <w:i/>
                      <w:sz w:val="24"/>
                      <w:szCs w:val="24"/>
                    </w:rPr>
                  </m:ctrlPr>
                </m:sSubPr>
                <m:e>
                  <m:r>
                    <m:rPr/>
                    <w:rPr>
                      <w:rFonts w:hint="eastAsia" w:ascii="Cambria Math" w:hAnsi="Cambria Math" w:eastAsia="微软雅黑" w:cs="微软雅黑"/>
                      <w:sz w:val="24"/>
                      <w:szCs w:val="24"/>
                    </w:rPr>
                    <m:t>τ</m:t>
                  </m:r>
                  <m:ctrlPr>
                    <w:rPr>
                      <w:rFonts w:hint="eastAsia" w:ascii="Cambria Math" w:hAnsi="Cambria Math" w:eastAsia="微软雅黑" w:cs="微软雅黑"/>
                      <w:i/>
                      <w:sz w:val="24"/>
                      <w:szCs w:val="24"/>
                    </w:rPr>
                  </m:ctrlPr>
                </m:e>
                <m:sub>
                  <m:r>
                    <m:rPr/>
                    <w:rPr>
                      <w:rFonts w:hint="eastAsia" w:ascii="Cambria Math" w:hAnsi="Cambria Math" w:eastAsia="微软雅黑" w:cs="微软雅黑"/>
                      <w:sz w:val="24"/>
                      <w:szCs w:val="24"/>
                    </w:rPr>
                    <m:t>t</m:t>
                  </m:r>
                  <m:ctrlPr>
                    <w:rPr>
                      <w:rFonts w:hint="eastAsia" w:ascii="Cambria Math" w:hAnsi="Cambria Math" w:eastAsia="微软雅黑" w:cs="微软雅黑"/>
                      <w:i/>
                      <w:sz w:val="24"/>
                      <w:szCs w:val="24"/>
                    </w:rPr>
                  </m:ctrlPr>
                </m:sub>
              </m:sSub>
              <m:r>
                <m:rPr/>
                <w:rPr>
                  <w:rFonts w:ascii="Cambria Math" w:hAnsi="Cambria Math" w:eastAsia="微软雅黑" w:cs="微软雅黑"/>
                  <w:sz w:val="24"/>
                  <w:szCs w:val="24"/>
                </w:rPr>
                <m:t xml:space="preserve"> #</m:t>
              </m:r>
              <m:d>
                <m:dPr>
                  <m:ctrlPr>
                    <w:rPr>
                      <w:rFonts w:ascii="Cambria Math" w:hAnsi="Cambria Math" w:eastAsia="微软雅黑" w:cs="微软雅黑"/>
                      <w:i/>
                      <w:sz w:val="24"/>
                      <w:szCs w:val="24"/>
                    </w:rPr>
                  </m:ctrlPr>
                </m:dPr>
                <m:e>
                  <m:r>
                    <m:rPr/>
                    <w:rPr>
                      <w:rFonts w:ascii="Cambria Math" w:hAnsi="Cambria Math" w:eastAsia="微软雅黑" w:cs="微软雅黑"/>
                      <w:sz w:val="24"/>
                      <w:szCs w:val="24"/>
                    </w:rPr>
                    <m:t>2</m:t>
                  </m:r>
                  <m:ctrlPr>
                    <w:rPr>
                      <w:rFonts w:ascii="Cambria Math" w:hAnsi="Cambria Math" w:eastAsia="微软雅黑" w:cs="微软雅黑"/>
                      <w:i/>
                      <w:sz w:val="24"/>
                      <w:szCs w:val="24"/>
                    </w:rPr>
                  </m:ctrlPr>
                </m:e>
              </m:d>
              <m:ctrlPr>
                <w:rPr>
                  <w:rFonts w:ascii="Cambria Math" w:hAnsi="Cambria Math" w:eastAsia="微软雅黑" w:cs="微软雅黑"/>
                  <w:i/>
                  <w:sz w:val="24"/>
                  <w:szCs w:val="24"/>
                </w:rPr>
              </m:ctrlPr>
            </m:e>
          </m:eqArr>
        </m:oMath>
      </m:oMathPara>
    </w:p>
    <w:p w14:paraId="175CA856">
      <w:pPr>
        <w:ind w:firstLine="480" w:firstLineChars="200"/>
        <w:rPr>
          <w:rFonts w:hint="eastAsia" w:asciiTheme="minorEastAsia" w:hAnsiTheme="minorEastAsia" w:eastAsiaTheme="minorEastAsia" w:cstheme="minorEastAsia"/>
          <w:sz w:val="24"/>
          <w:szCs w:val="24"/>
        </w:rPr>
      </w:pPr>
      <m:oMathPara>
        <m:oMath>
          <m:sSub>
            <m:sSubPr>
              <m:ctrlPr>
                <w:rPr>
                  <w:rFonts w:hint="eastAsia" w:ascii="Cambria Math" w:hAnsi="Cambria Math" w:eastAsiaTheme="minorEastAsia" w:cstheme="minorEastAsia"/>
                  <w:i/>
                  <w:sz w:val="24"/>
                  <w:szCs w:val="24"/>
                </w:rPr>
              </m:ctrlPr>
            </m:sSubPr>
            <m:e>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i/>
                      <w:sz w:val="24"/>
                      <w:szCs w:val="24"/>
                    </w:rPr>
                  </m:ctrlPr>
                </m:e>
              </m:acc>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=f(</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 xml:space="preserve">),   </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p>
            <m:sSupPr>
              <m:ctrlPr>
                <w:rPr>
                  <w:rFonts w:hint="eastAsia"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ω</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i/>
                  <w:sz w:val="24"/>
                  <w:szCs w:val="24"/>
                </w:rPr>
              </m:ctrlPr>
            </m:e>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 xml:space="preserve"> </m:t>
          </m:r>
        </m:oMath>
      </m:oMathPara>
    </w:p>
    <w:p w14:paraId="58B2A862">
      <w:pPr>
        <w:spacing w:line="400" w:lineRule="exact"/>
        <w:rPr>
          <w:rFonts w:ascii="Times New Roman" w:hAnsi="Times New Roman"/>
          <w:sz w:val="24"/>
        </w:rPr>
      </w:pPr>
      <w:r>
        <w:rPr>
          <w:rFonts w:hint="eastAsia" w:asciiTheme="minorEastAsia" w:hAnsiTheme="minorEastAsia" w:eastAsiaTheme="minorEastAsia" w:cstheme="minorEastAsia"/>
          <w:sz w:val="24"/>
          <w:szCs w:val="24"/>
        </w:rPr>
        <w:t>该模型体现了系统的强非线性与单输入（力矩）特性，动作饱和由</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max</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max</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sz w:val="24"/>
          <w:szCs w:val="24"/>
        </w:rPr>
        <w:t>给出。在Gym的默认设定下，即时奖励通常采用二次型惩罚：</w:t>
      </w:r>
    </w:p>
    <w:p w14:paraId="58F299D5">
      <w:pPr>
        <w:rPr>
          <w:rFonts w:ascii="Times New Roman" w:hAnsi="Times New Roman"/>
          <w:sz w:val="24"/>
          <w:szCs w:val="24"/>
        </w:rPr>
      </w:pPr>
      <m:oMathPara>
        <m:oMath>
          <m:eqArr>
            <m:eqArrPr>
              <m:maxDist m:val="1"/>
              <m:ctrlPr>
                <w:rPr>
                  <w:rFonts w:ascii="Cambria Math" w:hAnsi="Cambria Math" w:eastAsiaTheme="minorEastAsia" w:cstheme="minorEastAsia"/>
                  <w:i/>
                  <w:sz w:val="24"/>
                  <w:szCs w:val="24"/>
                </w:rPr>
              </m:ctrlPr>
            </m:eqArr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r</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sSubSup>
                    <m:sSubSupPr>
                      <m:ctrlPr>
                        <w:rPr>
                          <w:rFonts w:hint="eastAsia" w:ascii="Cambria Math" w:hAnsi="Cambria Math" w:eastAsiaTheme="minorEastAsia" w:cstheme="minorEastAsia"/>
                          <w:i/>
                          <w:sz w:val="24"/>
                          <w:szCs w:val="24"/>
                        </w:rPr>
                      </m:ctrlPr>
                    </m:sSubSup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c</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w</m:t>
                      </m:r>
                      <m:ctrlPr>
                        <w:rPr>
                          <w:rFonts w:hint="eastAsia" w:ascii="Cambria Math" w:hAnsi="Cambria Math" w:eastAsiaTheme="minorEastAsia" w:cstheme="minorEastAsia"/>
                          <w:i/>
                          <w:sz w:val="24"/>
                          <w:szCs w:val="24"/>
                        </w:rPr>
                      </m:ctrlPr>
                    </m:sub>
                  </m:sSub>
                  <m:sSubSup>
                    <m:sSubSupPr>
                      <m:ctrlPr>
                        <w:rPr>
                          <w:rFonts w:hint="eastAsia" w:ascii="Cambria Math" w:hAnsi="Cambria Math" w:eastAsiaTheme="minorEastAsia" w:cstheme="minorEastAsia"/>
                          <w:i/>
                          <w:sz w:val="24"/>
                          <w:szCs w:val="24"/>
                        </w:rPr>
                      </m:ctrlPr>
                    </m:sSubSupPr>
                    <m:e>
                      <m:r>
                        <m:rPr/>
                        <w:rPr>
                          <w:rFonts w:hint="eastAsia" w:ascii="Cambria Math" w:hAnsi="Cambria Math" w:eastAsiaTheme="minorEastAsia" w:cstheme="minorEastAsia"/>
                          <w:sz w:val="24"/>
                          <w:szCs w:val="24"/>
                        </w:rPr>
                        <m:t>ω</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c</m:t>
                      </m:r>
                      <m:ctrlPr>
                        <w:rPr>
                          <w:rFonts w:hint="eastAsia" w:ascii="Cambria Math" w:hAnsi="Cambria Math" w:eastAsiaTheme="minorEastAsia" w:cstheme="minorEastAsia"/>
                          <w:i/>
                          <w:sz w:val="24"/>
                          <w:szCs w:val="24"/>
                        </w:rPr>
                      </m:ctrlPr>
                    </m:e>
                    <m:sub>
                      <m:r>
                        <m:rPr>
                          <m:sty m:val="p"/>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sub>
                  </m:sSub>
                  <m:sSubSup>
                    <m:sSubSupPr>
                      <m:ctrlPr>
                        <w:rPr>
                          <w:rFonts w:hint="eastAsia" w:ascii="Cambria Math" w:hAnsi="Cambria Math" w:eastAsiaTheme="minorEastAsia" w:cstheme="minorEastAsia"/>
                          <w:i/>
                          <w:sz w:val="24"/>
                          <w:szCs w:val="24"/>
                        </w:rPr>
                      </m:ctrlPr>
                    </m:sSubSup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ctrlPr>
                    <w:rPr>
                      <w:rFonts w:ascii="Cambria Math" w:hAnsi="Cambria Math" w:eastAsiaTheme="minorEastAsia" w:cstheme="minorEastAsia"/>
                      <w:i/>
                      <w:sz w:val="24"/>
                      <w:szCs w:val="24"/>
                    </w:rPr>
                  </m:ctrlPr>
                </m:e>
              </m:d>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3</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6E045F3C">
      <w:pPr>
        <w:spacing w:line="400" w:lineRule="exact"/>
        <w:rPr>
          <w:rFonts w:ascii="Times New Roman" w:hAnsi="Times New Roman"/>
          <w:sz w:val="24"/>
        </w:rPr>
      </w:pPr>
      <w:r>
        <w:rPr>
          <w:rFonts w:hint="eastAsia" w:asciiTheme="minorEastAsia" w:hAnsiTheme="minorEastAsia" w:eastAsiaTheme="minorEastAsia" w:cstheme="minorEastAsia"/>
          <w:sz w:val="24"/>
          <w:szCs w:val="24"/>
        </w:rPr>
        <w:t>用于同时鼓励“直立”（</w:t>
      </w:r>
      <m:oMath>
        <m:r>
          <m:rPr/>
          <w:rPr>
            <w:rFonts w:hint="eastAsia" w:ascii="Cambria Math" w:hAnsi="Cambria Math" w:eastAsiaTheme="minorEastAsia" w:cstheme="minorEastAsia"/>
            <w:sz w:val="24"/>
            <w:szCs w:val="24"/>
          </w:rPr>
          <m:t>θ</m:t>
        </m:r>
      </m:oMath>
      <w:r>
        <w:rPr>
          <w:rFonts w:hint="eastAsia" w:asciiTheme="minorEastAsia" w:hAnsiTheme="minorEastAsia" w:eastAsiaTheme="minorEastAsia" w:cstheme="minorEastAsia"/>
          <w:sz w:val="24"/>
          <w:szCs w:val="24"/>
        </w:rPr>
        <w:t>）、“平稳”（</w:t>
      </w:r>
      <m:oMath>
        <m:r>
          <m:rPr/>
          <w:rPr>
            <w:rFonts w:hint="eastAsia" w:ascii="Cambria Math" w:hAnsi="Cambria Math" w:eastAsiaTheme="minorEastAsia" w:cstheme="minorEastAsia"/>
            <w:sz w:val="24"/>
            <w:szCs w:val="24"/>
          </w:rPr>
          <m:t>ω</m:t>
        </m:r>
      </m:oMath>
      <w:r>
        <w:rPr>
          <w:rFonts w:hint="eastAsia" w:asciiTheme="minorEastAsia" w:hAnsiTheme="minorEastAsia" w:eastAsiaTheme="minorEastAsia" w:cstheme="minorEastAsia"/>
          <w:sz w:val="24"/>
          <w:szCs w:val="24"/>
        </w:rPr>
        <w:t>）与“省力”（</w:t>
      </w:r>
      <m:oMath>
        <m:r>
          <m:rPr/>
          <w:rPr>
            <w:rFonts w:hint="eastAsia" w:ascii="Cambria Math" w:hAnsi="Cambria Math" w:eastAsiaTheme="minorEastAsia" w:cstheme="minorEastAsia"/>
            <w:sz w:val="24"/>
            <w:szCs w:val="24"/>
          </w:rPr>
          <m:t>τ</m:t>
        </m:r>
      </m:oMath>
      <w:r>
        <w:rPr>
          <w:rFonts w:hint="eastAsia" w:asciiTheme="minorEastAsia" w:hAnsiTheme="minorEastAsia" w:eastAsiaTheme="minorEastAsia" w:cstheme="minorEastAsia"/>
          <w:sz w:val="24"/>
          <w:szCs w:val="24"/>
        </w:rPr>
        <w:t>）。</w:t>
      </w:r>
    </w:p>
    <w:p w14:paraId="38C67F5A">
      <w:pPr>
        <w:pStyle w:val="55"/>
        <w:outlineLvl w:val="1"/>
      </w:pPr>
      <w:bookmarkStart w:id="48" w:name="_Toc11352"/>
      <w:bookmarkStart w:id="49" w:name="_Toc466640595"/>
      <w:bookmarkStart w:id="50" w:name="_Toc466640624"/>
      <w:bookmarkStart w:id="51" w:name="_Toc466640259"/>
      <w:bookmarkStart w:id="52" w:name="_Toc466640327"/>
      <w:bookmarkStart w:id="53" w:name="_Toc21652"/>
      <w:r>
        <w:t>2.</w:t>
      </w:r>
      <w:r>
        <w:rPr>
          <w:lang w:val="en-IE"/>
        </w:rPr>
        <w:t>3</w:t>
      </w:r>
      <w:r>
        <w:t xml:space="preserve"> </w:t>
      </w:r>
      <w:bookmarkEnd w:id="48"/>
      <w:bookmarkEnd w:id="49"/>
      <w:bookmarkEnd w:id="50"/>
      <w:bookmarkEnd w:id="51"/>
      <w:bookmarkEnd w:id="52"/>
      <w:bookmarkEnd w:id="53"/>
      <w:r>
        <w:rPr>
          <w:rFonts w:hint="eastAsia"/>
        </w:rPr>
        <w:t>基线：PID控制器</w:t>
      </w:r>
    </w:p>
    <w:p w14:paraId="32107198">
      <w:pPr>
        <w:spacing w:line="400" w:lineRule="exact"/>
        <w:ind w:firstLine="480" w:firstLineChars="200"/>
        <w:rPr>
          <w:rFonts w:ascii="Times New Roman" w:hAnsi="Times New Roman" w:eastAsiaTheme="minorEastAsia"/>
          <w:sz w:val="24"/>
        </w:rPr>
      </w:pPr>
      <w:r>
        <w:rPr>
          <w:rFonts w:hint="eastAsia" w:ascii="Times New Roman" w:hAnsi="Times New Roman"/>
          <w:sz w:val="24"/>
        </w:rPr>
        <w:t>在</w:t>
      </w:r>
      <w:r>
        <w:rPr>
          <w:rFonts w:hint="eastAsia" w:asciiTheme="minorEastAsia" w:hAnsiTheme="minorEastAsia" w:eastAsiaTheme="minorEastAsia" w:cstheme="minorEastAsia"/>
          <w:sz w:val="24"/>
          <w:szCs w:val="24"/>
        </w:rPr>
        <w:t>以跟踪目标</w:t>
      </w:r>
      <m:oMath>
        <m:sSup>
          <m:sSupPr>
            <m:ctrlPr>
              <w:rPr>
                <w:rFonts w:hint="eastAsia"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p>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lang w:val="en-IE"/>
          </w:rPr>
          <m:t>=0</m:t>
        </m:r>
      </m:oMath>
      <w:r>
        <w:rPr>
          <w:rFonts w:hint="eastAsia" w:asciiTheme="minorEastAsia" w:hAnsiTheme="minorEastAsia" w:eastAsiaTheme="minorEastAsia" w:cstheme="minorEastAsia"/>
          <w:sz w:val="24"/>
          <w:szCs w:val="24"/>
          <w:lang w:val="en-IE"/>
        </w:rPr>
        <w:t>（竖直向上）为例，</w:t>
      </w:r>
      <w:r>
        <w:rPr>
          <w:rFonts w:hint="eastAsia" w:asciiTheme="minorEastAsia" w:hAnsiTheme="minorEastAsia" w:eastAsiaTheme="minorEastAsia" w:cstheme="minorEastAsia"/>
          <w:sz w:val="24"/>
          <w:szCs w:val="24"/>
        </w:rPr>
        <w:t>误差为：</w:t>
      </w:r>
    </w:p>
    <w:p w14:paraId="3BE29C27">
      <w:pPr>
        <w:spacing w:line="400" w:lineRule="exact"/>
        <w:ind w:firstLine="480" w:firstLineChars="200"/>
        <w:rPr>
          <w:rFonts w:ascii="Times New Roman" w:hAnsi="Times New Roman" w:eastAsiaTheme="minorEastAsia"/>
          <w:sz w:val="24"/>
          <w:szCs w:val="24"/>
          <w:lang w:val="en-IE"/>
        </w:rPr>
      </w:pPr>
      <m:oMathPara>
        <m:oMath>
          <m:eqArr>
            <m:eqArrPr>
              <m:maxDist m:val="1"/>
              <m:ctrlPr>
                <w:rPr>
                  <w:rFonts w:ascii="Cambria Math" w:hAnsi="Cambria Math" w:eastAsiaTheme="minorEastAsia" w:cstheme="minorEastAsia"/>
                  <w:i/>
                  <w:sz w:val="24"/>
                  <w:szCs w:val="24"/>
                </w:rPr>
              </m:ctrlPr>
            </m:eqArrPr>
            <m:e>
              <m:r>
                <m:rPr/>
                <w:rPr>
                  <w:rFonts w:hint="eastAsia" w:ascii="Cambria Math" w:hAnsi="Cambria Math" w:eastAsiaTheme="minorEastAsia" w:cstheme="minorEastAsia"/>
                  <w:sz w:val="24"/>
                  <w:szCs w:val="24"/>
                  <w:lang w:val="en-IE"/>
                </w:rPr>
                <m:t>e</m:t>
              </m:r>
              <m:d>
                <m:dPr>
                  <m:ctrlPr>
                    <w:rPr>
                      <w:rFonts w:ascii="Cambria Math" w:hAnsi="Cambria Math" w:eastAsiaTheme="minorEastAsia" w:cstheme="minorEastAsia"/>
                      <w:i/>
                      <w:sz w:val="24"/>
                      <w:szCs w:val="24"/>
                      <w:lang w:val="en-IE"/>
                    </w:rPr>
                  </m:ctrlPr>
                </m:dPr>
                <m:e>
                  <m:r>
                    <m:rPr/>
                    <w:rPr>
                      <w:rFonts w:hint="eastAsia" w:ascii="Cambria Math" w:hAnsi="Cambria Math" w:eastAsiaTheme="minorEastAsia" w:cstheme="minorEastAsia"/>
                      <w:sz w:val="24"/>
                      <w:szCs w:val="24"/>
                      <w:lang w:val="en-IE"/>
                    </w:rPr>
                    <m:t>t</m:t>
                  </m:r>
                  <m:ctrlPr>
                    <w:rPr>
                      <w:rFonts w:ascii="Cambria Math" w:hAnsi="Cambria Math" w:eastAsiaTheme="minorEastAsia" w:cstheme="minorEastAsia"/>
                      <w:i/>
                      <w:sz w:val="24"/>
                      <w:szCs w:val="24"/>
                      <w:lang w:val="en-IE"/>
                    </w:rPr>
                  </m:ctrlPr>
                </m:e>
              </m:d>
              <m:r>
                <m:rPr/>
                <w:rPr>
                  <w:rFonts w:hint="eastAsia" w:ascii="Cambria Math" w:hAnsi="Cambria Math" w:eastAsiaTheme="minorEastAsia" w:cstheme="minorEastAsia"/>
                  <w:sz w:val="24"/>
                  <w:szCs w:val="24"/>
                  <w:lang w:val="en-IE"/>
                </w:rPr>
                <m:t>=</m:t>
              </m:r>
              <m:sSup>
                <m:sSupPr>
                  <m:ctrlPr>
                    <w:rPr>
                      <w:rFonts w:hint="eastAsia" w:ascii="Cambria Math" w:hAnsi="Cambria Math" w:eastAsiaTheme="minorEastAsia" w:cstheme="minorEastAsia"/>
                      <w:i/>
                      <w:sz w:val="24"/>
                      <w:szCs w:val="24"/>
                      <w:lang w:val="en-IE"/>
                    </w:rPr>
                  </m:ctrlPr>
                </m:sSupPr>
                <m:e>
                  <m:r>
                    <m:rPr/>
                    <w:rPr>
                      <w:rFonts w:hint="eastAsia" w:ascii="Cambria Math" w:hAnsi="Cambria Math" w:eastAsiaTheme="minorEastAsia" w:cstheme="minorEastAsia"/>
                      <w:sz w:val="24"/>
                      <w:szCs w:val="24"/>
                      <w:lang w:val="en-IE"/>
                    </w:rPr>
                    <m:t>θ</m:t>
                  </m:r>
                  <m:ctrlPr>
                    <w:rPr>
                      <w:rFonts w:hint="eastAsia" w:ascii="Cambria Math" w:hAnsi="Cambria Math" w:eastAsiaTheme="minorEastAsia" w:cstheme="minorEastAsia"/>
                      <w:i/>
                      <w:sz w:val="24"/>
                      <w:szCs w:val="24"/>
                      <w:lang w:val="en-IE"/>
                    </w:rPr>
                  </m:ctrlPr>
                </m:e>
                <m:sup>
                  <m:r>
                    <m:rPr/>
                    <w:rPr>
                      <w:rFonts w:hint="eastAsia" w:ascii="Cambria Math" w:hAnsi="Cambria Math" w:eastAsiaTheme="minorEastAsia" w:cstheme="minorEastAsia"/>
                      <w:sz w:val="24"/>
                      <w:szCs w:val="24"/>
                      <w:lang w:val="en-IE"/>
                    </w:rPr>
                    <m:t>∗</m:t>
                  </m:r>
                  <m:ctrlPr>
                    <w:rPr>
                      <w:rFonts w:hint="eastAsia" w:ascii="Cambria Math" w:hAnsi="Cambria Math" w:eastAsiaTheme="minorEastAsia" w:cstheme="minorEastAsia"/>
                      <w:i/>
                      <w:sz w:val="24"/>
                      <w:szCs w:val="24"/>
                      <w:lang w:val="en-IE"/>
                    </w:rPr>
                  </m:ctrlPr>
                </m:sup>
              </m:sSup>
              <m:r>
                <m:rPr/>
                <w:rPr>
                  <w:rFonts w:hint="eastAsia" w:ascii="Cambria Math" w:hAnsi="Cambria Math" w:eastAsiaTheme="minorEastAsia" w:cstheme="minorEastAsia"/>
                  <w:sz w:val="24"/>
                  <w:szCs w:val="24"/>
                  <w:lang w:val="en-IE"/>
                </w:rPr>
                <m:t>−θ</m:t>
              </m:r>
              <m:d>
                <m:dPr>
                  <m:ctrlPr>
                    <w:rPr>
                      <w:rFonts w:ascii="Cambria Math" w:hAnsi="Cambria Math" w:eastAsiaTheme="minorEastAsia" w:cstheme="minorEastAsia"/>
                      <w:i/>
                      <w:sz w:val="24"/>
                      <w:szCs w:val="24"/>
                      <w:lang w:val="en-IE"/>
                    </w:rPr>
                  </m:ctrlPr>
                </m:dPr>
                <m:e>
                  <m:r>
                    <m:rPr/>
                    <w:rPr>
                      <w:rFonts w:hint="eastAsia" w:ascii="Cambria Math" w:hAnsi="Cambria Math" w:eastAsiaTheme="minorEastAsia" w:cstheme="minorEastAsia"/>
                      <w:sz w:val="24"/>
                      <w:szCs w:val="24"/>
                      <w:lang w:val="en-IE"/>
                    </w:rPr>
                    <m:t>t</m:t>
                  </m:r>
                  <m:ctrlPr>
                    <w:rPr>
                      <w:rFonts w:ascii="Cambria Math" w:hAnsi="Cambria Math" w:eastAsiaTheme="minorEastAsia" w:cstheme="minorEastAsia"/>
                      <w:i/>
                      <w:sz w:val="24"/>
                      <w:szCs w:val="24"/>
                      <w:lang w:val="en-IE"/>
                    </w:rPr>
                  </m:ctrlPr>
                </m:e>
              </m:d>
              <m:r>
                <m:rPr/>
                <w:rPr>
                  <w:rFonts w:ascii="Cambria Math" w:hAnsi="Cambria Math" w:eastAsiaTheme="minorEastAsia" w:cstheme="minorEastAsia"/>
                  <w:sz w:val="24"/>
                  <w:szCs w:val="24"/>
                  <w:lang w:val="en-IE"/>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4</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lang w:val="en-IE"/>
                </w:rPr>
              </m:ctrlPr>
            </m:e>
          </m:eqArr>
        </m:oMath>
      </m:oMathPara>
    </w:p>
    <w:p w14:paraId="7F8D4607">
      <w:pPr>
        <w:spacing w:line="400" w:lineRule="exact"/>
        <w:rPr>
          <w:rFonts w:ascii="Times New Roman" w:hAnsi="Times New Roman"/>
          <w:sz w:val="24"/>
        </w:rPr>
      </w:pPr>
      <w:r>
        <w:rPr>
          <w:rFonts w:hint="eastAsia" w:asciiTheme="minorEastAsia" w:hAnsiTheme="minorEastAsia" w:eastAsiaTheme="minorEastAsia" w:cstheme="minorEastAsia"/>
          <w:sz w:val="24"/>
          <w:szCs w:val="24"/>
        </w:rPr>
        <w:t>PID 力矩为：</w:t>
      </w:r>
    </w:p>
    <w:p w14:paraId="69C46DC8">
      <w:pPr>
        <w:rPr>
          <w:rFonts w:ascii="Times New Roman" w:hAnsi="Times New Roman"/>
          <w:sz w:val="24"/>
          <w:szCs w:val="24"/>
        </w:rPr>
      </w:pPr>
      <m:oMathPara>
        <m:oMath>
          <m:eqArr>
            <m:eqArrPr>
              <m:maxDist m:val="1"/>
              <m:ctrlPr>
                <w:rPr>
                  <w:rFonts w:ascii="Cambria Math" w:hAnsi="Cambria Math" w:eastAsiaTheme="minorEastAsia" w:cstheme="minorEastAsia"/>
                  <w:i/>
                  <w:sz w:val="24"/>
                  <w:szCs w:val="24"/>
                </w:rPr>
              </m:ctrlPr>
            </m:eqArrPr>
            <m:e>
              <m:r>
                <m:rPr/>
                <w:rPr>
                  <w:rFonts w:hint="eastAsia" w:ascii="Cambria Math" w:hAnsi="Cambria Math" w:eastAsiaTheme="minorEastAsia" w:cstheme="minorEastAsia"/>
                  <w:sz w:val="24"/>
                  <w:szCs w:val="24"/>
                </w:rPr>
                <m:t>τ</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nary>
                <m:naryPr>
                  <m:limLoc m:val="subSup"/>
                  <m:ctrlPr>
                    <w:rPr>
                      <w:rFonts w:hint="eastAsia" w:ascii="Cambria Math" w:hAnsi="Cambria Math" w:eastAsiaTheme="minorEastAsia" w:cstheme="minorEastAsia"/>
                      <w:i/>
                      <w:sz w:val="24"/>
                      <w:szCs w:val="24"/>
                    </w:rPr>
                  </m:ctrlPr>
                </m:naryPr>
                <m:sub>
                  <m:r>
                    <m:rPr/>
                    <w:rPr>
                      <w:rFonts w:hint="eastAsia" w:ascii="Cambria Math" w:hAnsi="Cambria Math" w:eastAsiaTheme="minorEastAsia" w:cstheme="minorEastAsia"/>
                      <w:sz w:val="24"/>
                      <w:szCs w:val="24"/>
                    </w:rPr>
                    <m:t>0</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p>
                <m:e>
                  <m:r>
                    <m:rPr/>
                    <w:rPr>
                      <w:rFonts w:hint="eastAsia" w:ascii="Cambria Math" w:hAnsi="Cambria Math" w:eastAsiaTheme="minorEastAsia" w:cstheme="minorEastAsia"/>
                      <w:sz w:val="24"/>
                      <w:szCs w:val="24"/>
                    </w:rPr>
                    <m:t>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ξ</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dξ</m:t>
                  </m:r>
                  <m:ctrlPr>
                    <w:rPr>
                      <w:rFonts w:hint="eastAsia" w:ascii="Cambria Math" w:hAnsi="Cambria Math" w:eastAsiaTheme="minorEastAsia" w:cstheme="minorEastAsia"/>
                      <w:i/>
                      <w:sz w:val="24"/>
                      <w:szCs w:val="24"/>
                    </w:rPr>
                  </m:ctrlPr>
                </m:e>
              </m:nary>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i/>
                      <w:sz w:val="24"/>
                      <w:szCs w:val="24"/>
                    </w:rPr>
                  </m:ctrlPr>
                </m:sub>
              </m:sSub>
              <m:f>
                <m:fPr>
                  <m:ctrlPr>
                    <w:rPr>
                      <w:rFonts w:hint="eastAsia" w:ascii="Cambria Math" w:hAnsi="Cambria Math" w:eastAsiaTheme="minorEastAsia" w:cstheme="minorEastAsia"/>
                      <w:i/>
                      <w:sz w:val="24"/>
                      <w:szCs w:val="24"/>
                    </w:rPr>
                  </m:ctrlPr>
                </m:fPr>
                <m:num>
                  <m:r>
                    <m:rPr/>
                    <w:rPr>
                      <w:rFonts w:hint="eastAsia" w:ascii="Cambria Math" w:hAnsi="Cambria Math" w:eastAsiaTheme="minorEastAsia" w:cstheme="minorEastAsia"/>
                      <w:sz w:val="24"/>
                      <w:szCs w:val="24"/>
                    </w:rPr>
                    <m:t>de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num>
                <m:den>
                  <m:r>
                    <m:rPr/>
                    <w:rPr>
                      <w:rFonts w:hint="eastAsia" w:ascii="Cambria Math" w:hAnsi="Cambria Math" w:eastAsiaTheme="minorEastAsia" w:cstheme="minorEastAsia"/>
                      <w:sz w:val="24"/>
                      <w:szCs w:val="24"/>
                    </w:rPr>
                    <m:t>dt</m:t>
                  </m:r>
                  <m:ctrlPr>
                    <w:rPr>
                      <w:rFonts w:hint="eastAsia" w:ascii="Cambria Math" w:hAnsi="Cambria Math" w:eastAsiaTheme="minorEastAsia" w:cstheme="minorEastAsia"/>
                      <w:i/>
                      <w:sz w:val="24"/>
                      <w:szCs w:val="24"/>
                    </w:rPr>
                  </m:ctrlPr>
                </m:den>
              </m:f>
              <m:r>
                <m:rPr/>
                <w:rPr>
                  <w:rFonts w:ascii="Cambria Math" w:hAnsi="Cambria Math" w:eastAsiaTheme="minorEastAsia" w:cstheme="minorEastAsia"/>
                  <w:sz w:val="24"/>
                  <w:szCs w:val="24"/>
                </w:rPr>
                <m:t xml:space="preserve"> #</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5</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2FB47995">
      <w:pPr>
        <w:spacing w:line="400" w:lineRule="exact"/>
        <w:rPr>
          <w:rFonts w:ascii="Times New Roman" w:hAnsi="Times New Roman"/>
          <w:sz w:val="24"/>
        </w:rPr>
      </w:pPr>
      <w:r>
        <w:rPr>
          <w:rFonts w:hint="eastAsia" w:asciiTheme="minorEastAsia" w:hAnsiTheme="minorEastAsia" w:eastAsiaTheme="minorEastAsia" w:cstheme="minorEastAsia"/>
          <w:sz w:val="24"/>
          <w:szCs w:val="24"/>
        </w:rPr>
        <w:t>并在实现中加入积分限幅、力矩饱和与离散时间更新。代码给出了人工设参与并行自动化搜索两种方式对(</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)进行网格评估与选优，以平均角度误差为稳定性指标。</w:t>
      </w:r>
    </w:p>
    <w:p w14:paraId="39A9207F">
      <w:pPr>
        <w:pStyle w:val="57"/>
      </w:pPr>
      <w:bookmarkStart w:id="54" w:name="_Toc466640331"/>
      <w:bookmarkStart w:id="55" w:name="_Toc27992"/>
      <w:bookmarkStart w:id="56" w:name="_Toc466640263"/>
      <w:bookmarkStart w:id="57" w:name="_Toc466640597"/>
      <w:bookmarkStart w:id="58" w:name="_Toc24615"/>
      <w:r>
        <w:t>2.</w:t>
      </w:r>
      <w:r>
        <w:rPr>
          <w:lang w:val="en-IE"/>
        </w:rPr>
        <w:t>4</w:t>
      </w:r>
      <w:r>
        <w:rPr>
          <w:rFonts w:hint="eastAsia"/>
        </w:rPr>
        <w:t xml:space="preserve"> </w:t>
      </w:r>
      <w:bookmarkEnd w:id="54"/>
      <w:bookmarkEnd w:id="55"/>
      <w:bookmarkEnd w:id="56"/>
      <w:bookmarkEnd w:id="57"/>
      <w:bookmarkEnd w:id="58"/>
      <w:r>
        <w:rPr>
          <w:rFonts w:hint="eastAsia"/>
        </w:rPr>
        <w:t>强化学习：DDPG 模型</w:t>
      </w:r>
    </w:p>
    <w:p w14:paraId="28507A09">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为处理连续动作空间，引入DDPG（确定性策略梯度，Actor–Critic架构）：</w:t>
      </w:r>
    </w:p>
    <w:p w14:paraId="32667334">
      <w:pPr>
        <w:numPr>
          <w:ilvl w:val="0"/>
          <w:numId w:val="4"/>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策略网络（Actor）：</w:t>
      </w:r>
      <m:oMath>
        <m:sSub>
          <m:sSubPr>
            <m:ctrlPr>
              <w:rPr>
                <w:rFonts w:ascii="Cambria Math" w:hAnsi="Cambria Math" w:eastAsiaTheme="minorEastAsia"/>
                <w:i/>
                <w:sz w:val="24"/>
                <w:szCs w:val="24"/>
              </w:rPr>
            </m:ctrlPr>
          </m:sSubPr>
          <m:e>
            <m:r>
              <m:rPr/>
              <w:rPr>
                <w:rFonts w:ascii="Cambria Math" w:hAnsi="Cambria Math" w:eastAsiaTheme="minorEastAsia"/>
                <w:sz w:val="24"/>
                <w:szCs w:val="24"/>
              </w:rPr>
              <m:t>π</m:t>
            </m:r>
            <m:ctrlPr>
              <w:rPr>
                <w:rFonts w:ascii="Cambria Math" w:hAnsi="Cambria Math" w:eastAsiaTheme="minorEastAsia"/>
                <w:i/>
                <w:sz w:val="24"/>
                <w:szCs w:val="24"/>
              </w:rPr>
            </m:ctrlPr>
          </m:e>
          <m:sub>
            <m:r>
              <m:rPr/>
              <w:rPr>
                <w:rFonts w:ascii="Cambria Math" w:hAnsi="Cambria Math" w:eastAsiaTheme="minorEastAsia"/>
                <w:sz w:val="24"/>
                <w:szCs w:val="24"/>
              </w:rPr>
              <m:t>θ</m:t>
            </m:r>
            <m:ctrlPr>
              <w:rPr>
                <w:rFonts w:ascii="Cambria Math" w:hAnsi="Cambria Math" w:eastAsiaTheme="minorEastAsia"/>
                <w:i/>
                <w:sz w:val="24"/>
                <w:szCs w:val="24"/>
              </w:rPr>
            </m:ctrlPr>
          </m:sub>
        </m:sSub>
        <m:r>
          <m:rPr/>
          <w:rPr>
            <w:rFonts w:ascii="Cambria Math" w:hAnsi="Cambria Math" w:eastAsiaTheme="minorEastAsia"/>
            <w:sz w:val="24"/>
            <w:szCs w:val="24"/>
          </w:rPr>
          <m:t>(o)∈[−</m:t>
        </m:r>
        <m:sSub>
          <m:sSubPr>
            <m:ctrlPr>
              <w:rPr>
                <w:rFonts w:ascii="Cambria Math" w:hAnsi="Cambria Math" w:eastAsiaTheme="minorEastAsia"/>
                <w:i/>
                <w:sz w:val="24"/>
                <w:szCs w:val="24"/>
              </w:rPr>
            </m:ctrlPr>
          </m:sSubPr>
          <m:e>
            <m:r>
              <m:rPr/>
              <w:rPr>
                <w:rFonts w:ascii="Cambria Math" w:hAnsi="Cambria Math" w:eastAsiaTheme="minorEastAsia"/>
                <w:sz w:val="24"/>
                <w:szCs w:val="24"/>
              </w:rPr>
              <m:t>τ</m:t>
            </m:r>
            <m:ctrlPr>
              <w:rPr>
                <w:rFonts w:ascii="Cambria Math" w:hAnsi="Cambria Math" w:eastAsiaTheme="minorEastAsia"/>
                <w:i/>
                <w:sz w:val="24"/>
                <w:szCs w:val="24"/>
              </w:rPr>
            </m:ctrlPr>
          </m:e>
          <m:sub>
            <m:r>
              <m:rPr/>
              <w:rPr>
                <w:rFonts w:ascii="Cambria Math" w:hAnsi="Cambria Math" w:eastAsiaTheme="minorEastAsia"/>
                <w:sz w:val="24"/>
                <w:szCs w:val="24"/>
              </w:rPr>
              <m:t>max</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τ</m:t>
            </m:r>
            <m:ctrlPr>
              <w:rPr>
                <w:rFonts w:ascii="Cambria Math" w:hAnsi="Cambria Math" w:eastAsiaTheme="minorEastAsia"/>
                <w:i/>
                <w:sz w:val="24"/>
                <w:szCs w:val="24"/>
              </w:rPr>
            </m:ctrlPr>
          </m:e>
          <m:sub>
            <m:r>
              <m:rPr/>
              <w:rPr>
                <w:rFonts w:ascii="Cambria Math" w:hAnsi="Cambria Math" w:eastAsiaTheme="minorEastAsia"/>
                <w:sz w:val="24"/>
                <w:szCs w:val="24"/>
              </w:rPr>
              <m:t>max</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直接输出力矩；训练时加入 OU 噪声进行探索。</w:t>
      </w:r>
    </w:p>
    <w:p w14:paraId="1F5E53C1">
      <w:pPr>
        <w:numPr>
          <w:ilvl w:val="0"/>
          <w:numId w:val="4"/>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价值网络（Critic）：</w:t>
      </w:r>
      <m:oMath>
        <m:sSub>
          <m:sSubPr>
            <m:ctrlPr>
              <w:rPr>
                <w:rFonts w:ascii="Cambria Math" w:hAnsi="Cambria Math" w:eastAsiaTheme="minorEastAsia"/>
                <w:i/>
                <w:sz w:val="24"/>
                <w:szCs w:val="24"/>
              </w:rPr>
            </m:ctrlPr>
          </m:sSubPr>
          <m:e>
            <m:r>
              <m:rPr/>
              <w:rPr>
                <w:rFonts w:ascii="Cambria Math" w:hAnsi="Cambria Math" w:eastAsiaTheme="minorEastAsia"/>
                <w:sz w:val="24"/>
                <w:szCs w:val="24"/>
              </w:rPr>
              <m:t>Q</m:t>
            </m:r>
            <m:ctrlPr>
              <w:rPr>
                <w:rFonts w:ascii="Cambria Math" w:hAnsi="Cambria Math" w:eastAsiaTheme="minorEastAsia"/>
                <w:i/>
                <w:sz w:val="24"/>
                <w:szCs w:val="24"/>
              </w:rPr>
            </m:ctrlPr>
          </m:e>
          <m:sub>
            <m:r>
              <m:rPr/>
              <w:rPr>
                <w:rFonts w:ascii="Cambria Math" w:hAnsi="Cambria Math" w:eastAsiaTheme="minorEastAsia"/>
                <w:sz w:val="24"/>
                <w:szCs w:val="24"/>
              </w:rPr>
              <m:t>ϕ</m:t>
            </m:r>
            <m:ctrlPr>
              <w:rPr>
                <w:rFonts w:ascii="Cambria Math" w:hAnsi="Cambria Math" w:eastAsiaTheme="minorEastAsia"/>
                <w:i/>
                <w:sz w:val="24"/>
                <w:szCs w:val="24"/>
              </w:rPr>
            </m:ctrlPr>
          </m:sub>
        </m:sSub>
        <m:r>
          <m:rPr/>
          <w:rPr>
            <w:rFonts w:ascii="Cambria Math" w:hAnsi="Cambria Math" w:eastAsiaTheme="minorEastAsia"/>
            <w:sz w:val="24"/>
            <w:szCs w:val="24"/>
          </w:rPr>
          <m:t>(o,a)</m:t>
        </m:r>
      </m:oMath>
      <w:r>
        <w:rPr>
          <w:rFonts w:ascii="Times New Roman" w:hAnsi="Times New Roman" w:eastAsiaTheme="minorEastAsia"/>
          <w:sz w:val="24"/>
          <w:szCs w:val="24"/>
        </w:rPr>
        <w:t>评估状态–动作价值。实现采用双Q网络并取最小值以抑制高估：</w:t>
      </w:r>
    </w:p>
    <w:p w14:paraId="00BFDFFE">
      <w:pPr>
        <w:rPr>
          <w:rFonts w:hint="eastAsia" w:asciiTheme="minorEastAsia" w:hAnsiTheme="minorEastAsia" w:eastAsiaTheme="minorEastAsia" w:cstheme="minorEastAsia"/>
          <w:sz w:val="24"/>
          <w:szCs w:val="24"/>
        </w:rPr>
      </w:pPr>
      <m:oMathPara>
        <m:oMath>
          <m:r>
            <m:rPr/>
            <w:rPr>
              <w:rFonts w:hint="eastAsia" w:ascii="Cambria Math" w:hAnsi="Cambria Math" w:eastAsiaTheme="minorEastAsia" w:cstheme="minorEastAsia"/>
              <w:sz w:val="24"/>
              <w:szCs w:val="24"/>
            </w:rPr>
            <m:t>y=r+γ</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1−d</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min</m:t>
          </m:r>
          <m:d>
            <m:dPr>
              <m:begChr m:val="{"/>
              <m:endChr m:val="}"/>
              <m:ctrlPr>
                <w:rPr>
                  <w:rFonts w:hint="eastAsia"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i/>
                      <w:sz w:val="24"/>
                      <w:szCs w:val="24"/>
                    </w:rPr>
                  </m:ctrlPr>
                </m:e>
                <m:sub>
                  <m:sSub>
                    <m:sSubPr>
                      <m:ctrlPr>
                        <w:rPr>
                          <w:rFonts w:hint="eastAsia" w:ascii="Cambria Math" w:hAnsi="Cambria Math" w:eastAsiaTheme="minorEastAsia" w:cstheme="minorEastAsia"/>
                          <w:i/>
                          <w:sz w:val="24"/>
                          <w:szCs w:val="24"/>
                        </w:rPr>
                      </m:ctrlPr>
                    </m:sSub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ϕ</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sub>
              </m:sSub>
              <m:d>
                <m:dPr>
                  <m:begChr m:val="["/>
                  <m:endChr m:val="]"/>
                  <m:ctrlPr>
                    <w:rPr>
                      <w:rFonts w:hint="eastAsia" w:ascii="Cambria Math" w:hAnsi="Cambria Math" w:eastAsiaTheme="minorEastAsia" w:cstheme="minorEastAsia"/>
                      <w:i/>
                      <w:sz w:val="24"/>
                      <w:szCs w:val="24"/>
                    </w:rPr>
                  </m:ctrlPr>
                </m:d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π</m:t>
                      </m:r>
                      <m:ctrlPr>
                        <w:rPr>
                          <w:rFonts w:hint="eastAsia" w:ascii="Cambria Math" w:hAnsi="Cambria Math" w:eastAsiaTheme="minorEastAsia" w:cstheme="minorEastAsia"/>
                          <w:i/>
                          <w:sz w:val="24"/>
                          <w:szCs w:val="24"/>
                        </w:rPr>
                      </m:ctrlPr>
                    </m:e>
                    <m:sub>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hint="eastAsia" w:ascii="Cambria Math" w:hAnsi="Cambria Math" w:eastAsiaTheme="minorEastAsia" w:cstheme="minorEastAsia"/>
                          <w:i/>
                          <w:sz w:val="24"/>
                          <w:szCs w:val="24"/>
                        </w:rPr>
                      </m:ctrlPr>
                    </m:sub>
                  </m:sSub>
                  <m:d>
                    <m:dPr>
                      <m:ctrlPr>
                        <w:rPr>
                          <w:rFonts w:ascii="Cambria Math" w:hAnsi="Cambria Math" w:eastAsiaTheme="minorEastAsia" w:cstheme="minorEastAsia"/>
                          <w:i/>
                          <w:sz w:val="24"/>
                          <w:szCs w:val="24"/>
                        </w:rPr>
                      </m:ctrlPr>
                    </m:d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o</m:t>
                          </m:r>
                          <m:ctrlPr>
                            <w:rPr>
                              <w:rFonts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i/>
                      <w:sz w:val="24"/>
                      <w:szCs w:val="24"/>
                    </w:rPr>
                  </m:ctrlPr>
                </m:e>
                <m:sub>
                  <m:sSub>
                    <m:sSubPr>
                      <m:ctrlPr>
                        <w:rPr>
                          <w:rFonts w:hint="eastAsia" w:ascii="Cambria Math" w:hAnsi="Cambria Math" w:eastAsiaTheme="minorEastAsia" w:cstheme="minorEastAsia"/>
                          <w:i/>
                          <w:sz w:val="24"/>
                          <w:szCs w:val="24"/>
                        </w:rPr>
                      </m:ctrlPr>
                    </m:sSub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ϕ</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sub>
              </m:sSub>
              <m:d>
                <m:dPr>
                  <m:begChr m:val="["/>
                  <m:endChr m:val="]"/>
                  <m:ctrlPr>
                    <w:rPr>
                      <w:rFonts w:hint="eastAsia" w:ascii="Cambria Math" w:hAnsi="Cambria Math" w:eastAsiaTheme="minorEastAsia" w:cstheme="minorEastAsia"/>
                      <w:i/>
                      <w:sz w:val="24"/>
                      <w:szCs w:val="24"/>
                    </w:rPr>
                  </m:ctrlPr>
                </m:d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π</m:t>
                      </m:r>
                      <m:ctrlPr>
                        <w:rPr>
                          <w:rFonts w:hint="eastAsia" w:ascii="Cambria Math" w:hAnsi="Cambria Math" w:eastAsiaTheme="minorEastAsia" w:cstheme="minorEastAsia"/>
                          <w:i/>
                          <w:sz w:val="24"/>
                          <w:szCs w:val="24"/>
                        </w:rPr>
                      </m:ctrlPr>
                    </m:e>
                    <m:sub>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hint="eastAsia" w:ascii="Cambria Math" w:hAnsi="Cambria Math" w:eastAsiaTheme="minorEastAsia" w:cstheme="minorEastAsia"/>
                          <w:i/>
                          <w:sz w:val="24"/>
                          <w:szCs w:val="24"/>
                        </w:rPr>
                      </m:ctrlPr>
                    </m:sub>
                  </m:sSub>
                  <m:d>
                    <m:dPr>
                      <m:ctrlPr>
                        <w:rPr>
                          <w:rFonts w:ascii="Cambria Math" w:hAnsi="Cambria Math" w:eastAsiaTheme="minorEastAsia" w:cstheme="minorEastAsia"/>
                          <w:i/>
                          <w:sz w:val="24"/>
                          <w:szCs w:val="24"/>
                        </w:rPr>
                      </m:ctrlPr>
                    </m:d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o</m:t>
                          </m:r>
                          <m:ctrlPr>
                            <w:rPr>
                              <w:rFonts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ctrlPr>
                        <w:rPr>
                          <w:rFonts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d>
        </m:oMath>
      </m:oMathPara>
    </w:p>
    <w:p w14:paraId="5C00D4AF">
      <w:pPr>
        <w:rPr>
          <w:rFonts w:hint="eastAsia"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sSub>
                <m:sSubPr>
                  <m:ctrlPr>
                    <w:rPr>
                      <w:rFonts w:hint="eastAsia" w:ascii="Cambria Math" w:hAnsi="Cambria Math" w:eastAsiaTheme="minorEastAsia" w:cstheme="minorEastAsia"/>
                      <w:i/>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f>
                <m:fPr>
                  <m:ctrlPr>
                    <w:rPr>
                      <w:rFonts w:hint="eastAsia" w:ascii="Cambria Math" w:hAnsi="Cambria Math" w:eastAsiaTheme="minorEastAsia" w:cstheme="minorEastAsia"/>
                      <w:i/>
                      <w:sz w:val="24"/>
                      <w:szCs w:val="24"/>
                    </w:rPr>
                  </m:ctrlPr>
                </m:fPr>
                <m:num>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i/>
                      <w:sz w:val="24"/>
                      <w:szCs w:val="24"/>
                    </w:rPr>
                  </m:ctrlPr>
                </m:num>
                <m:den>
                  <m:r>
                    <m:rPr/>
                    <w:rPr>
                      <w:rFonts w:hint="eastAsia" w:ascii="Cambria Math" w:hAnsi="Cambria Math" w:eastAsiaTheme="minorEastAsia" w:cstheme="minorEastAsia"/>
                      <w:sz w:val="24"/>
                      <w:szCs w:val="24"/>
                    </w:rPr>
                    <m:t>L</m:t>
                  </m:r>
                  <m:ctrlPr>
                    <w:rPr>
                      <w:rFonts w:hint="eastAsia" w:ascii="Cambria Math" w:hAnsi="Cambria Math" w:eastAsiaTheme="minorEastAsia" w:cstheme="minorEastAsia"/>
                      <w:i/>
                      <w:sz w:val="24"/>
                      <w:szCs w:val="24"/>
                    </w:rPr>
                  </m:ctrlPr>
                </m:den>
              </m:f>
              <m:nary>
                <m:naryPr>
                  <m:chr m:val="∑"/>
                  <m:limLoc m:val="undOvr"/>
                  <m:supHide m:val="1"/>
                  <m:ctrlPr>
                    <w:rPr>
                      <w:rFonts w:hint="eastAsia" w:ascii="Cambria Math" w:hAnsi="Cambria Math" w:eastAsiaTheme="minorEastAsia" w:cstheme="minorEastAsia"/>
                      <w:i/>
                      <w:sz w:val="24"/>
                      <w:szCs w:val="24"/>
                    </w:rPr>
                  </m:ctrlPr>
                </m:naryPr>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up>
                  <m:ctrlPr>
                    <w:rPr>
                      <w:rFonts w:hint="eastAsia" w:ascii="Cambria Math" w:hAnsi="Cambria Math" w:eastAsiaTheme="minorEastAsia" w:cstheme="minorEastAsia"/>
                      <w:i/>
                      <w:sz w:val="24"/>
                      <w:szCs w:val="24"/>
                    </w:rPr>
                  </m:ctrlPr>
                </m:sup>
                <m:e>
                  <m:d>
                    <m:dPr>
                      <m:begChr m:val="{"/>
                      <m:endChr m:val="}"/>
                      <m:ctrlPr>
                        <w:rPr>
                          <w:rFonts w:hint="eastAsia" w:ascii="Cambria Math" w:hAnsi="Cambria Math" w:eastAsiaTheme="minorEastAsia" w:cstheme="minorEastAsia"/>
                          <w:i/>
                          <w:sz w:val="24"/>
                          <w:szCs w:val="24"/>
                        </w:rPr>
                      </m:ctrlPr>
                    </m:dPr>
                    <m:e>
                      <m:sSup>
                        <m:sSupPr>
                          <m:ctrlPr>
                            <w:rPr>
                              <w:rFonts w:hint="eastAsia" w:ascii="Cambria Math" w:hAnsi="Cambria Math" w:eastAsiaTheme="minorEastAsia" w:cstheme="minorEastAsia"/>
                              <w:i/>
                              <w:sz w:val="24"/>
                              <w:szCs w:val="24"/>
                            </w:rPr>
                          </m:ctrlPr>
                        </m:sSupPr>
                        <m:e>
                          <m:d>
                            <m:dPr>
                              <m:begChr m:val="["/>
                              <m:endChr m:val="]"/>
                              <m:ctrlPr>
                                <w:rPr>
                                  <w:rFonts w:hint="eastAsia"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i/>
                                      <w:sz w:val="24"/>
                                      <w:szCs w:val="24"/>
                                    </w:rPr>
                                  </m:ctrlPr>
                                </m:e>
                                <m:sub>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sub>
                              </m:sSub>
                              <m:d>
                                <m:dPr>
                                  <m:ctrlPr>
                                    <w:rPr>
                                      <w:rFonts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a</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y</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m:t>
                      </m:r>
                      <m:sSup>
                        <m:sSupPr>
                          <m:ctrlPr>
                            <w:rPr>
                              <w:rFonts w:hint="eastAsia" w:ascii="Cambria Math" w:hAnsi="Cambria Math" w:eastAsiaTheme="minorEastAsia" w:cstheme="minorEastAsia"/>
                              <w:i/>
                              <w:sz w:val="24"/>
                              <w:szCs w:val="24"/>
                            </w:rPr>
                          </m:ctrlPr>
                        </m:sSupPr>
                        <m:e>
                          <m:d>
                            <m:dPr>
                              <m:begChr m:val="["/>
                              <m:endChr m:val="]"/>
                              <m:ctrlPr>
                                <w:rPr>
                                  <w:rFonts w:hint="eastAsia"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i/>
                                      <w:sz w:val="24"/>
                                      <w:szCs w:val="24"/>
                                    </w:rPr>
                                  </m:ctrlPr>
                                </m:e>
                                <m:sub>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sub>
                              </m:sSub>
                              <m:d>
                                <m:dPr>
                                  <m:ctrlPr>
                                    <w:rPr>
                                      <w:rFonts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a</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y</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p>
                      <m:ctrlPr>
                        <w:rPr>
                          <w:rFonts w:hint="eastAsia"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e>
              </m:nary>
              <m:r>
                <m:rPr/>
                <w:rPr>
                  <w:rFonts w:hint="eastAsia" w:ascii="Cambria Math" w:hAnsi="Cambria Math" w:eastAsiaTheme="minorEastAsia" w:cstheme="minorEastAsia"/>
                  <w:sz w:val="24"/>
                  <w:szCs w:val="24"/>
                </w:rPr>
                <m:t xml:space="preserve"> </m:t>
              </m:r>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6</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26EC2D5F">
      <w:pPr>
        <w:numPr>
          <w:ilvl w:val="0"/>
          <w:numId w:val="4"/>
        </w:num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策略更新（确定性策略梯度）：</w:t>
      </w:r>
    </w:p>
    <w:p w14:paraId="4D9554C0">
      <w:pPr>
        <w:rPr>
          <w:rFonts w:hint="eastAsia"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sz w:val="24"/>
                  <w:szCs w:val="24"/>
                </w:rPr>
              </m:ctrlPr>
            </m:eqArrPr>
            <m:e>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J</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θ</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f>
                <m:fPr>
                  <m:ctrlPr>
                    <w:rPr>
                      <w:rFonts w:hint="eastAsia" w:ascii="Cambria Math" w:hAnsi="Cambria Math" w:eastAsiaTheme="minorEastAsia" w:cstheme="minorEastAsia"/>
                      <w:i/>
                      <w:sz w:val="24"/>
                      <w:szCs w:val="24"/>
                    </w:rPr>
                  </m:ctrlPr>
                </m:fPr>
                <m:num>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sz w:val="24"/>
                      <w:szCs w:val="24"/>
                    </w:rPr>
                  </m:ctrlPr>
                </m:num>
                <m:den>
                  <m:r>
                    <m:rPr/>
                    <w:rPr>
                      <w:rFonts w:hint="eastAsia" w:ascii="Cambria Math" w:hAnsi="Cambria Math" w:eastAsiaTheme="minorEastAsia" w:cstheme="minorEastAsia"/>
                      <w:sz w:val="24"/>
                      <w:szCs w:val="24"/>
                    </w:rPr>
                    <m:t>N</m:t>
                  </m:r>
                  <m:ctrlPr>
                    <w:rPr>
                      <w:rFonts w:hint="eastAsia" w:ascii="Cambria Math" w:hAnsi="Cambria Math" w:eastAsiaTheme="minorEastAsia" w:cstheme="minorEastAsia"/>
                      <w:sz w:val="24"/>
                      <w:szCs w:val="24"/>
                    </w:rPr>
                  </m:ctrlPr>
                </m:den>
              </m:f>
              <m:nary>
                <m:naryPr>
                  <m:chr m:val="∑"/>
                  <m:limLoc m:val="undOvr"/>
                  <m:supHide m:val="1"/>
                  <m:ctrlPr>
                    <w:rPr>
                      <w:rFonts w:hint="eastAsia" w:ascii="Cambria Math" w:hAnsi="Cambria Math" w:eastAsiaTheme="minorEastAsia" w:cstheme="minorEastAsia"/>
                      <w:i/>
                      <w:sz w:val="24"/>
                      <w:szCs w:val="24"/>
                    </w:rPr>
                  </m:ctrlPr>
                </m:naryPr>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up>
                  <m:ctrlPr>
                    <w:rPr>
                      <w:rFonts w:hint="eastAsia" w:ascii="Cambria Math" w:hAnsi="Cambria Math" w:eastAsiaTheme="minorEastAsia" w:cstheme="minorEastAsia"/>
                      <w:sz w:val="24"/>
                      <w:szCs w:val="24"/>
                    </w:rPr>
                  </m:ctrlPr>
                </m:sup>
                <m:e>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a</m:t>
                      </m:r>
                      <m:ctrlPr>
                        <w:rPr>
                          <w:rFonts w:hint="eastAsia" w:ascii="Cambria Math" w:hAnsi="Cambria Math" w:eastAsiaTheme="minorEastAsia" w:cstheme="minorEastAsia"/>
                          <w:sz w:val="24"/>
                          <w:szCs w:val="24"/>
                        </w:rPr>
                      </m:ctrlPr>
                    </m:sub>
                  </m:sSub>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sz w:val="24"/>
                          <w:szCs w:val="24"/>
                        </w:rPr>
                      </m:ctrlPr>
                    </m:e>
                    <m:sub>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ϕ</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sz w:val="24"/>
                              <w:szCs w:val="24"/>
                            </w:rPr>
                          </m:ctrlPr>
                        </m:sub>
                      </m:sSub>
                      <m:ctrlPr>
                        <w:rPr>
                          <w:rFonts w:hint="eastAsia" w:ascii="Cambria Math" w:hAnsi="Cambria Math" w:eastAsiaTheme="minorEastAsia" w:cstheme="minorEastAsia"/>
                          <w:sz w:val="24"/>
                          <w:szCs w:val="24"/>
                        </w:rPr>
                      </m:ctrlPr>
                    </m:sub>
                  </m:sSub>
                  <m:d>
                    <m:dPr>
                      <m:ctrlPr>
                        <w:rPr>
                          <w:rFonts w:ascii="Cambria Math" w:hAnsi="Cambria Math" w:eastAsiaTheme="minorEastAsia" w:cstheme="minorEastAsia"/>
                          <w:i/>
                          <w:sz w:val="24"/>
                          <w:szCs w:val="24"/>
                        </w:rPr>
                      </m:ctrlPr>
                    </m:dPr>
                    <m:e>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,a</m:t>
                      </m:r>
                      <m:ctrlPr>
                        <w:rPr>
                          <w:rFonts w:ascii="Cambria Math" w:hAnsi="Cambria Math" w:eastAsiaTheme="minorEastAsia" w:cstheme="minorEastAsia"/>
                          <w:i/>
                          <w:sz w:val="24"/>
                          <w:szCs w:val="24"/>
                        </w:rPr>
                      </m:ctrlPr>
                    </m:e>
                  </m:d>
                  <m:ctrlPr>
                    <w:rPr>
                      <w:rFonts w:hint="eastAsia" w:ascii="Cambria Math" w:hAnsi="Cambria Math" w:eastAsiaTheme="minorEastAsia" w:cstheme="minorEastAsia"/>
                      <w:sz w:val="24"/>
                      <w:szCs w:val="24"/>
                    </w:rPr>
                  </m:ctrlPr>
                </m:e>
              </m:nary>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a=</m:t>
                  </m:r>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π</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sz w:val="24"/>
                          <w:szCs w:val="24"/>
                        </w:rPr>
                      </m:ctrlPr>
                    </m:sub>
                  </m:sSub>
                  <m:d>
                    <m:dPr>
                      <m:ctrlPr>
                        <w:rPr>
                          <w:rFonts w:ascii="Cambria Math" w:hAnsi="Cambria Math" w:eastAsiaTheme="minorEastAsia" w:cstheme="minorEastAsia"/>
                          <w:sz w:val="24"/>
                          <w:szCs w:val="24"/>
                        </w:rPr>
                      </m:ctrlPr>
                    </m:dPr>
                    <m:e>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Sub>
                      <m:ctrlPr>
                        <w:rPr>
                          <w:rFonts w:ascii="Cambria Math" w:hAnsi="Cambria Math" w:eastAsiaTheme="minorEastAsia" w:cstheme="minorEastAsia"/>
                          <w:sz w:val="24"/>
                          <w:szCs w:val="24"/>
                        </w:rPr>
                      </m:ctrlPr>
                    </m:e>
                  </m:d>
                  <m:ctrlPr>
                    <w:rPr>
                      <w:rFonts w:hint="eastAsia" w:ascii="Cambria Math" w:hAnsi="Cambria Math" w:eastAsiaTheme="minorEastAsia" w:cstheme="minorEastAsia"/>
                      <w:sz w:val="24"/>
                      <w:szCs w:val="24"/>
                    </w:rPr>
                  </m:ctrlPr>
                </m:sub>
              </m:sSub>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sz w:val="24"/>
                      <w:szCs w:val="24"/>
                    </w:rPr>
                  </m:ctrlPr>
                </m:sub>
              </m:sSub>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π</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sz w:val="24"/>
                      <w:szCs w:val="24"/>
                    </w:rPr>
                  </m:ctrlPr>
                </m:sub>
              </m:sSub>
              <m:d>
                <m:dPr>
                  <m:ctrlPr>
                    <w:rPr>
                      <w:rFonts w:ascii="Cambria Math" w:hAnsi="Cambria Math" w:eastAsiaTheme="minorEastAsia" w:cstheme="minorEastAsia"/>
                      <w:sz w:val="24"/>
                      <w:szCs w:val="24"/>
                    </w:rPr>
                  </m:ctrlPr>
                </m:dPr>
                <m:e>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o</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Sub>
                  <m:ctrlPr>
                    <w:rPr>
                      <w:rFonts w:ascii="Cambria Math" w:hAnsi="Cambria Math" w:eastAsiaTheme="minorEastAsia" w:cstheme="minorEastAsia"/>
                      <w:sz w:val="24"/>
                      <w:szCs w:val="24"/>
                    </w:rPr>
                  </m:ctrlPr>
                </m:e>
              </m:d>
              <m:r>
                <m:rPr/>
                <w:rPr>
                  <w:rFonts w:ascii="Cambria Math" w:hAnsi="Cambria Math" w:eastAsiaTheme="minorEastAsia" w:cstheme="minorEastAsia"/>
                  <w:sz w:val="24"/>
                  <w:szCs w:val="24"/>
                </w:rPr>
                <m:t>#</m:t>
              </m:r>
              <m:d>
                <m:dPr>
                  <m:ctrlPr>
                    <w:rPr>
                      <w:rFonts w:ascii="Cambria Math" w:hAnsi="Cambria Math" w:eastAsiaTheme="minorEastAsia" w:cstheme="minorEastAsia"/>
                      <w:sz w:val="24"/>
                      <w:szCs w:val="24"/>
                    </w:rPr>
                  </m:ctrlPr>
                </m:dPr>
                <m:e>
                  <m:r>
                    <m:rPr>
                      <m:sty m:val="p"/>
                    </m:rPr>
                    <w:rPr>
                      <w:rFonts w:ascii="Cambria Math" w:hAnsi="Cambria Math" w:eastAsiaTheme="minorEastAsia" w:cstheme="minorEastAsia"/>
                      <w:sz w:val="24"/>
                      <w:szCs w:val="24"/>
                    </w:rPr>
                    <m:t>7</m:t>
                  </m:r>
                  <m:ctrlPr>
                    <w:rPr>
                      <w:rFonts w:ascii="Cambria Math" w:hAnsi="Cambria Math" w:eastAsiaTheme="minorEastAsia" w:cstheme="minorEastAsia"/>
                      <w:sz w:val="24"/>
                      <w:szCs w:val="24"/>
                    </w:rPr>
                  </m:ctrlPr>
                </m:e>
              </m:d>
              <m:ctrlPr>
                <w:rPr>
                  <w:rFonts w:ascii="Cambria Math" w:hAnsi="Cambria Math" w:eastAsiaTheme="minorEastAsia" w:cstheme="minorEastAsia"/>
                  <w:i/>
                  <w:sz w:val="24"/>
                  <w:szCs w:val="24"/>
                </w:rPr>
              </m:ctrlPr>
            </m:e>
          </m:eqArr>
        </m:oMath>
      </m:oMathPara>
    </w:p>
    <w:p w14:paraId="1DA39293">
      <w:pPr>
        <w:rPr>
          <w:rFonts w:hint="eastAsia" w:asciiTheme="minorEastAsia" w:hAnsiTheme="minorEastAsia" w:eastAsiaTheme="minorEastAsia" w:cstheme="minorEastAsia"/>
          <w:sz w:val="24"/>
          <w:szCs w:val="24"/>
        </w:rPr>
      </w:pPr>
    </w:p>
    <w:p w14:paraId="74E12F46">
      <w:pPr>
        <w:numPr>
          <w:ilvl w:val="0"/>
          <w:numId w:val="4"/>
        </w:num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稳定化机制：经验回放缓冲区打乱相关性、目标网络软更新：</w:t>
      </w:r>
    </w:p>
    <w:p w14:paraId="7DDF9559">
      <w:pPr>
        <w:spacing w:line="400" w:lineRule="exact"/>
        <w:rPr>
          <w:rFonts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ψ</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←ρ</m:t>
              </m:r>
              <m:sSup>
                <m:sSupPr>
                  <m:ctrlPr>
                    <w:rPr>
                      <w:rFonts w:ascii="Cambria Math" w:hAnsi="Cambria Math" w:eastAsiaTheme="minorEastAsia" w:cstheme="minorEastAsia"/>
                      <w:i/>
                      <w:sz w:val="24"/>
                      <w:szCs w:val="24"/>
                    </w:rPr>
                  </m:ctrlPr>
                </m:sSupPr>
                <m:e>
                  <m:r>
                    <m:rPr/>
                    <w:rPr>
                      <w:rFonts w:hint="eastAsia" w:ascii="Cambria Math" w:hAnsi="Cambria Math" w:eastAsiaTheme="minorEastAsia" w:cstheme="minorEastAsia"/>
                      <w:sz w:val="24"/>
                      <w:szCs w:val="24"/>
                    </w:rPr>
                    <m:t>ψ</m:t>
                  </m:r>
                  <m:ctrlPr>
                    <w:rPr>
                      <w:rFonts w:hint="eastAsia" w:ascii="Cambria Math" w:hAnsi="Cambria Math" w:eastAsiaTheme="minorEastAsia" w:cstheme="minorEastAsia"/>
                      <w:i/>
                      <w:sz w:val="24"/>
                      <w:szCs w:val="24"/>
                    </w:rPr>
                  </m:ctrlPr>
                </m:e>
                <m:sup>
                  <m:r>
                    <m:rPr/>
                    <w:rPr>
                      <w:rFonts w:ascii="Cambria Math" w:hAnsi="Cambria Math" w:eastAsiaTheme="minorEastAsia" w:cstheme="minorEastAsia"/>
                      <w:sz w:val="24"/>
                      <w:szCs w:val="24"/>
                    </w:rPr>
                    <m:t>'</m:t>
                  </m:r>
                  <m:ctrlPr>
                    <w:rPr>
                      <w:rFonts w:ascii="Cambria Math" w:hAnsi="Cambria Math" w:eastAsiaTheme="minorEastAsia" w:cstheme="minorEastAsia"/>
                      <w:i/>
                      <w:sz w:val="24"/>
                      <w:szCs w:val="24"/>
                    </w:rPr>
                  </m:ctrlPr>
                </m:sup>
              </m:sSup>
              <m:r>
                <m:rPr/>
                <w:rPr>
                  <w:rFonts w:hint="eastAsia"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1−p</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ψ , ψ∈</m:t>
              </m:r>
              <m:d>
                <m:dPr>
                  <m:begChr m:val="{"/>
                  <m:endChr m:val="}"/>
                  <m:ctrlPr>
                    <w:rPr>
                      <w:rFonts w:hint="eastAsia"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θ,</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ϕ</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ϕ</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 xml:space="preserve"> </m:t>
              </m:r>
              <m:r>
                <m:rPr/>
                <w:rPr>
                  <w:rFonts w:ascii="Cambria Math" w:hAnsi="Cambria Math" w:eastAsiaTheme="minorEastAsia" w:cstheme="minorEastAsia"/>
                  <w:sz w:val="24"/>
                  <w:szCs w:val="24"/>
                </w:rPr>
                <m:t>#</m:t>
              </m:r>
              <m:d>
                <m:dPr>
                  <m:ctrlPr>
                    <w:rPr>
                      <w:rFonts w:ascii="Cambria Math" w:hAnsi="Cambria Math" w:eastAsiaTheme="minorEastAsia" w:cstheme="minorEastAsia"/>
                      <w:iCs/>
                      <w:sz w:val="24"/>
                      <w:szCs w:val="24"/>
                    </w:rPr>
                  </m:ctrlPr>
                </m:dPr>
                <m:e>
                  <m:r>
                    <m:rPr>
                      <m:sty m:val="p"/>
                    </m:rPr>
                    <w:rPr>
                      <w:rFonts w:ascii="Cambria Math" w:hAnsi="Cambria Math" w:eastAsiaTheme="minorEastAsia" w:cstheme="minorEastAsia"/>
                      <w:sz w:val="24"/>
                      <w:szCs w:val="24"/>
                    </w:rPr>
                    <m:t>8</m:t>
                  </m:r>
                  <m:ctrlPr>
                    <w:rPr>
                      <w:rFonts w:ascii="Cambria Math" w:hAnsi="Cambria Math" w:eastAsiaTheme="minorEastAsia" w:cstheme="minorEastAsia"/>
                      <w:iCs/>
                      <w:sz w:val="24"/>
                      <w:szCs w:val="24"/>
                    </w:rPr>
                  </m:ctrlPr>
                </m:e>
              </m:d>
              <m:ctrlPr>
                <w:rPr>
                  <w:rFonts w:ascii="Cambria Math" w:hAnsi="Cambria Math" w:eastAsiaTheme="minorEastAsia" w:cstheme="minorEastAsia"/>
                  <w:i/>
                  <w:sz w:val="24"/>
                  <w:szCs w:val="24"/>
                </w:rPr>
              </m:ctrlPr>
            </m:e>
          </m:eqArr>
        </m:oMath>
      </m:oMathPara>
    </w:p>
    <w:p w14:paraId="05718088">
      <w:pPr>
        <w:spacing w:line="40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其中</w:t>
      </w:r>
      <m:oMath>
        <m:r>
          <m:rPr/>
          <w:rPr>
            <w:rFonts w:hint="eastAsia" w:ascii="Cambria Math" w:hAnsi="Cambria Math" w:eastAsiaTheme="minorEastAsia" w:cstheme="minorEastAsia"/>
            <w:sz w:val="24"/>
            <w:szCs w:val="24"/>
          </w:rPr>
          <m:t>ρ≈0.995</m:t>
        </m:r>
      </m:oMath>
      <w:r>
        <w:rPr>
          <w:rFonts w:hint="eastAsia" w:hAnsi="Cambria Math" w:eastAsiaTheme="minorEastAsia" w:cstheme="minorEastAsia"/>
          <w:sz w:val="24"/>
          <w:szCs w:val="24"/>
        </w:rPr>
        <w:t>。</w:t>
      </w:r>
    </w:p>
    <w:p w14:paraId="6E5C84FF">
      <w:pPr>
        <w:spacing w:line="400" w:lineRule="exact"/>
        <w:rPr>
          <w:rFonts w:ascii="Times New Roman" w:hAnsi="Times New Roman"/>
          <w:sz w:val="24"/>
        </w:rPr>
      </w:pPr>
    </w:p>
    <w:p w14:paraId="6E670F30">
      <w:pPr>
        <w:spacing w:line="400" w:lineRule="exact"/>
        <w:rPr>
          <w:rFonts w:ascii="Times New Roman" w:hAnsi="Times New Roman"/>
          <w:sz w:val="24"/>
        </w:rPr>
        <w:sectPr>
          <w:headerReference r:id="rId18" w:type="default"/>
          <w:headerReference r:id="rId19" w:type="even"/>
          <w:pgSz w:w="11906" w:h="16838"/>
          <w:pgMar w:top="1701" w:right="1701" w:bottom="1701" w:left="1701" w:header="1134" w:footer="1134" w:gutter="0"/>
          <w:cols w:space="425" w:num="1"/>
          <w:docGrid w:linePitch="312" w:charSpace="0"/>
        </w:sectPr>
      </w:pPr>
    </w:p>
    <w:p w14:paraId="02BE9BA7">
      <w:pPr>
        <w:pStyle w:val="53"/>
      </w:pPr>
      <w:bookmarkStart w:id="59" w:name="_Toc27293"/>
      <w:bookmarkStart w:id="60" w:name="_Toc31146"/>
      <w:r>
        <w:rPr>
          <w:rFonts w:hint="eastAsia"/>
        </w:rPr>
        <w:t xml:space="preserve">第三章 </w:t>
      </w:r>
      <w:bookmarkEnd w:id="59"/>
      <w:bookmarkEnd w:id="60"/>
      <w:r>
        <w:rPr>
          <w:rFonts w:hint="eastAsia"/>
        </w:rPr>
        <w:t>仿真与训练环境</w:t>
      </w:r>
    </w:p>
    <w:p w14:paraId="656608D8">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本文的实验平台建立于Anaconda，操作系统为Windows 11。通过在Anaconda中创建独立的虚拟环境，能够有效隔离不同项目的依赖包，避免库版本冲突，并保证实验结果的可重复性与可移植性。实验中所使用的Python版本为Python3.9，核心深度学习框架为PyTorch 2.2，CUDA版本为12.8用于实现深度确定性策略梯度（DDPG）算法的神经网络模型。辅助依赖库包括gym（包括其兼容版本gymnasium）、numpy、matplotlib、pygame、与imageio等。</w:t>
      </w:r>
    </w:p>
    <w:p w14:paraId="166E22A3">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环境搭建过程如下：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9BD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1A337B5E">
            <w:pPr>
              <w:spacing w:line="400" w:lineRule="exact"/>
              <w:rPr>
                <w:rFonts w:ascii="Consolas" w:hAnsi="Consolas" w:cs="Consolas"/>
              </w:rPr>
            </w:pPr>
            <w:r>
              <w:rPr>
                <w:rFonts w:ascii="Consolas" w:hAnsi="Consolas" w:cs="Consolas"/>
              </w:rPr>
              <w:t>#创建虚拟环境</w:t>
            </w:r>
          </w:p>
          <w:p w14:paraId="441088CF">
            <w:pPr>
              <w:spacing w:line="400" w:lineRule="exact"/>
              <w:rPr>
                <w:rFonts w:ascii="Consolas" w:hAnsi="Consolas" w:cs="Consolas"/>
              </w:rPr>
            </w:pPr>
            <w:r>
              <w:rPr>
                <w:rFonts w:ascii="Consolas" w:hAnsi="Consolas" w:cs="Consolas"/>
              </w:rPr>
              <w:t>conda create -n pendulum_rl python=3.9</w:t>
            </w:r>
          </w:p>
          <w:p w14:paraId="495D47DD">
            <w:pPr>
              <w:spacing w:line="400" w:lineRule="exact"/>
              <w:rPr>
                <w:rFonts w:ascii="Consolas" w:hAnsi="Consolas" w:cs="Consolas"/>
              </w:rPr>
            </w:pPr>
            <w:r>
              <w:rPr>
                <w:rFonts w:ascii="Consolas" w:hAnsi="Consolas" w:cs="Consolas"/>
              </w:rPr>
              <w:t>#激活虚拟环境</w:t>
            </w:r>
          </w:p>
          <w:p w14:paraId="1A9ABAE2">
            <w:pPr>
              <w:spacing w:line="400" w:lineRule="exact"/>
              <w:rPr>
                <w:rFonts w:ascii="Consolas" w:hAnsi="Consolas" w:cs="Consolas"/>
              </w:rPr>
            </w:pPr>
            <w:r>
              <w:rPr>
                <w:rFonts w:ascii="Consolas" w:hAnsi="Consolas" w:cs="Consolas"/>
              </w:rPr>
              <w:t>conda activate pendulum_rl</w:t>
            </w:r>
          </w:p>
          <w:p w14:paraId="3D004286">
            <w:pPr>
              <w:spacing w:line="400" w:lineRule="exact"/>
              <w:rPr>
                <w:rFonts w:ascii="Consolas" w:hAnsi="Consolas" w:cs="Consolas"/>
              </w:rPr>
            </w:pPr>
            <w:r>
              <w:rPr>
                <w:rFonts w:ascii="Consolas" w:hAnsi="Consolas" w:cs="Consolas"/>
              </w:rPr>
              <w:t>#安装PyTorch（CUDA12.8）</w:t>
            </w:r>
          </w:p>
          <w:p w14:paraId="4E04E106">
            <w:pPr>
              <w:spacing w:line="400" w:lineRule="exact"/>
              <w:rPr>
                <w:rFonts w:ascii="Consolas" w:hAnsi="Consolas" w:cs="Consolas"/>
              </w:rPr>
            </w:pPr>
            <w:r>
              <w:rPr>
                <w:rFonts w:ascii="Consolas" w:hAnsi="Consolas" w:cs="Consolas"/>
              </w:rPr>
              <w:t>pip3 install torch torchvision --index-url https://download.pytorch.org/whl/cu128</w:t>
            </w:r>
          </w:p>
          <w:p w14:paraId="2C3994EC">
            <w:pPr>
              <w:spacing w:line="400" w:lineRule="exact"/>
              <w:rPr>
                <w:rFonts w:ascii="Consolas" w:hAnsi="Consolas" w:cs="Consolas"/>
              </w:rPr>
            </w:pPr>
            <w:r>
              <w:rPr>
                <w:rFonts w:ascii="Consolas" w:hAnsi="Consolas" w:cs="Consolas"/>
              </w:rPr>
              <w:t>#安装环境中的其他依赖库</w:t>
            </w:r>
          </w:p>
          <w:p w14:paraId="3812F13C">
            <w:pPr>
              <w:spacing w:line="400" w:lineRule="exact"/>
              <w:rPr>
                <w:rFonts w:hint="eastAsia" w:asciiTheme="minorEastAsia" w:hAnsiTheme="minorEastAsia" w:eastAsiaTheme="minorEastAsia" w:cstheme="minorEastAsia"/>
                <w:sz w:val="24"/>
                <w:szCs w:val="24"/>
              </w:rPr>
            </w:pPr>
            <w:r>
              <w:rPr>
                <w:rFonts w:ascii="Consolas" w:hAnsi="Consolas" w:cs="Consolas"/>
              </w:rPr>
              <w:t>pip install gym pygame matplotlib imageio numpy gymnasium</w:t>
            </w:r>
          </w:p>
        </w:tc>
      </w:tr>
    </w:tbl>
    <w:p w14:paraId="002F8562">
      <w:pPr>
        <w:spacing w:line="400" w:lineRule="exact"/>
        <w:ind w:firstLine="480" w:firstLineChars="20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rPr>
        <w:t>上述环境配置完成后，可直接运行各阶段控制与训练脚本。</w:t>
      </w:r>
    </w:p>
    <w:p w14:paraId="3A1CC17D">
      <w:pPr>
        <w:pStyle w:val="39"/>
        <w:spacing w:before="0" w:after="0" w:line="400" w:lineRule="exact"/>
        <w:rPr>
          <w:rFonts w:ascii="Times New Roman" w:eastAsia="宋体"/>
          <w:sz w:val="24"/>
        </w:rPr>
      </w:pPr>
    </w:p>
    <w:p w14:paraId="7C37BDC9">
      <w:pPr>
        <w:spacing w:line="400" w:lineRule="exact"/>
        <w:ind w:firstLine="480" w:firstLineChars="200"/>
        <w:rPr>
          <w:rFonts w:ascii="Times New Roman" w:hAnsi="Times New Roman"/>
          <w:sz w:val="24"/>
        </w:rPr>
        <w:sectPr>
          <w:headerReference r:id="rId20" w:type="default"/>
          <w:headerReference r:id="rId21" w:type="even"/>
          <w:pgSz w:w="11906" w:h="16838"/>
          <w:pgMar w:top="1701" w:right="1701" w:bottom="1701" w:left="1701" w:header="1134" w:footer="1134" w:gutter="0"/>
          <w:cols w:space="425" w:num="1"/>
          <w:docGrid w:linePitch="312" w:charSpace="0"/>
        </w:sectPr>
      </w:pPr>
    </w:p>
    <w:p w14:paraId="0178CD65">
      <w:pPr>
        <w:pStyle w:val="53"/>
      </w:pPr>
      <w:bookmarkStart w:id="61" w:name="_Toc15791"/>
      <w:bookmarkStart w:id="62" w:name="_Toc31315"/>
      <w:r>
        <w:rPr>
          <w:rFonts w:hint="eastAsia"/>
        </w:rPr>
        <w:t xml:space="preserve">第四章 </w:t>
      </w:r>
      <w:bookmarkEnd w:id="61"/>
      <w:bookmarkEnd w:id="62"/>
      <w:r>
        <w:rPr>
          <w:rFonts w:hint="eastAsia"/>
        </w:rPr>
        <w:t>控制策略设计</w:t>
      </w:r>
    </w:p>
    <w:p w14:paraId="126C5B75">
      <w:pPr>
        <w:pStyle w:val="57"/>
        <w:spacing w:line="400" w:lineRule="exact"/>
      </w:pPr>
      <w:bookmarkStart w:id="63" w:name="_Toc30884"/>
      <w:bookmarkStart w:id="64" w:name="_Toc21976"/>
      <w:r>
        <w:rPr>
          <w:rFonts w:hint="eastAsia"/>
        </w:rPr>
        <w:t>4</w:t>
      </w:r>
      <w:r>
        <w:t>.1</w:t>
      </w:r>
      <w:r>
        <w:rPr>
          <w:rFonts w:hint="eastAsia"/>
        </w:rPr>
        <w:t xml:space="preserve"> PID控制器架构设计</w:t>
      </w:r>
      <w:bookmarkEnd w:id="63"/>
      <w:bookmarkEnd w:id="64"/>
    </w:p>
    <w:p w14:paraId="61FD6115">
      <w:pPr>
        <w:spacing w:line="400" w:lineRule="exact"/>
        <w:ind w:firstLine="480" w:firstLineChars="200"/>
        <w:rPr>
          <w:rFonts w:ascii="Times New Roman" w:hAnsi="Times New Roman"/>
          <w:sz w:val="24"/>
        </w:rPr>
      </w:pPr>
      <w:r>
        <w:rPr>
          <w:rFonts w:hint="eastAsia" w:ascii="Times New Roman" w:hAnsi="Times New Roman"/>
          <w:sz w:val="24"/>
        </w:rPr>
        <w:t>倒立摆的核心研究任务在于构建一种高效的控制策略，使系统在受到外界扰动或初始偏差时，仍能迅速恢复并稳定保持在竖直向上的平衡状态。该系统具有显著的非线性特征和对初始条件的高度敏感性，同时易受环境噪声和不确定因素的影响，因此，提升控制器的鲁棒性成为实现稳定控制的关键环节。</w:t>
      </w:r>
    </w:p>
    <w:p w14:paraId="50825635">
      <w:pPr>
        <w:spacing w:line="400" w:lineRule="exact"/>
        <w:ind w:firstLine="480" w:firstLineChars="200"/>
        <w:rPr>
          <w:rFonts w:ascii="Times New Roman" w:hAnsi="Times New Roman"/>
          <w:sz w:val="24"/>
        </w:rPr>
      </w:pPr>
      <w:r>
        <w:rPr>
          <w:rFonts w:hint="eastAsia" w:ascii="Times New Roman" w:hAnsi="Times New Roman"/>
          <w:sz w:val="24"/>
        </w:rPr>
        <w:t>PID控制（Proportional–Integral–Derivative）是最为经典且应用最广的反馈调节机制之一。该控制器通过实时计算系统输出与目标值之间的误差，并依据比例、积分及微分三项规律生成调节信号，从而使系统输出快速逼近并保持在期望状态。倒立摆系统伪代码如下：</w:t>
      </w:r>
    </w:p>
    <w:tbl>
      <w:tblPr>
        <w:tblStyle w:val="5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4"/>
      </w:tblGrid>
      <w:tr w14:paraId="1FBF24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Borders>
              <w:top w:val="single" w:color="auto" w:sz="12" w:space="0"/>
              <w:left w:val="nil"/>
              <w:bottom w:val="single" w:color="auto" w:sz="4" w:space="0"/>
              <w:right w:val="nil"/>
              <w:insideH w:val="single" w:sz="4" w:space="0"/>
              <w:insideV w:val="nil"/>
              <w:tl2br w:val="nil"/>
              <w:tr2bl w:val="nil"/>
            </w:tcBorders>
            <w:vAlign w:val="center"/>
          </w:tcPr>
          <w:p w14:paraId="3331FCE1">
            <w:pPr>
              <w:pStyle w:val="59"/>
              <w:numPr>
                <w:ilvl w:val="0"/>
                <w:numId w:val="0"/>
              </w:numPr>
            </w:pPr>
            <w:r>
              <w:rPr>
                <w:rFonts w:hint="eastAsia"/>
                <w:b/>
                <w:bCs/>
              </w:rPr>
              <w:t>算法4-1：</w:t>
            </w:r>
            <w:r>
              <w:rPr>
                <w:rFonts w:hint="eastAsia"/>
              </w:rPr>
              <w:t>PID 控制器设计与实现</w:t>
            </w:r>
          </w:p>
        </w:tc>
      </w:tr>
      <w:tr w14:paraId="14BB7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vAlign w:val="center"/>
          </w:tcPr>
          <w:p w14:paraId="02E6FC8B">
            <w:pPr>
              <w:pStyle w:val="59"/>
              <w:ind w:left="451" w:leftChars="100" w:hanging="241" w:hangingChars="100"/>
            </w:pPr>
            <w:r>
              <w:rPr>
                <w:b/>
                <w:bCs/>
              </w:rPr>
              <w:t>Input</w:t>
            </w:r>
            <w:r>
              <w:rPr>
                <w:rFonts w:hint="eastAsia"/>
                <w:b/>
                <w:bCs/>
              </w:rPr>
              <w:t>：</w:t>
            </w:r>
            <w:r>
              <w:rPr>
                <w:rFonts w:hint="eastAsia"/>
              </w:rPr>
              <w:t>目标角度</w:t>
            </w:r>
            <m:oMath>
              <m:sSup>
                <m:sSupPr>
                  <m:ctrlPr>
                    <w:rPr>
                      <w:rFonts w:hint="eastAsia" w:ascii="Cambria Math" w:hAnsi="Cambria Math"/>
                    </w:rPr>
                  </m:ctrlPr>
                </m:sSupPr>
                <m:e>
                  <m:r>
                    <m:rPr>
                      <m:sty m:val="p"/>
                    </m:rPr>
                    <w:rPr>
                      <w:rFonts w:ascii="Cambria Math" w:hAnsi="Cambria Math"/>
                    </w:rPr>
                    <m:t>θ</m:t>
                  </m:r>
                  <m:ctrlPr>
                    <w:rPr>
                      <w:rFonts w:hint="eastAsia" w:ascii="Cambria Math" w:hAnsi="Cambria Math"/>
                    </w:rPr>
                  </m:ctrlPr>
                </m:e>
                <m:sup>
                  <m:r>
                    <m:rPr>
                      <m:sty m:val="p"/>
                    </m:rPr>
                    <w:rPr>
                      <w:rFonts w:ascii="Cambria Math"/>
                    </w:rPr>
                    <m:t>∗</m:t>
                  </m:r>
                  <m:ctrlPr>
                    <w:rPr>
                      <w:rFonts w:hint="eastAsia" w:ascii="Cambria Math" w:hAnsi="Cambria Math"/>
                    </w:rPr>
                  </m:ctrlPr>
                </m:sup>
              </m:sSup>
              <m:r>
                <m:rPr>
                  <m:sty m:val="p"/>
                </m:rPr>
                <w:rPr>
                  <w:rFonts w:ascii="Cambria Math" w:hAnsi="Cambria Math"/>
                </w:rPr>
                <m:t>=0</m:t>
              </m:r>
            </m:oMath>
            <w:r>
              <w:rPr>
                <w:rFonts w:hint="eastAsia"/>
              </w:rPr>
              <w:t>，系统观测，最大力矩约束，采样时间，步长</w:t>
            </w:r>
          </w:p>
          <w:p w14:paraId="72731804">
            <w:pPr>
              <w:pStyle w:val="59"/>
              <w:ind w:left="451" w:leftChars="100" w:hanging="241" w:hangingChars="100"/>
            </w:pPr>
            <w:r>
              <w:rPr>
                <w:b/>
                <w:bCs/>
              </w:rPr>
              <w:t>Result</w:t>
            </w:r>
            <w:r>
              <w:rPr>
                <w:rFonts w:hint="eastAsia"/>
                <w:b/>
                <w:bCs/>
              </w:rPr>
              <w:t>：</w:t>
            </w:r>
            <w:r>
              <w:rPr>
                <w:rFonts w:hint="eastAsia"/>
              </w:rPr>
              <w:t>控制力矩</w:t>
            </w:r>
            <w:r>
              <w:t>(</w:t>
            </w:r>
            <w:r>
              <w:rPr>
                <w:rFonts w:hint="eastAsia"/>
              </w:rPr>
              <w:t>用于驱动倒立摆恢复至平衡位置</w:t>
            </w:r>
            <w:r>
              <w:t>)</w:t>
            </w:r>
          </w:p>
          <w:p w14:paraId="446D4226">
            <w:pPr>
              <w:pStyle w:val="59"/>
              <w:ind w:left="451" w:leftChars="100" w:hanging="241" w:hangingChars="100"/>
            </w:pPr>
            <w:r>
              <w:rPr>
                <w:b/>
                <w:bCs/>
              </w:rPr>
              <w:t>for</w:t>
            </w:r>
            <w:r>
              <w:t xml:space="preserve"> each time step t = 1 </w:t>
            </w:r>
            <w:r>
              <w:rPr>
                <w:b/>
                <w:bCs/>
              </w:rPr>
              <w:t>to</w:t>
            </w:r>
            <w:r>
              <w:t xml:space="preserve"> T </w:t>
            </w:r>
            <w:r>
              <w:rPr>
                <w:b/>
                <w:bCs/>
              </w:rPr>
              <w:t>do</w:t>
            </w:r>
            <w:r>
              <w:t>:</w:t>
            </w:r>
          </w:p>
          <w:p w14:paraId="2E8F7D8E">
            <w:pPr>
              <w:pStyle w:val="59"/>
              <w:ind w:left="450" w:leftChars="100" w:hanging="240" w:hangingChars="100"/>
            </w:pPr>
            <w:r>
              <mc:AlternateContent>
                <mc:Choice Requires="wps">
                  <w:drawing>
                    <wp:anchor distT="0" distB="0" distL="114300" distR="114300" simplePos="0" relativeHeight="251663360" behindDoc="0" locked="0" layoutInCell="1" allowOverlap="1">
                      <wp:simplePos x="0" y="0"/>
                      <wp:positionH relativeFrom="column">
                        <wp:posOffset>362585</wp:posOffset>
                      </wp:positionH>
                      <wp:positionV relativeFrom="paragraph">
                        <wp:posOffset>16510</wp:posOffset>
                      </wp:positionV>
                      <wp:extent cx="0" cy="4090670"/>
                      <wp:effectExtent l="0" t="0" r="38100" b="24130"/>
                      <wp:wrapNone/>
                      <wp:docPr id="659067504" name="直接连接符 6"/>
                      <wp:cNvGraphicFramePr/>
                      <a:graphic xmlns:a="http://schemas.openxmlformats.org/drawingml/2006/main">
                        <a:graphicData uri="http://schemas.microsoft.com/office/word/2010/wordprocessingShape">
                          <wps:wsp>
                            <wps:cNvCnPr/>
                            <wps:spPr>
                              <a:xfrm>
                                <a:off x="0" y="0"/>
                                <a:ext cx="0" cy="4090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6" o:spid="_x0000_s1026" o:spt="20" style="position:absolute;left:0pt;margin-left:28.55pt;margin-top:1.3pt;height:322.1pt;width:0pt;z-index:251663360;mso-width-relative:page;mso-height-relative:page;" filled="f" stroked="t" coordsize="21600,21600" o:gfxdata="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bajk9MAAAAH&#10;AQAADwAAAAAAAAABACAAAAAiAAAAZHJzL2Rvd25yZXYueG1sUEsBAhQAFAAAAAgAh07iQMx2uWjo&#10;AQAAuQMAAA4AAAAAAAAAAQAgAAAAIgEAAGRycy9lMm9Eb2MueG1sUEsFBgAAAAAGAAYAWQEAAHwF&#10;AAAAAA==&#10;">
                      <v:fill on="f" focussize="0,0"/>
                      <v:stroke weight="0.5pt" color="#000000 [3200]" miterlimit="8" joinstyle="miter"/>
                      <v:imagedata o:title=""/>
                      <o:lock v:ext="edit" aspectratio="f"/>
                    </v:line>
                  </w:pict>
                </mc:Fallback>
              </mc:AlternateContent>
            </w:r>
            <w:r>
              <w:tab/>
            </w:r>
            <w:r>
              <w:t>(cos</w:t>
            </w:r>
            <m:oMath>
              <m:r>
                <m:rPr>
                  <m:sty m:val="p"/>
                </m:rPr>
                <w:rPr>
                  <w:rFonts w:ascii="Cambria Math" w:hAnsi="Cambria Math"/>
                </w:rPr>
                <m:t>θ</m:t>
              </m:r>
            </m:oMath>
            <w:r>
              <w:t>, sin</w:t>
            </w:r>
            <m:oMath>
              <m:r>
                <m:rPr>
                  <m:sty m:val="p"/>
                </m:rPr>
                <w:rPr>
                  <w:rFonts w:ascii="Cambria Math" w:hAnsi="Cambria Math"/>
                </w:rPr>
                <m:t>θ</m:t>
              </m:r>
            </m:oMath>
            <w:r>
              <w:t xml:space="preserve">, </w:t>
            </w:r>
            <m:oMath>
              <m:r>
                <m:rPr>
                  <m:sty m:val="p"/>
                </m:rPr>
                <w:rPr>
                  <w:rFonts w:ascii="Cambria Math" w:hAnsi="Cambria Math"/>
                </w:rPr>
                <m:t>ω</m:t>
              </m:r>
            </m:oMath>
            <w:r>
              <w:t xml:space="preserve">) </w:t>
            </w:r>
            <w:r>
              <w:rPr>
                <w:rFonts w:hint="eastAsia"/>
              </w:rPr>
              <w:t>←</w:t>
            </w:r>
            <w:r>
              <w:t xml:space="preserve"> observation</w:t>
            </w:r>
          </w:p>
          <w:p w14:paraId="51D06A94">
            <w:pPr>
              <w:pStyle w:val="59"/>
              <w:ind w:left="450" w:leftChars="100" w:hanging="240" w:hangingChars="100"/>
            </w:pPr>
            <w:r>
              <w:tab/>
            </w:r>
            <m:oMath>
              <m:r>
                <m:rPr>
                  <m:sty m:val="p"/>
                </m:rPr>
                <w:rPr>
                  <w:rFonts w:ascii="Cambria Math" w:hAnsi="Cambria Math"/>
                </w:rPr>
                <m:t>θ</m:t>
              </m:r>
            </m:oMath>
            <w:r>
              <w:rPr>
                <w:rFonts w:hint="eastAsia"/>
              </w:rPr>
              <w:t>←</w:t>
            </w:r>
            <w:r>
              <w:t xml:space="preserve"> atan2(sin</w:t>
            </w:r>
            <m:oMath>
              <m:r>
                <m:rPr>
                  <m:sty m:val="p"/>
                </m:rPr>
                <w:rPr>
                  <w:rFonts w:ascii="Cambria Math" w:hAnsi="Cambria Math"/>
                </w:rPr>
                <m:t>θ</m:t>
              </m:r>
            </m:oMath>
            <w:r>
              <w:t>, cos</w:t>
            </w:r>
            <m:oMath>
              <m:r>
                <m:rPr>
                  <m:sty m:val="p"/>
                </m:rPr>
                <w:rPr>
                  <w:rFonts w:ascii="Cambria Math" w:hAnsi="Cambria Math"/>
                </w:rPr>
                <m:t>θ</m:t>
              </m:r>
            </m:oMath>
            <w:r>
              <w:t>)</w:t>
            </w:r>
          </w:p>
          <w:p w14:paraId="4395A03C">
            <w:pPr>
              <w:pStyle w:val="59"/>
              <w:ind w:left="450" w:leftChars="100" w:hanging="240" w:hangingChars="100"/>
            </w:pPr>
            <w:r>
              <w:t xml:space="preserve">    </w:t>
            </w:r>
          </w:p>
          <w:p w14:paraId="5E30E9EC">
            <w:pPr>
              <w:pStyle w:val="59"/>
              <w:ind w:left="450" w:leftChars="100" w:hanging="240" w:hangingChars="100"/>
            </w:pPr>
            <w:r>
              <w:t xml:space="preserve">   error </w:t>
            </w:r>
            <w:r>
              <w:rPr>
                <w:rFonts w:hint="eastAsia"/>
              </w:rPr>
              <w:t>←</w:t>
            </w:r>
            <w:r>
              <w:t xml:space="preserve"> wrap_to_pi(</w:t>
            </w:r>
            <m:oMath>
              <m:r>
                <m:rPr>
                  <m:sty m:val="p"/>
                </m:rPr>
                <w:rPr>
                  <w:rFonts w:ascii="Cambria Math" w:hAnsi="Cambria Math"/>
                </w:rPr>
                <m:t>θ</m:t>
              </m:r>
            </m:oMath>
            <w:r>
              <w:t xml:space="preserve">_target - </w:t>
            </w:r>
            <m:oMath>
              <m:r>
                <m:rPr>
                  <m:sty m:val="p"/>
                </m:rPr>
                <w:rPr>
                  <w:rFonts w:ascii="Cambria Math" w:hAnsi="Cambria Math"/>
                </w:rPr>
                <m:t>θ</m:t>
              </m:r>
            </m:oMath>
            <w:r>
              <w:t>)</w:t>
            </w:r>
          </w:p>
          <w:p w14:paraId="158AF18E">
            <w:pPr>
              <w:pStyle w:val="59"/>
              <w:ind w:left="450" w:leftChars="100" w:hanging="240" w:hangingChars="100"/>
            </w:pPr>
            <w:r>
              <w:t xml:space="preserve">    </w:t>
            </w:r>
          </w:p>
          <w:p w14:paraId="0E61A0DE">
            <w:pPr>
              <w:pStyle w:val="59"/>
              <w:ind w:left="450" w:leftChars="100" w:hanging="240" w:hangingChars="100"/>
            </w:pPr>
            <w:r>
              <w:t xml:space="preserve">   integral </w:t>
            </w:r>
            <w:r>
              <w:rPr>
                <w:rFonts w:hint="eastAsia"/>
              </w:rPr>
              <w:t>←</w:t>
            </w:r>
            <w:r>
              <w:t xml:space="preserve"> integral + error * </w:t>
            </w:r>
            <m:oMath>
              <m:r>
                <m:rPr>
                  <m:sty m:val="p"/>
                </m:rPr>
                <w:rPr>
                  <w:rFonts w:ascii="Cambria Math" w:hAnsi="Cambria Math"/>
                </w:rPr>
                <m:t>Δ</m:t>
              </m:r>
              <m:r>
                <m:rPr>
                  <m:sty m:val="p"/>
                </m:rPr>
                <w:rPr>
                  <w:rFonts w:hint="eastAsia" w:ascii="Cambria Math" w:hAnsi="Cambria Math"/>
                </w:rPr>
                <m:t>t</m:t>
              </m:r>
            </m:oMath>
          </w:p>
          <w:p w14:paraId="526514AD">
            <w:pPr>
              <w:pStyle w:val="59"/>
              <w:ind w:left="450" w:leftChars="100" w:hanging="240" w:hangingChars="100"/>
            </w:pPr>
            <w:r>
              <w:t xml:space="preserve">   integral </w:t>
            </w:r>
            <w:r>
              <w:rPr>
                <w:rFonts w:hint="eastAsia"/>
              </w:rPr>
              <w:t>←</w:t>
            </w:r>
            <w:r>
              <w:t xml:space="preserve"> clip(integral, -I_LIMIT, I_LIMIT)</w:t>
            </w:r>
          </w:p>
          <w:p w14:paraId="0AD71B40">
            <w:pPr>
              <w:pStyle w:val="59"/>
              <w:ind w:left="450" w:leftChars="100" w:hanging="240" w:hangingChars="100"/>
            </w:pPr>
            <w:r>
              <w:t xml:space="preserve">   derivative </w:t>
            </w:r>
            <w:r>
              <w:rPr>
                <w:rFonts w:hint="eastAsia"/>
              </w:rPr>
              <w:t>←</w:t>
            </w:r>
            <w:r>
              <w:t xml:space="preserve"> (error - prev_error) / </w:t>
            </w:r>
            <m:oMath>
              <m:r>
                <m:rPr>
                  <m:sty m:val="p"/>
                </m:rPr>
                <w:rPr>
                  <w:rFonts w:ascii="Cambria Math" w:hAnsi="Cambria Math"/>
                </w:rPr>
                <m:t>Δ</m:t>
              </m:r>
              <m:r>
                <m:rPr>
                  <m:sty m:val="p"/>
                </m:rPr>
                <w:rPr>
                  <w:rFonts w:hint="eastAsia" w:ascii="Cambria Math" w:hAnsi="Cambria Math"/>
                </w:rPr>
                <m:t>t</m:t>
              </m:r>
            </m:oMath>
          </w:p>
          <w:p w14:paraId="793D1706">
            <w:pPr>
              <w:pStyle w:val="59"/>
              <w:ind w:left="450" w:leftChars="100" w:hanging="240" w:hangingChars="100"/>
            </w:pPr>
            <w:r>
              <w:t xml:space="preserve">    </w:t>
            </w:r>
          </w:p>
          <w:p w14:paraId="37A94AE6">
            <w:pPr>
              <w:pStyle w:val="59"/>
              <w:ind w:left="450" w:leftChars="100" w:hanging="240" w:hangingChars="100"/>
            </w:pPr>
            <w:r>
              <w:t xml:space="preserve">   </w:t>
            </w:r>
            <w:r>
              <w:rPr>
                <w:rFonts w:hint="eastAsia"/>
              </w:rPr>
              <w:t>τ</w:t>
            </w:r>
            <w:r>
              <w:t xml:space="preserve"> </w:t>
            </w:r>
            <w:r>
              <w:rPr>
                <w:rFonts w:hint="eastAsia"/>
              </w:rPr>
              <w:t>←</w:t>
            </w:r>
            <w:r>
              <w:t xml:space="preserve"> K_P * error + K_I * integral + K_D * derivative</w:t>
            </w:r>
          </w:p>
          <w:p w14:paraId="74AB2DFF">
            <w:pPr>
              <w:pStyle w:val="59"/>
              <w:ind w:left="450" w:leftChars="100" w:hanging="240" w:hangingChars="100"/>
            </w:pPr>
            <w:r>
              <w:t xml:space="preserve">   </w:t>
            </w:r>
            <w:r>
              <w:rPr>
                <w:rFonts w:hint="eastAsia"/>
              </w:rPr>
              <w:t>τ</w:t>
            </w:r>
            <w:r>
              <w:t xml:space="preserve"> </w:t>
            </w:r>
            <w:r>
              <w:rPr>
                <w:rFonts w:hint="eastAsia"/>
              </w:rPr>
              <w:t>←</w:t>
            </w:r>
            <w:r>
              <w:t xml:space="preserve"> clip(</w:t>
            </w:r>
            <m:oMath>
              <m:r>
                <m:rPr>
                  <m:sty m:val="p"/>
                </m:rPr>
                <w:rPr>
                  <w:rFonts w:ascii="Cambria Math" w:hAnsi="Cambria Math"/>
                </w:rPr>
                <m:t>τ</m:t>
              </m:r>
            </m:oMath>
            <w:r>
              <w:t>, -</w:t>
            </w:r>
            <m:oMath>
              <m:r>
                <m:rPr>
                  <m:sty m:val="p"/>
                </m:rPr>
                <w:rPr>
                  <w:rFonts w:ascii="Cambria Math" w:hAnsi="Cambria Math"/>
                </w:rPr>
                <m:t>τ</m:t>
              </m:r>
            </m:oMath>
            <w:r>
              <w:t xml:space="preserve">_max, </w:t>
            </w:r>
            <m:oMath>
              <m:r>
                <m:rPr>
                  <m:sty m:val="p"/>
                </m:rPr>
                <w:rPr>
                  <w:rFonts w:ascii="Cambria Math" w:hAnsi="Cambria Math"/>
                </w:rPr>
                <m:t>τ</m:t>
              </m:r>
            </m:oMath>
            <w:r>
              <w:t>_max)</w:t>
            </w:r>
          </w:p>
          <w:p w14:paraId="661084AC">
            <w:pPr>
              <w:pStyle w:val="59"/>
              <w:ind w:left="450" w:leftChars="100" w:hanging="240" w:hangingChars="100"/>
            </w:pPr>
            <w:r>
              <w:t xml:space="preserve">    </w:t>
            </w:r>
          </w:p>
          <w:p w14:paraId="22BEB033">
            <w:pPr>
              <w:pStyle w:val="59"/>
              <w:ind w:left="450" w:leftChars="100" w:hanging="240" w:hangingChars="100"/>
            </w:pPr>
            <w:r>
              <w:t xml:space="preserve">   observation, reward, done </w:t>
            </w:r>
            <w:r>
              <w:rPr>
                <w:rFonts w:hint="eastAsia"/>
              </w:rPr>
              <w:t>←</w:t>
            </w:r>
            <w:r>
              <w:t xml:space="preserve"> env.step([</w:t>
            </w:r>
            <m:oMath>
              <m:r>
                <m:rPr>
                  <m:sty m:val="p"/>
                </m:rPr>
                <w:rPr>
                  <w:rFonts w:ascii="Cambria Math" w:hAnsi="Cambria Math"/>
                </w:rPr>
                <m:t>τ</m:t>
              </m:r>
            </m:oMath>
            <w:r>
              <w:t>])</w:t>
            </w:r>
          </w:p>
          <w:p w14:paraId="087A55B8">
            <w:pPr>
              <w:pStyle w:val="59"/>
              <w:ind w:left="450" w:leftChars="100" w:hanging="240" w:hangingChars="100"/>
            </w:pPr>
            <w:r>
              <w:t xml:space="preserve">    </w:t>
            </w:r>
          </w:p>
          <w:p w14:paraId="5837285E">
            <w:pPr>
              <w:pStyle w:val="59"/>
              <w:ind w:left="450" w:leftChars="100" w:hanging="240" w:hangingChars="100"/>
            </w:pPr>
            <w:r>
              <w:t xml:space="preserve">   prev_error </w:t>
            </w:r>
            <w:r>
              <w:rPr>
                <w:rFonts w:hint="eastAsia"/>
              </w:rPr>
              <w:t>←</w:t>
            </w:r>
            <w:r>
              <w:t xml:space="preserve"> error</w:t>
            </w:r>
          </w:p>
          <w:p w14:paraId="571484A6">
            <w:pPr>
              <w:pStyle w:val="59"/>
              <w:ind w:left="450" w:leftChars="100" w:hanging="240" w:hangingChars="100"/>
            </w:pPr>
            <w:r>
              <w:t xml:space="preserve">   </w:t>
            </w:r>
            <w:r>
              <w:rPr>
                <w:rFonts w:hint="eastAsia"/>
                <w:b/>
                <w:bCs/>
              </w:rPr>
              <w:t>if</w:t>
            </w:r>
            <w:r>
              <w:t xml:space="preserve"> done THEN </w:t>
            </w:r>
            <w:r>
              <w:rPr>
                <w:b/>
                <w:bCs/>
              </w:rPr>
              <w:t>break</w:t>
            </w:r>
          </w:p>
          <w:p w14:paraId="4931C0BA">
            <w:pPr>
              <w:pStyle w:val="59"/>
              <w:ind w:left="451" w:leftChars="100" w:hanging="241" w:hangingChars="100"/>
              <w:rPr>
                <w:b/>
                <w:bCs/>
              </w:rPr>
            </w:pPr>
            <w:r>
              <w:rPr>
                <w:rFonts w:hint="eastAsia"/>
                <w:b/>
                <w:bCs/>
              </w:rPr>
              <w:t>end</w:t>
            </w:r>
          </w:p>
        </w:tc>
      </w:tr>
    </w:tbl>
    <w:p w14:paraId="76392DC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倒立摆系统可用状态变量</w:t>
      </w:r>
      <m:oMath>
        <m:r>
          <m:rPr/>
          <w:rPr>
            <w:rFonts w:hint="eastAsia" w:ascii="Cambria Math" w:hAnsi="Cambria Math" w:eastAsiaTheme="minorEastAsia" w:cstheme="minorEastAsia"/>
            <w:sz w:val="24"/>
            <w:szCs w:val="24"/>
          </w:rPr>
          <m:t>(θ,</m:t>
        </m:r>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acc>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sz w:val="24"/>
          <w:szCs w:val="24"/>
        </w:rPr>
        <w:t>表示，其中</w:t>
      </w:r>
      <m:oMath>
        <m:r>
          <m:rPr/>
          <w:rPr>
            <w:rFonts w:hint="eastAsia" w:ascii="Cambria Math" w:hAnsi="Cambria Math" w:eastAsiaTheme="minorEastAsia" w:cstheme="minorEastAsia"/>
            <w:sz w:val="24"/>
            <w:szCs w:val="24"/>
          </w:rPr>
          <m:t>θ</m:t>
        </m:r>
      </m:oMath>
      <w:r>
        <w:rPr>
          <w:rFonts w:hint="eastAsia" w:asciiTheme="minorEastAsia" w:hAnsiTheme="minorEastAsia" w:eastAsiaTheme="minorEastAsia" w:cstheme="minorEastAsia"/>
          <w:sz w:val="24"/>
          <w:szCs w:val="24"/>
        </w:rPr>
        <w:t>为摆杆相对竖直方向的角度，</w:t>
      </w:r>
      <m:oMath>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acc>
      </m:oMath>
      <w:r>
        <w:rPr>
          <w:rFonts w:hint="eastAsia" w:asciiTheme="minorEastAsia" w:hAnsiTheme="minorEastAsia" w:eastAsiaTheme="minorEastAsia" w:cstheme="minorEastAsia"/>
          <w:sz w:val="24"/>
          <w:szCs w:val="24"/>
        </w:rPr>
        <w:t>为角速度。控制目标是使系统角度趋近于零，即:</w:t>
      </w:r>
    </w:p>
    <w:p w14:paraId="0A9F3C9D">
      <w:pPr>
        <w:rPr>
          <w:rFonts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r>
                <m:rPr/>
                <w:rPr>
                  <w:rFonts w:hint="eastAsia" w:ascii="Cambria Math" w:hAnsi="Cambria Math" w:eastAsiaTheme="minorEastAsia" w:cstheme="minorEastAsia"/>
                  <w:sz w:val="24"/>
                  <w:szCs w:val="24"/>
                </w:rPr>
                <m:t>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=0−θ</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9</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19E5016B">
      <w:pPr>
        <w:spacing w:line="40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其中</w:t>
      </w:r>
      <m:oMath>
        <m:r>
          <m:rPr/>
          <w:rPr>
            <w:rFonts w:hint="eastAsia" w:ascii="Cambria Math" w:hAnsi="Cambria Math" w:eastAsiaTheme="minorEastAsia" w:cstheme="minorEastAsia"/>
            <w:sz w:val="24"/>
            <w:szCs w:val="24"/>
          </w:rPr>
          <m:t>e(t)</m:t>
        </m:r>
      </m:oMath>
      <w:r>
        <w:rPr>
          <w:rFonts w:hint="eastAsia" w:asciiTheme="minorEastAsia" w:hAnsiTheme="minorEastAsia" w:eastAsiaTheme="minorEastAsia" w:cstheme="minorEastAsia"/>
          <w:sz w:val="24"/>
          <w:szCs w:val="24"/>
        </w:rPr>
        <w:t>为系统偏差。PID控制律定义为:</w:t>
      </w:r>
    </w:p>
    <w:p w14:paraId="01742A0F">
      <w:pPr>
        <w:rPr>
          <w:rFonts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r>
                <m:rPr/>
                <w:rPr>
                  <w:rFonts w:hint="eastAsia" w:ascii="Cambria Math" w:hAnsi="Cambria Math" w:eastAsiaTheme="minorEastAsia" w:cstheme="minorEastAsia"/>
                  <w:sz w:val="24"/>
                  <w:szCs w:val="24"/>
                </w:rPr>
                <m:t>τ</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nary>
                <m:naryPr>
                  <m:limLoc m:val="subSup"/>
                  <m:ctrlPr>
                    <w:rPr>
                      <w:rFonts w:hint="eastAsia" w:ascii="Cambria Math" w:hAnsi="Cambria Math" w:eastAsiaTheme="minorEastAsia" w:cstheme="minorEastAsia"/>
                      <w:i/>
                      <w:sz w:val="24"/>
                      <w:szCs w:val="24"/>
                    </w:rPr>
                  </m:ctrlPr>
                </m:naryPr>
                <m:sub>
                  <m:r>
                    <m:rPr/>
                    <w:rPr>
                      <w:rFonts w:hint="eastAsia" w:ascii="Cambria Math" w:hAnsi="Cambria Math" w:eastAsiaTheme="minorEastAsia" w:cstheme="minorEastAsia"/>
                      <w:sz w:val="24"/>
                      <w:szCs w:val="24"/>
                    </w:rPr>
                    <m:t>0</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p>
                <m:e>
                  <m:r>
                    <m:rPr/>
                    <w:rPr>
                      <w:rFonts w:hint="eastAsia" w:ascii="Cambria Math" w:hAnsi="Cambria Math" w:eastAsiaTheme="minorEastAsia" w:cstheme="minorEastAsia"/>
                      <w:sz w:val="24"/>
                      <w:szCs w:val="24"/>
                    </w:rPr>
                    <m:t>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ξ</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dξ</m:t>
                  </m:r>
                  <m:ctrlPr>
                    <w:rPr>
                      <w:rFonts w:hint="eastAsia" w:ascii="Cambria Math" w:hAnsi="Cambria Math" w:eastAsiaTheme="minorEastAsia" w:cstheme="minorEastAsia"/>
                      <w:i/>
                      <w:sz w:val="24"/>
                      <w:szCs w:val="24"/>
                    </w:rPr>
                  </m:ctrlPr>
                </m:e>
              </m:nary>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i/>
                      <w:sz w:val="24"/>
                      <w:szCs w:val="24"/>
                    </w:rPr>
                  </m:ctrlPr>
                </m:sub>
              </m:sSub>
              <m:f>
                <m:fPr>
                  <m:ctrlPr>
                    <w:rPr>
                      <w:rFonts w:hint="eastAsia" w:ascii="Cambria Math" w:hAnsi="Cambria Math" w:eastAsiaTheme="minorEastAsia" w:cstheme="minorEastAsia"/>
                      <w:i/>
                      <w:sz w:val="24"/>
                      <w:szCs w:val="24"/>
                    </w:rPr>
                  </m:ctrlPr>
                </m:fPr>
                <m:num>
                  <m:r>
                    <m:rPr/>
                    <w:rPr>
                      <w:rFonts w:hint="eastAsia" w:ascii="Cambria Math" w:hAnsi="Cambria Math" w:eastAsiaTheme="minorEastAsia" w:cstheme="minorEastAsia"/>
                      <w:sz w:val="24"/>
                      <w:szCs w:val="24"/>
                    </w:rPr>
                    <m:t>de</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t</m:t>
                      </m:r>
                      <m:ctrlPr>
                        <w:rPr>
                          <w:rFonts w:ascii="Cambria Math" w:hAnsi="Cambria Math" w:eastAsiaTheme="minorEastAsia" w:cstheme="minorEastAsia"/>
                          <w:i/>
                          <w:sz w:val="24"/>
                          <w:szCs w:val="24"/>
                        </w:rPr>
                      </m:ctrlPr>
                    </m:e>
                  </m:d>
                  <m:ctrlPr>
                    <w:rPr>
                      <w:rFonts w:hint="eastAsia" w:ascii="Cambria Math" w:hAnsi="Cambria Math" w:eastAsiaTheme="minorEastAsia" w:cstheme="minorEastAsia"/>
                      <w:i/>
                      <w:sz w:val="24"/>
                      <w:szCs w:val="24"/>
                    </w:rPr>
                  </m:ctrlPr>
                </m:num>
                <m:den>
                  <m:r>
                    <m:rPr/>
                    <w:rPr>
                      <w:rFonts w:hint="eastAsia" w:ascii="Cambria Math" w:hAnsi="Cambria Math" w:eastAsiaTheme="minorEastAsia" w:cstheme="minorEastAsia"/>
                      <w:sz w:val="24"/>
                      <w:szCs w:val="24"/>
                    </w:rPr>
                    <m:t>dt</m:t>
                  </m:r>
                  <m:ctrlPr>
                    <w:rPr>
                      <w:rFonts w:hint="eastAsia" w:ascii="Cambria Math" w:hAnsi="Cambria Math" w:eastAsiaTheme="minorEastAsia" w:cstheme="minorEastAsia"/>
                      <w:i/>
                      <w:sz w:val="24"/>
                      <w:szCs w:val="24"/>
                    </w:rPr>
                  </m:ctrlPr>
                </m:den>
              </m:f>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10</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607E402A">
      <w:pPr>
        <w:spacing w:line="40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其中</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分别为比例、积分与微分增益系数。比例环节用于快速响应误差，积分环节用于消除稳态偏差，微分环节则对系统变化率进行预测性修正，防止超调与振荡。该控制律在程序中通过连续计算误差项、积分项与微分项实现实时力矩更新。</w:t>
      </w:r>
    </w:p>
    <w:p w14:paraId="37B2B869">
      <w:pPr>
        <w:spacing w:line="40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定义最大力矩</w:t>
      </w:r>
      <m:oMath>
        <m:r>
          <m:rPr/>
          <w:rPr>
            <w:rFonts w:hint="eastAsia" w:ascii="Cambria Math" w:hAnsi="Cambria Math" w:eastAsiaTheme="minorEastAsia" w:cstheme="minorEastAsia"/>
            <w:sz w:val="24"/>
            <w:szCs w:val="24"/>
          </w:rPr>
          <m:t>|τ|≤10</m:t>
        </m:r>
      </m:oMath>
      <w:r>
        <w:rPr>
          <w:rFonts w:hint="eastAsia" w:asciiTheme="minorEastAsia" w:hAnsiTheme="minorEastAsia" w:eastAsiaTheme="minorEastAsia" w:cstheme="minorEastAsia"/>
          <w:sz w:val="24"/>
          <w:szCs w:val="24"/>
        </w:rPr>
        <w:t>，从观测向量</w:t>
      </w:r>
      <m:oMath>
        <m:r>
          <m:rPr/>
          <w:rPr>
            <w:rFonts w:hint="eastAsia" w:ascii="Cambria Math" w:hAnsi="Cambria Math" w:eastAsiaTheme="minorEastAsia" w:cstheme="minorEastAsia"/>
            <w:sz w:val="24"/>
            <w:szCs w:val="24"/>
          </w:rPr>
          <m:t>(</m:t>
        </m:r>
        <m:r>
          <m:rPr>
            <m:scr m:val="script"/>
          </m:rPr>
          <w:rPr>
            <w:rFonts w:hint="eastAsia" w:ascii="Cambria Math" w:hAnsi="Cambria Math" w:eastAsia="MS Mincho" w:cs="MS Mincho"/>
            <w:sz w:val="24"/>
            <w:szCs w:val="24"/>
          </w:rPr>
          <m:t>x</m:t>
        </m:r>
        <m:r>
          <m:rPr/>
          <w:rPr>
            <w:rFonts w:hint="eastAsia" w:ascii="Cambria Math" w:hAnsi="Cambria Math" w:eastAsiaTheme="minorEastAsia" w:cstheme="minorEastAsia"/>
            <w:sz w:val="24"/>
            <w:szCs w:val="24"/>
          </w:rPr>
          <m:t>,</m:t>
        </m:r>
        <m:r>
          <m:rPr>
            <m:scr m:val="script"/>
          </m:rPr>
          <w:rPr>
            <w:rFonts w:hint="eastAsia" w:ascii="Cambria Math" w:hAnsi="Cambria Math" w:eastAsia="MS Mincho" w:cs="MS Mincho"/>
            <w:sz w:val="24"/>
            <w:szCs w:val="24"/>
          </w:rPr>
          <m:t>y</m:t>
        </m:r>
        <m:r>
          <m:rPr/>
          <w:rPr>
            <w:rFonts w:hint="eastAsia" w:ascii="Cambria Math" w:hAnsi="Cambria Math" w:eastAsiaTheme="minorEastAsia" w:cstheme="minorEastAsia"/>
            <w:sz w:val="24"/>
            <w:szCs w:val="24"/>
          </w:rPr>
          <m:t>,</m:t>
        </m:r>
        <m:r>
          <m:rPr>
            <m:scr m:val="script"/>
          </m:rPr>
          <w:rPr>
            <w:rFonts w:hint="eastAsia" w:ascii="Cambria Math" w:hAnsi="Cambria Math" w:eastAsia="MS Mincho" w:cs="MS Mincho"/>
            <w:sz w:val="24"/>
            <w:szCs w:val="24"/>
          </w:rPr>
          <m:t>z</m:t>
        </m:r>
        <m:r>
          <m:rPr/>
          <w:rPr>
            <w:rFonts w:hint="eastAsia" w:ascii="Cambria Math" w:hAnsi="Cambria Math" w:eastAsiaTheme="minorEastAsia" w:cstheme="minorEastAsia"/>
            <w:sz w:val="24"/>
            <w:szCs w:val="24"/>
          </w:rPr>
          <m:t>)</m:t>
        </m:r>
      </m:oMath>
      <w:r>
        <w:rPr>
          <w:rFonts w:hint="eastAsia" w:asciiTheme="minorEastAsia" w:hAnsiTheme="minorEastAsia" w:eastAsiaTheme="minorEastAsia" w:cstheme="minorEastAsia"/>
          <w:sz w:val="24"/>
          <w:szCs w:val="24"/>
        </w:rPr>
        <w:t>计算当前角度与角速度：</w:t>
      </w:r>
    </w:p>
    <w:p w14:paraId="7378D17F">
      <w:pPr>
        <w:spacing w:line="400" w:lineRule="exact"/>
        <w:rPr>
          <w:rFonts w:asciiTheme="minorEastAsia" w:hAnsiTheme="minorEastAsia" w:eastAsiaTheme="minorEastAsia" w:cstheme="minorEastAsia"/>
          <w:sz w:val="24"/>
          <w:szCs w:val="24"/>
        </w:rPr>
      </w:pPr>
      <m:oMath>
        <m:eqArr>
          <m:eqArrPr>
            <m:maxDist m:val="1"/>
            <m:ctrlPr>
              <w:rPr>
                <w:rFonts w:ascii="Cambria Math" w:hAnsi="Cambria Math" w:eastAsiaTheme="minorEastAsia" w:cstheme="minorEastAsia"/>
                <w:i/>
                <w:sz w:val="24"/>
                <w:szCs w:val="24"/>
              </w:rPr>
            </m:ctrlPr>
          </m:eqArrPr>
          <m:e>
            <m:r>
              <m:rPr/>
              <w:rPr>
                <w:rFonts w:hint="eastAsia" w:ascii="Cambria Math" w:hAnsi="Cambria Math" w:eastAsiaTheme="minorEastAsia" w:cstheme="minorEastAsia"/>
                <w:sz w:val="24"/>
                <w:szCs w:val="24"/>
              </w:rPr>
              <m:t>θ=arctan2</m:t>
            </m:r>
            <m:d>
              <m:dPr>
                <m:ctrlPr>
                  <w:rPr>
                    <w:rFonts w:ascii="Cambria Math" w:hAnsi="Cambria Math" w:eastAsiaTheme="minorEastAsia" w:cstheme="minorEastAsia"/>
                    <w:i/>
                    <w:sz w:val="24"/>
                    <w:szCs w:val="24"/>
                  </w:rPr>
                </m:ctrlPr>
              </m:dPr>
              <m:e>
                <m:r>
                  <m:rPr/>
                  <w:rPr>
                    <w:rFonts w:hint="eastAsia" w:ascii="Cambria Math" w:hAnsi="Cambria Math" w:eastAsiaTheme="minorEastAsia" w:cstheme="minorEastAsia"/>
                    <w:sz w:val="24"/>
                    <w:szCs w:val="24"/>
                  </w:rPr>
                  <m:t>y,x</m:t>
                </m:r>
                <m:ctrlPr>
                  <w:rPr>
                    <w:rFonts w:ascii="Cambria Math" w:hAnsi="Cambria Math" w:eastAsiaTheme="minorEastAsia" w:cstheme="minorEastAsia"/>
                    <w:i/>
                    <w:sz w:val="24"/>
                    <w:szCs w:val="24"/>
                  </w:rPr>
                </m:ctrlPr>
              </m:e>
            </m:d>
            <m:r>
              <m:rPr/>
              <w:rPr>
                <w:rFonts w:hint="eastAsia" w:ascii="Cambria Math" w:hAnsi="Cambria Math" w:eastAsiaTheme="minorEastAsia" w:cstheme="minorEastAsia"/>
                <w:sz w:val="24"/>
                <w:szCs w:val="24"/>
              </w:rPr>
              <m:t xml:space="preserve">, </m:t>
            </m:r>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acc>
            <m:r>
              <m:rPr/>
              <w:rPr>
                <w:rFonts w:hint="eastAsia" w:ascii="Cambria Math" w:hAnsi="Cambria Math" w:eastAsiaTheme="minorEastAsia" w:cstheme="minorEastAsia"/>
                <w:sz w:val="24"/>
                <w:szCs w:val="24"/>
              </w:rPr>
              <m:t xml:space="preserve">=ω </m:t>
            </m:r>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11</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w:r>
        <w:rPr>
          <w:rFonts w:hint="eastAsia" w:asciiTheme="minorEastAsia" w:hAnsiTheme="minorEastAsia" w:eastAsiaTheme="minorEastAsia" w:cstheme="minorEastAsia"/>
          <w:sz w:val="24"/>
          <w:szCs w:val="24"/>
        </w:rPr>
        <w:t>差项</w:t>
      </w:r>
      <m:oMath>
        <m:r>
          <m:rPr/>
          <w:rPr>
            <w:rFonts w:hint="eastAsia" w:ascii="Cambria Math" w:hAnsi="Cambria Math" w:eastAsiaTheme="minorEastAsia" w:cstheme="minorEastAsia"/>
            <w:sz w:val="24"/>
            <w:szCs w:val="24"/>
          </w:rPr>
          <m:t>e(t)</m:t>
        </m:r>
      </m:oMath>
      <w:r>
        <w:rPr>
          <w:rFonts w:hint="eastAsia" w:asciiTheme="minorEastAsia" w:hAnsiTheme="minorEastAsia" w:eastAsiaTheme="minorEastAsia" w:cstheme="minorEastAsia"/>
          <w:sz w:val="24"/>
          <w:szCs w:val="24"/>
        </w:rPr>
        <w:t>、积分项与差分项，代入PID控制公式得到控制输出：</w:t>
      </w:r>
    </w:p>
    <w:p w14:paraId="01142B06">
      <w:pPr>
        <w:rPr>
          <w:rFonts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e</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nary>
                <m:naryPr>
                  <m:chr m:val="∑"/>
                  <m:limLoc m:val="undOvr"/>
                  <m:subHide m:val="1"/>
                  <m:supHide m:val="1"/>
                  <m:ctrlPr>
                    <w:rPr>
                      <w:rFonts w:hint="eastAsia" w:ascii="Cambria Math" w:hAnsi="Cambria Math" w:eastAsiaTheme="minorEastAsia" w:cstheme="minorEastAsia"/>
                      <w:i/>
                      <w:sz w:val="24"/>
                      <w:szCs w:val="24"/>
                    </w:rPr>
                  </m:ctrlPr>
                </m:naryPr>
                <m:sub>
                  <m:ctrlPr>
                    <w:rPr>
                      <w:rFonts w:hint="eastAsia" w:ascii="Cambria Math" w:hAnsi="Cambria Math" w:eastAsiaTheme="minorEastAsia" w:cstheme="minorEastAsia"/>
                      <w:i/>
                      <w:sz w:val="24"/>
                      <w:szCs w:val="24"/>
                    </w:rPr>
                  </m:ctrlPr>
                </m:sub>
                <m:sup>
                  <m:ctrlPr>
                    <w:rPr>
                      <w:rFonts w:hint="eastAsia" w:ascii="Cambria Math" w:hAnsi="Cambria Math" w:eastAsiaTheme="minorEastAsia" w:cstheme="minorEastAsia"/>
                      <w:i/>
                      <w:sz w:val="24"/>
                      <w:szCs w:val="24"/>
                    </w:rPr>
                  </m:ctrlPr>
                </m:sup>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e</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ctrlPr>
                    <w:rPr>
                      <w:rFonts w:hint="eastAsia" w:ascii="Cambria Math" w:hAnsi="Cambria Math" w:eastAsiaTheme="minorEastAsia" w:cstheme="minorEastAsia"/>
                      <w:i/>
                      <w:sz w:val="24"/>
                      <w:szCs w:val="24"/>
                    </w:rPr>
                  </m:ctrlPr>
                </m:e>
              </m:nary>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D</m:t>
                  </m:r>
                  <m:ctrlPr>
                    <w:rPr>
                      <w:rFonts w:hint="eastAsia" w:ascii="Cambria Math" w:hAnsi="Cambria Math" w:eastAsiaTheme="minorEastAsia" w:cstheme="minorEastAsia"/>
                      <w:i/>
                      <w:sz w:val="24"/>
                      <w:szCs w:val="24"/>
                    </w:rPr>
                  </m:ctrlPr>
                </m:sub>
              </m:sSub>
              <m:d>
                <m:dPr>
                  <m:ctrlPr>
                    <w:rPr>
                      <w:rFonts w:ascii="Cambria Math" w:hAnsi="Cambria Math" w:eastAsiaTheme="minorEastAsia" w:cstheme="minorEastAsia"/>
                      <w:i/>
                      <w:sz w:val="24"/>
                      <w:szCs w:val="24"/>
                    </w:rPr>
                  </m:ctrlPr>
                </m:d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e</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e</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t−1</m:t>
                      </m:r>
                      <m:ctrlPr>
                        <w:rPr>
                          <w:rFonts w:hint="eastAsia" w:ascii="Cambria Math" w:hAnsi="Cambria Math" w:eastAsiaTheme="minorEastAsia" w:cstheme="minorEastAsia"/>
                          <w:i/>
                          <w:sz w:val="24"/>
                          <w:szCs w:val="24"/>
                        </w:rPr>
                      </m:ctrlPr>
                    </m:sub>
                  </m:sSub>
                  <m:ctrlPr>
                    <w:rPr>
                      <w:rFonts w:ascii="Cambria Math" w:hAnsi="Cambria Math" w:eastAsiaTheme="minorEastAsia" w:cstheme="minorEastAsia"/>
                      <w:i/>
                      <w:sz w:val="24"/>
                      <w:szCs w:val="24"/>
                    </w:rPr>
                  </m:ctrlPr>
                </m:e>
              </m:d>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12</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7DC336DB">
      <w:pPr>
        <w:spacing w:line="400" w:lineRule="exact"/>
        <w:rPr>
          <w:rFonts w:ascii="Times New Roman" w:hAnsi="Times New Roman" w:eastAsiaTheme="minorEastAsia"/>
          <w:sz w:val="24"/>
          <w:szCs w:val="24"/>
        </w:rPr>
      </w:pPr>
      <w:r>
        <w:rPr>
          <w:rFonts w:ascii="Times New Roman" w:hAnsi="Times New Roman" w:eastAsiaTheme="minorEastAsia"/>
          <w:sz w:val="24"/>
          <w:szCs w:val="24"/>
        </w:rPr>
        <w:t>并对输出力矩进行限幅处理以符合环境约束。该控制力矩作为动作输入传递给环境的step()接口，实现闭环控制循环。</w:t>
      </w:r>
    </w:p>
    <w:p w14:paraId="451C59CF">
      <w:pPr>
        <w:pStyle w:val="57"/>
        <w:spacing w:line="240" w:lineRule="exact"/>
      </w:pPr>
      <w:bookmarkStart w:id="65" w:name="_Toc24666"/>
      <w:bookmarkStart w:id="66" w:name="_Toc14018"/>
      <w:r>
        <w:rPr>
          <w:rFonts w:hint="eastAsia"/>
        </w:rPr>
        <w:t>4</w:t>
      </w:r>
      <w:r>
        <w:t xml:space="preserve">.2 </w:t>
      </w:r>
      <w:r>
        <w:rPr>
          <w:rFonts w:hint="eastAsia"/>
        </w:rPr>
        <w:t>自动调参功能设计</w:t>
      </w:r>
      <w:bookmarkEnd w:id="65"/>
      <w:bookmarkEnd w:id="66"/>
    </w:p>
    <w:p w14:paraId="6BAE2EF1">
      <w:pPr>
        <w:spacing w:line="400" w:lineRule="exact"/>
        <w:ind w:firstLine="480" w:firstLineChars="200"/>
        <w:rPr>
          <w:rFonts w:ascii="Times New Roman" w:hAnsi="Times New Roman"/>
          <w:sz w:val="24"/>
          <w:lang w:val="zh-CN"/>
        </w:rPr>
      </w:pPr>
      <w:r>
        <w:rPr>
          <w:rFonts w:ascii="Times New Roman" w:hAnsi="Times New Roman" w:eastAsiaTheme="minorEastAsia"/>
          <w:sz w:val="24"/>
          <w:szCs w:val="24"/>
        </w:rPr>
        <w:t>传统 PID 控制的性能依赖于参数选择。为避免人工调参带来的主观性与低效率问题，设计了一个 并行自动调参机制。其核心思想是通过多线程方式同时运行多组 PID 参数组合，计算其在完整回合内的平均角度误差，并选取误差最小的一组作为最优参数</w:t>
      </w:r>
      <w:r>
        <w:rPr>
          <w:rFonts w:ascii="Times New Roman" w:hAnsi="Times New Roman"/>
          <w:sz w:val="24"/>
          <w:lang w:val="zh-CN"/>
        </w:rPr>
        <w:t>。</w:t>
      </w:r>
    </w:p>
    <w:p w14:paraId="144BBE1A">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该自动化调参机制显著提升了控制器的搜索效率与参数稳定性。通过统计不同参数下系统的平均角误差，可以获得最优参数组</w:t>
      </w:r>
      <m:oMath>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P</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I</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D</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，并在主程序中对其进行验证与可视化演示。实验证明，经过优化的PID控制器能够在短时间内将倒立摆从任意初始角度恢复至竖直平衡位置，并保持较低的稳态误差与振荡幅度。</w:t>
      </w:r>
    </w:p>
    <w:p w14:paraId="38C8AA50">
      <w:pPr>
        <w:spacing w:line="400" w:lineRule="exact"/>
        <w:ind w:firstLine="480" w:firstLineChars="200"/>
        <w:rPr>
          <w:rFonts w:ascii="Times New Roman" w:hAnsi="Times New Roman" w:eastAsiaTheme="minorEastAsia"/>
          <w:sz w:val="24"/>
          <w:szCs w:val="24"/>
          <w:lang w:val="zh-CN"/>
        </w:rPr>
      </w:pPr>
      <w:r>
        <w:rPr>
          <w:rFonts w:ascii="Times New Roman" w:hAnsi="Times New Roman" w:eastAsiaTheme="minorEastAsia"/>
          <w:sz w:val="24"/>
          <w:szCs w:val="24"/>
        </w:rPr>
        <w:t>参数空间</w:t>
      </w:r>
      <m:oMath>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P</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I</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K</m:t>
            </m:r>
            <m:ctrlPr>
              <w:rPr>
                <w:rFonts w:ascii="Cambria Math" w:hAnsi="Cambria Math" w:eastAsiaTheme="minorEastAsia"/>
                <w:i/>
                <w:sz w:val="24"/>
                <w:szCs w:val="24"/>
              </w:rPr>
            </m:ctrlPr>
          </m:e>
          <m:sub>
            <m:r>
              <m:rPr/>
              <w:rPr>
                <w:rFonts w:ascii="Cambria Math" w:hAnsi="Cambria Math" w:eastAsiaTheme="minorEastAsia"/>
                <w:sz w:val="24"/>
                <w:szCs w:val="24"/>
              </w:rPr>
              <m:t>D</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中的平均控制误差分布如下图所示：</w:t>
      </w:r>
    </w:p>
    <w:p w14:paraId="053A81C1">
      <w:pPr>
        <w:jc w:val="center"/>
        <w:rPr>
          <w:lang w:val="en-IE"/>
        </w:rPr>
      </w:pPr>
      <w:r>
        <w:rPr>
          <w:rFonts w:hint="eastAsia" w:asciiTheme="minorEastAsia" w:hAnsiTheme="minorEastAsia" w:eastAsiaTheme="minorEastAsia" w:cstheme="minorEastAsia"/>
          <w:sz w:val="24"/>
          <w:szCs w:val="24"/>
        </w:rPr>
        <w:drawing>
          <wp:inline distT="0" distB="0" distL="114300" distR="114300">
            <wp:extent cx="3959860" cy="2969895"/>
            <wp:effectExtent l="0" t="0" r="2540" b="1905"/>
            <wp:docPr id="22" name="图片 22" descr="pid_search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id_search_3d"/>
                    <pic:cNvPicPr>
                      <a:picLocks noChangeAspect="1"/>
                    </pic:cNvPicPr>
                  </pic:nvPicPr>
                  <pic:blipFill>
                    <a:blip r:embed="rId30"/>
                    <a:stretch>
                      <a:fillRect/>
                    </a:stretch>
                  </pic:blipFill>
                  <pic:spPr>
                    <a:xfrm>
                      <a:off x="0" y="0"/>
                      <a:ext cx="3960000" cy="2970276"/>
                    </a:xfrm>
                    <a:prstGeom prst="rect">
                      <a:avLst/>
                    </a:prstGeom>
                  </pic:spPr>
                </pic:pic>
              </a:graphicData>
            </a:graphic>
          </wp:inline>
        </w:drawing>
      </w:r>
    </w:p>
    <w:p w14:paraId="30906F8E">
      <w:pPr>
        <w:spacing w:before="120" w:after="240" w:line="400" w:lineRule="exact"/>
        <w:ind w:firstLine="420" w:firstLineChars="200"/>
        <w:jc w:val="center"/>
        <w:rPr>
          <w:rFonts w:ascii="Times New Roman" w:hAnsi="Times New Roman"/>
          <w:sz w:val="24"/>
        </w:rPr>
      </w:pPr>
      <w:r>
        <w:rPr>
          <w:color w:val="000000" w:themeColor="text1"/>
          <w:szCs w:val="20"/>
          <w14:textFill>
            <w14:solidFill>
              <w14:schemeClr w14:val="tx1"/>
            </w14:solidFill>
          </w14:textFill>
        </w:rPr>
        <w:t>图</w:t>
      </w:r>
      <w:r>
        <w:rPr>
          <w:color w:val="000000" w:themeColor="text1"/>
          <w:szCs w:val="20"/>
          <w:lang w:val="en-IE"/>
          <w14:textFill>
            <w14:solidFill>
              <w14:schemeClr w14:val="tx1"/>
            </w14:solidFill>
          </w14:textFill>
        </w:rPr>
        <w:t>4</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1</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PID参数搜索三维分布图</w:t>
      </w:r>
    </w:p>
    <w:p w14:paraId="3014550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从图中可以观察到误差随参数组合的变化呈现明显的梯度分布，表明PID参数对控制性能具有强烈耦合关系，在较低的</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（积分系数）与中等范围的</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K</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P</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（比例系数）下，控制效果最佳，系统误差最小。下图反映了所有参数组合对应的平均误差从小到大的排序趋势，展示了调参算法的收敛特性：</w:t>
      </w:r>
    </w:p>
    <w:p w14:paraId="170EE176">
      <w:pPr>
        <w:jc w:val="center"/>
        <w:rPr>
          <w:lang w:val="en-IE"/>
        </w:rPr>
      </w:pPr>
      <w:r>
        <w:rPr>
          <w:rFonts w:hint="eastAsia" w:asciiTheme="minorEastAsia" w:hAnsiTheme="minorEastAsia" w:eastAsiaTheme="minorEastAsia" w:cstheme="minorEastAsia"/>
          <w:sz w:val="24"/>
          <w:szCs w:val="24"/>
        </w:rPr>
        <w:drawing>
          <wp:inline distT="0" distB="0" distL="114300" distR="114300">
            <wp:extent cx="4023360" cy="2682240"/>
            <wp:effectExtent l="0" t="0" r="3175" b="5715"/>
            <wp:docPr id="19" name="图片 19" descr="pid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d_convergence"/>
                    <pic:cNvPicPr>
                      <a:picLocks noChangeAspect="1"/>
                    </pic:cNvPicPr>
                  </pic:nvPicPr>
                  <pic:blipFill>
                    <a:blip r:embed="rId31"/>
                    <a:stretch>
                      <a:fillRect/>
                    </a:stretch>
                  </pic:blipFill>
                  <pic:spPr>
                    <a:xfrm>
                      <a:off x="0" y="0"/>
                      <a:ext cx="4023360" cy="2682240"/>
                    </a:xfrm>
                    <a:prstGeom prst="rect">
                      <a:avLst/>
                    </a:prstGeom>
                  </pic:spPr>
                </pic:pic>
              </a:graphicData>
            </a:graphic>
          </wp:inline>
        </w:drawing>
      </w:r>
    </w:p>
    <w:p w14:paraId="30EC1F45">
      <w:pPr>
        <w:spacing w:before="120" w:after="240" w:line="400" w:lineRule="exact"/>
        <w:ind w:firstLine="420" w:firstLineChars="200"/>
        <w:jc w:val="center"/>
        <w:rPr>
          <w:rFonts w:hint="eastAsia" w:asciiTheme="minorEastAsia" w:hAnsiTheme="minorEastAsia" w:eastAsiaTheme="minorEastAsia" w:cstheme="minorEastAsia"/>
          <w:sz w:val="24"/>
          <w:szCs w:val="24"/>
        </w:rPr>
      </w:pPr>
      <w:r>
        <w:rPr>
          <w:color w:val="000000" w:themeColor="text1"/>
          <w:szCs w:val="20"/>
          <w14:textFill>
            <w14:solidFill>
              <w14:schemeClr w14:val="tx1"/>
            </w14:solidFill>
          </w14:textFill>
        </w:rPr>
        <w:t>图</w:t>
      </w:r>
      <w:r>
        <w:rPr>
          <w:color w:val="000000" w:themeColor="text1"/>
          <w:szCs w:val="20"/>
          <w:lang w:val="en-IE"/>
          <w14:textFill>
            <w14:solidFill>
              <w14:schemeClr w14:val="tx1"/>
            </w14:solidFill>
          </w14:textFill>
        </w:rPr>
        <w:t>4</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2</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参数收敛趋势图</w:t>
      </w:r>
    </w:p>
    <w:p w14:paraId="6D7864C4">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该图反映了所有参数组合对应的平均误差从小到大的排序趋势，展示了调参算法的收敛特性：随着索引增加，误差值呈平滑上升趋势，表明搜索空间中不存在明显的局部极小点，优化过程较为稳定。</w:t>
      </w:r>
    </w:p>
    <w:p w14:paraId="3EBEB714">
      <w:pPr>
        <w:rPr>
          <w:rFonts w:hint="eastAsia" w:asciiTheme="minorEastAsia" w:hAnsiTheme="minorEastAsia" w:eastAsiaTheme="minorEastAsia" w:cstheme="minorEastAsia"/>
          <w:sz w:val="24"/>
          <w:szCs w:val="24"/>
        </w:rPr>
        <w:sectPr>
          <w:headerReference r:id="rId22" w:type="default"/>
          <w:headerReference r:id="rId23" w:type="even"/>
          <w:pgSz w:w="11906" w:h="16838"/>
          <w:pgMar w:top="1701" w:right="1701" w:bottom="1701" w:left="1701" w:header="1134" w:footer="1134" w:gutter="0"/>
          <w:cols w:space="425" w:num="1"/>
          <w:docGrid w:linePitch="312" w:charSpace="0"/>
        </w:sectPr>
      </w:pPr>
    </w:p>
    <w:p w14:paraId="6215762C">
      <w:pPr>
        <w:pStyle w:val="53"/>
      </w:pPr>
      <w:r>
        <w:rPr>
          <w:rFonts w:hint="eastAsia"/>
        </w:rPr>
        <w:t>第五章 训练过程</w:t>
      </w:r>
    </w:p>
    <w:p w14:paraId="6C635691">
      <w:pPr>
        <w:pStyle w:val="57"/>
        <w:spacing w:line="400" w:lineRule="exact"/>
      </w:pPr>
      <w:r>
        <w:rPr>
          <w:rFonts w:hint="eastAsia"/>
        </w:rPr>
        <w:t>5</w:t>
      </w:r>
      <w:r>
        <w:t>.1</w:t>
      </w:r>
      <w:r>
        <w:rPr>
          <w:rFonts w:hint="eastAsia"/>
        </w:rPr>
        <w:t xml:space="preserve"> 奖励函数设计</w:t>
      </w:r>
    </w:p>
    <w:p w14:paraId="39FCD7B0">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在倒立摆强化学习控制中，奖励函数的构造直接决定了智能体的行为优化方向。代码中采用了 Gym 默认奖励函数形式：</w:t>
      </w:r>
    </w:p>
    <w:p w14:paraId="33EB3AB4">
      <w:pPr>
        <w:tabs>
          <w:tab w:val="left" w:pos="312"/>
        </w:tabs>
        <w:rPr>
          <w:rFonts w:asciiTheme="minorEastAsia" w:hAnsiTheme="minorEastAsia" w:eastAsiaTheme="minorEastAsia" w:cstheme="minorEastAsia"/>
          <w:sz w:val="24"/>
          <w:szCs w:val="24"/>
        </w:rPr>
      </w:pPr>
      <m:oMathPara>
        <m:oMath>
          <m:eqArr>
            <m:eqArrPr>
              <m:maxDist m:val="1"/>
              <m:ctrlPr>
                <w:rPr>
                  <w:rFonts w:ascii="Cambria Math" w:hAnsi="Cambria Math" w:eastAsiaTheme="minorEastAsia" w:cstheme="minorEastAsia"/>
                  <w:i/>
                  <w:sz w:val="24"/>
                  <w:szCs w:val="24"/>
                </w:rPr>
              </m:ctrlPr>
            </m:eqArrPr>
            <m:e>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r</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r>
                <m:rPr/>
                <w:rPr>
                  <w:rFonts w:hint="eastAsia"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sSubSup>
                    <m:sSubSupPr>
                      <m:ctrlPr>
                        <w:rPr>
                          <w:rFonts w:hint="eastAsia" w:ascii="Cambria Math" w:hAnsi="Cambria Math" w:eastAsiaTheme="minorEastAsia" w:cstheme="minorEastAsia"/>
                          <w:i/>
                          <w:sz w:val="24"/>
                          <w:szCs w:val="24"/>
                        </w:rPr>
                      </m:ctrlPr>
                    </m:sSubSup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r>
                    <m:rPr/>
                    <w:rPr>
                      <w:rFonts w:hint="eastAsia" w:ascii="Cambria Math" w:hAnsi="Cambria Math" w:eastAsiaTheme="minorEastAsia" w:cstheme="minorEastAsia"/>
                      <w:sz w:val="24"/>
                      <w:szCs w:val="24"/>
                    </w:rPr>
                    <m:t>+0.1</m:t>
                  </m:r>
                  <m:sSubSup>
                    <m:sSubSupPr>
                      <m:ctrlPr>
                        <w:rPr>
                          <w:rFonts w:hint="eastAsia" w:ascii="Cambria Math" w:hAnsi="Cambria Math" w:eastAsiaTheme="minorEastAsia" w:cstheme="minorEastAsia"/>
                          <w:i/>
                          <w:sz w:val="24"/>
                          <w:szCs w:val="24"/>
                        </w:rPr>
                      </m:ctrlPr>
                    </m:sSubSupPr>
                    <m:e>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acc>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r>
                    <m:rPr/>
                    <w:rPr>
                      <w:rFonts w:hint="eastAsia" w:ascii="Cambria Math" w:hAnsi="Cambria Math" w:eastAsiaTheme="minorEastAsia" w:cstheme="minorEastAsia"/>
                      <w:sz w:val="24"/>
                      <w:szCs w:val="24"/>
                    </w:rPr>
                    <m:t>+0.001</m:t>
                  </m:r>
                  <m:sSubSup>
                    <m:sSubSupPr>
                      <m:ctrlPr>
                        <w:rPr>
                          <w:rFonts w:hint="eastAsia" w:ascii="Cambria Math" w:hAnsi="Cambria Math" w:eastAsiaTheme="minorEastAsia" w:cstheme="minorEastAsia"/>
                          <w:i/>
                          <w:sz w:val="24"/>
                          <w:szCs w:val="24"/>
                        </w:rPr>
                      </m:ctrlPr>
                    </m:sSubSup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up>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i/>
                          <w:sz w:val="24"/>
                          <w:szCs w:val="24"/>
                        </w:rPr>
                      </m:ctrlPr>
                    </m:sup>
                  </m:sSubSup>
                  <m:ctrlPr>
                    <w:rPr>
                      <w:rFonts w:ascii="Cambria Math" w:hAnsi="Cambria Math" w:eastAsiaTheme="minorEastAsia" w:cstheme="minorEastAsia"/>
                      <w:i/>
                      <w:sz w:val="24"/>
                      <w:szCs w:val="24"/>
                    </w:rPr>
                  </m:ctrlPr>
                </m:e>
              </m:d>
              <m:r>
                <m:rPr/>
                <w:rPr>
                  <w:rFonts w:ascii="Cambria Math" w:hAnsi="Cambria Math" w:eastAsiaTheme="minorEastAsia" w:cstheme="minorEastAsia"/>
                  <w:sz w:val="24"/>
                  <w:szCs w:val="24"/>
                </w:rPr>
                <m:t>#</m:t>
              </m:r>
              <m:d>
                <m:dPr>
                  <m:ctrlPr>
                    <w:rPr>
                      <w:rFonts w:ascii="Cambria Math" w:hAnsi="Cambria Math" w:eastAsiaTheme="minorEastAsia" w:cstheme="minorEastAsia"/>
                      <w:i/>
                      <w:sz w:val="24"/>
                      <w:szCs w:val="24"/>
                    </w:rPr>
                  </m:ctrlPr>
                </m:dPr>
                <m:e>
                  <m:r>
                    <m:rPr/>
                    <w:rPr>
                      <w:rFonts w:ascii="Cambria Math" w:hAnsi="Cambria Math" w:eastAsiaTheme="minorEastAsia" w:cstheme="minorEastAsia"/>
                      <w:sz w:val="24"/>
                      <w:szCs w:val="24"/>
                    </w:rPr>
                    <m:t>13</m:t>
                  </m:r>
                  <m:ctrlPr>
                    <w:rPr>
                      <w:rFonts w:ascii="Cambria Math" w:hAnsi="Cambria Math" w:eastAsiaTheme="minorEastAsia" w:cstheme="minorEastAsia"/>
                      <w:i/>
                      <w:sz w:val="24"/>
                      <w:szCs w:val="24"/>
                    </w:rPr>
                  </m:ctrlPr>
                </m:e>
              </m:d>
              <m:ctrlPr>
                <w:rPr>
                  <w:rFonts w:ascii="Cambria Math" w:hAnsi="Cambria Math" w:eastAsiaTheme="minorEastAsia" w:cstheme="minorEastAsia"/>
                  <w:i/>
                  <w:sz w:val="24"/>
                  <w:szCs w:val="24"/>
                </w:rPr>
              </m:ctrlPr>
            </m:e>
          </m:eqArr>
        </m:oMath>
      </m:oMathPara>
    </w:p>
    <w:p w14:paraId="6237D4F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其中</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是摆杆相对竖直方向的偏角；</w:t>
      </w:r>
      <m:oMath>
        <m:sSub>
          <m:sSubPr>
            <m:ctrlPr>
              <w:rPr>
                <w:rFonts w:hint="eastAsia" w:ascii="Cambria Math" w:hAnsi="Cambria Math" w:eastAsiaTheme="minorEastAsia" w:cstheme="minorEastAsia"/>
                <w:i/>
                <w:sz w:val="24"/>
                <w:szCs w:val="24"/>
              </w:rPr>
            </m:ctrlPr>
          </m:sSubPr>
          <m:e>
            <m:acc>
              <m:accPr>
                <m:chr m:val="̇"/>
                <m:ctrlPr>
                  <w:rPr>
                    <w:rFonts w:hint="eastAsia" w:ascii="Cambria Math" w:hAnsi="Cambria Math" w:eastAsiaTheme="minorEastAsia" w:cstheme="minorEastAsia"/>
                    <w:i/>
                    <w:sz w:val="24"/>
                    <w:szCs w:val="24"/>
                  </w:rPr>
                </m:ctrlPr>
              </m:accPr>
              <m:e>
                <m:r>
                  <m:rPr/>
                  <w:rPr>
                    <w:rFonts w:hint="eastAsia" w:ascii="Cambria Math" w:hAnsi="Cambria Math" w:eastAsiaTheme="minorEastAsia" w:cstheme="minorEastAsia"/>
                    <w:sz w:val="24"/>
                    <w:szCs w:val="24"/>
                  </w:rPr>
                  <m:t>θ</m:t>
                </m:r>
                <m:ctrlPr>
                  <w:rPr>
                    <w:rFonts w:hint="eastAsia" w:ascii="Cambria Math" w:hAnsi="Cambria Math" w:eastAsiaTheme="minorEastAsia" w:cstheme="minorEastAsia"/>
                    <w:i/>
                    <w:sz w:val="24"/>
                    <w:szCs w:val="24"/>
                  </w:rPr>
                </m:ctrlPr>
              </m:e>
            </m:acc>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是角速度；</w:t>
      </w:r>
      <m:oMath>
        <m:sSub>
          <m:sSubPr>
            <m:ctrlPr>
              <w:rPr>
                <w:rFonts w:hint="eastAsia" w:ascii="Cambria Math" w:hAnsi="Cambria Math" w:eastAsiaTheme="minorEastAsia" w:cstheme="minorEastAsia"/>
                <w:i/>
                <w:sz w:val="24"/>
                <w:szCs w:val="24"/>
              </w:rPr>
            </m:ctrlPr>
          </m:sSubPr>
          <m:e>
            <m:r>
              <m:rPr/>
              <w:rPr>
                <w:rFonts w:hint="eastAsia" w:ascii="Cambria Math" w:hAnsi="Cambria Math" w:eastAsiaTheme="minorEastAsia" w:cstheme="minorEastAsia"/>
                <w:sz w:val="24"/>
                <w:szCs w:val="24"/>
              </w:rPr>
              <m:t>τ</m:t>
            </m:r>
            <m:ctrlPr>
              <w:rPr>
                <w:rFonts w:hint="eastAsia" w:ascii="Cambria Math" w:hAnsi="Cambria Math" w:eastAsiaTheme="minorEastAsia" w:cstheme="minorEastAsia"/>
                <w:i/>
                <w:sz w:val="24"/>
                <w:szCs w:val="24"/>
              </w:rPr>
            </m:ctrlPr>
          </m:e>
          <m:sub>
            <m:r>
              <m:rPr/>
              <w:rPr>
                <w:rFonts w:hint="eastAsia" w:ascii="Cambria Math" w:hAnsi="Cambria Math" w:eastAsiaTheme="minorEastAsia" w:cstheme="minorEastAsia"/>
                <w:sz w:val="24"/>
                <w:szCs w:val="24"/>
              </w:rPr>
              <m:t>t</m:t>
            </m:r>
            <m:ctrlPr>
              <w:rPr>
                <w:rFonts w:hint="eastAsia" w:ascii="Cambria Math" w:hAnsi="Cambria Math" w:eastAsiaTheme="minorEastAsia" w:cstheme="minorEastAsia"/>
                <w:i/>
                <w:sz w:val="24"/>
                <w:szCs w:val="24"/>
              </w:rPr>
            </m:ctrlPr>
          </m:sub>
        </m:sSub>
      </m:oMath>
      <w:r>
        <w:rPr>
          <w:rFonts w:hint="eastAsia" w:asciiTheme="minorEastAsia" w:hAnsiTheme="minorEastAsia" w:eastAsiaTheme="minorEastAsia" w:cstheme="minorEastAsia"/>
          <w:sz w:val="24"/>
          <w:szCs w:val="24"/>
        </w:rPr>
        <w:t>是控制力矩。</w:t>
      </w:r>
    </w:p>
    <w:p w14:paraId="12F2162C">
      <w:pPr>
        <w:spacing w:line="400" w:lineRule="exact"/>
        <w:ind w:firstLine="480" w:firstLineChars="20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rPr>
        <w:t>该函数的核心思想是对偏角误差、角速度以及控制输入的平方项同时进行惩罚。这样，智能体不仅学习将摆杆保持在平衡点附近，同时抑制过大的动作幅度，从而获得平稳、节能的控制策略。通过这种“负二次型奖励设计”，强化学习过程实际上等价于最小化系统能量函数的优化问题，使得控制目标更具物理可解释性。</w:t>
      </w:r>
    </w:p>
    <w:p w14:paraId="6C4954EC">
      <w:pPr>
        <w:pStyle w:val="57"/>
      </w:pPr>
      <w:r>
        <w:rPr>
          <w:rFonts w:hint="eastAsia"/>
        </w:rPr>
        <w:t>5</w:t>
      </w:r>
      <w:r>
        <w:t>.</w:t>
      </w:r>
      <w:r>
        <w:rPr>
          <w:rFonts w:hint="eastAsia"/>
        </w:rPr>
        <w:t>2</w:t>
      </w:r>
      <w:r>
        <w:t xml:space="preserve"> </w:t>
      </w:r>
      <w:r>
        <w:rPr>
          <w:rFonts w:hint="eastAsia"/>
        </w:rPr>
        <w:t>训练算法结构</w:t>
      </w:r>
    </w:p>
    <w:p w14:paraId="544BD1C0">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训练核心算法采用 深度确定性策略梯度（Deep Deterministic Policy Gradient，DDPG）。DDPG 是一种基于策略梯度的Actor–Critic架构算法，能够在连续动作空间中进行高效优化。算法结构如下图所示：</w:t>
      </w:r>
    </w:p>
    <w:p w14:paraId="7BBAA1DE">
      <w:pPr>
        <w:jc w:val="center"/>
        <w:rPr>
          <w:lang w:val="en-IE"/>
        </w:rPr>
      </w:pPr>
      <w:r>
        <w:rPr>
          <w:rFonts w:hint="eastAsia" w:asciiTheme="minorEastAsia" w:hAnsiTheme="minorEastAsia" w:eastAsiaTheme="minorEastAsia" w:cstheme="minorEastAsia"/>
          <w:sz w:val="24"/>
          <w:szCs w:val="24"/>
        </w:rPr>
        <w:drawing>
          <wp:inline distT="0" distB="0" distL="114300" distR="114300">
            <wp:extent cx="5012690" cy="3377565"/>
            <wp:effectExtent l="0" t="0" r="6985" b="1270"/>
            <wp:docPr id="25" name="图片 25" descr="4b2843d23713bc44ded1e5187a69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b2843d23713bc44ded1e5187a694e7"/>
                    <pic:cNvPicPr>
                      <a:picLocks noChangeAspect="1"/>
                    </pic:cNvPicPr>
                  </pic:nvPicPr>
                  <pic:blipFill>
                    <a:blip r:embed="rId32"/>
                    <a:stretch>
                      <a:fillRect/>
                    </a:stretch>
                  </pic:blipFill>
                  <pic:spPr>
                    <a:xfrm>
                      <a:off x="0" y="0"/>
                      <a:ext cx="5012690" cy="3377565"/>
                    </a:xfrm>
                    <a:prstGeom prst="rect">
                      <a:avLst/>
                    </a:prstGeom>
                  </pic:spPr>
                </pic:pic>
              </a:graphicData>
            </a:graphic>
          </wp:inline>
        </w:drawing>
      </w:r>
    </w:p>
    <w:p w14:paraId="41E0A9CD">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5</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1</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DDPG算法结构图</w:t>
      </w:r>
    </w:p>
    <w:p w14:paraId="62DEE387">
      <w:pPr>
        <w:numPr>
          <w:ilvl w:val="0"/>
          <w:numId w:val="5"/>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Actor 网络（策略网络）</w:t>
      </w:r>
    </w:p>
    <w:p w14:paraId="1BCBABE1">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输入当前状态</w:t>
      </w:r>
      <m:oMath>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oMath>
      <w:r>
        <w:rPr>
          <w:rFonts w:ascii="Times New Roman" w:hAnsi="Times New Roman" w:eastAsiaTheme="minorEastAsia"/>
          <w:sz w:val="24"/>
          <w:szCs w:val="24"/>
        </w:rPr>
        <w:t>，输出连续动作</w:t>
      </w:r>
      <m:oMath>
        <m:sSub>
          <m:sSubPr>
            <m:ctrlPr>
              <w:rPr>
                <w:rFonts w:ascii="Cambria Math" w:hAnsi="Cambria Math" w:eastAsiaTheme="minorEastAsia"/>
                <w:i/>
                <w:sz w:val="24"/>
                <w:szCs w:val="24"/>
              </w:rPr>
            </m:ctrlPr>
          </m:sSubPr>
          <m:e>
            <m:r>
              <m:rPr/>
              <w:rPr>
                <w:rFonts w:ascii="Cambria Math" w:hAnsi="Cambria Math" w:eastAsiaTheme="minorEastAsia"/>
                <w:sz w:val="24"/>
                <w:szCs w:val="24"/>
              </w:rPr>
              <m:t>a</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π</m:t>
            </m:r>
            <m:ctrlPr>
              <w:rPr>
                <w:rFonts w:ascii="Cambria Math" w:hAnsi="Cambria Math" w:eastAsiaTheme="minorEastAsia"/>
                <w:i/>
                <w:sz w:val="24"/>
                <w:szCs w:val="24"/>
              </w:rPr>
            </m:ctrlPr>
          </m:e>
          <m:sub>
            <m:r>
              <m:rPr/>
              <w:rPr>
                <w:rFonts w:ascii="Cambria Math" w:hAnsi="Cambria Math" w:eastAsiaTheme="minorEastAsia"/>
                <w:sz w:val="24"/>
                <w:szCs w:val="24"/>
              </w:rPr>
              <m:t>θ</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。网络结构为三层全连接网络[obs_dim, 256, 256, act_dim]，激活函数为ReLU，输出层使用Tanh限幅以满足动作空间约束。</w:t>
      </w:r>
    </w:p>
    <w:p w14:paraId="6F8D978C">
      <w:pPr>
        <w:numPr>
          <w:ilvl w:val="0"/>
          <w:numId w:val="5"/>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Critic 网络（价值网络）</w:t>
      </w:r>
    </w:p>
    <w:p w14:paraId="25FBDAA2">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用于评估Actor输出动作的状态-动作值函数</w:t>
      </w:r>
      <m:oMath>
        <m:r>
          <m:rPr/>
          <w:rPr>
            <w:rFonts w:ascii="Cambria Math" w:hAnsi="Cambria Math" w:eastAsiaTheme="minorEastAsia"/>
            <w:sz w:val="24"/>
            <w:szCs w:val="24"/>
          </w:rPr>
          <m:t>Q(</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a</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。网络输入为状态与动作的拼接向量，输出单个标量Q值。采用两套独立Critic网络（critic1, critic2）以缓解过估计问题。</w:t>
      </w:r>
    </w:p>
    <w:p w14:paraId="49FF4D98">
      <w:pPr>
        <w:numPr>
          <w:ilvl w:val="0"/>
          <w:numId w:val="5"/>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目标网络与软更新机制</w:t>
      </w:r>
    </w:p>
    <w:p w14:paraId="6250AAC4">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通过设置目标网络（Target Actor / Critic），并采用 Polyak 平滑更新：</w:t>
      </w:r>
    </w:p>
    <w:p w14:paraId="4BB40648">
      <w:pPr>
        <w:tabs>
          <w:tab w:val="left" w:pos="312"/>
        </w:tabs>
        <w:rPr>
          <w:rFonts w:ascii="Times New Roman" w:hAnsi="Times New Roman" w:eastAsiaTheme="minorEastAsia"/>
          <w:sz w:val="24"/>
          <w:szCs w:val="24"/>
        </w:rPr>
      </w:pPr>
      <m:oMathPara>
        <m:oMath>
          <m:eqArr>
            <m:eqArrPr>
              <m:maxDist m:val="1"/>
              <m:ctrlPr>
                <w:rPr>
                  <w:rFonts w:ascii="Cambria Math" w:hAnsi="Cambria Math" w:eastAsiaTheme="minorEastAsia"/>
                  <w:sz w:val="24"/>
                  <w:szCs w:val="24"/>
                </w:rPr>
              </m:ctrlPr>
            </m:eqArrPr>
            <m:e>
              <m:sSup>
                <m:sSupPr>
                  <m:ctrlPr>
                    <w:rPr>
                      <w:rFonts w:ascii="Cambria Math" w:hAnsi="Cambria Math" w:eastAsiaTheme="minorEastAsia"/>
                      <w:sz w:val="24"/>
                      <w:szCs w:val="24"/>
                    </w:rPr>
                  </m:ctrlPr>
                </m:sSupPr>
                <m:e>
                  <m:r>
                    <m:rPr>
                      <m:sty m:val="p"/>
                    </m:rPr>
                    <w:rPr>
                      <w:rFonts w:ascii="Cambria Math" w:hAnsi="Cambria Math"/>
                      <w:sz w:val="24"/>
                      <w:szCs w:val="24"/>
                    </w:rPr>
                    <m:t>θ</m:t>
                  </m:r>
                  <m:ctrlPr>
                    <w:rPr>
                      <w:rFonts w:ascii="Cambria Math" w:hAnsi="Cambria Math"/>
                      <w:sz w:val="24"/>
                      <w:szCs w:val="24"/>
                    </w:rPr>
                  </m:ctrlPr>
                </m:e>
                <m:sup>
                  <m:r>
                    <m:rPr>
                      <m:sty m:val="p"/>
                    </m:rPr>
                    <w:rPr>
                      <w:rFonts w:ascii="Cambria Math" w:hAnsi="Cambria Math" w:eastAsiaTheme="minorEastAsia"/>
                      <w:sz w:val="24"/>
                      <w:szCs w:val="24"/>
                    </w:rPr>
                    <m:t>'</m:t>
                  </m:r>
                  <m:ctrlPr>
                    <w:rPr>
                      <w:rFonts w:ascii="Cambria Math" w:hAnsi="Cambria Math" w:eastAsiaTheme="minorEastAsia"/>
                      <w:sz w:val="24"/>
                      <w:szCs w:val="24"/>
                    </w:rPr>
                  </m:ctrlPr>
                </m:sup>
              </m:sSup>
              <m:r>
                <m:rPr>
                  <m:sty m:val="p"/>
                </m:rPr>
                <w:rPr>
                  <w:rFonts w:ascii="Cambria Math" w:hAnsi="Cambria Math" w:eastAsiaTheme="minorEastAsia"/>
                  <w:sz w:val="24"/>
                  <w:szCs w:val="24"/>
                </w:rPr>
                <m:t>←</m:t>
              </m:r>
              <m:r>
                <m:rPr>
                  <m:sty m:val="p"/>
                </m:rPr>
                <w:rPr>
                  <w:rFonts w:ascii="Cambria Math" w:hAnsi="Cambria Math"/>
                  <w:sz w:val="24"/>
                  <w:szCs w:val="24"/>
                </w:rPr>
                <m:t>ρ</m:t>
              </m:r>
              <m:sSup>
                <m:sSupPr>
                  <m:ctrlPr>
                    <w:rPr>
                      <w:rFonts w:ascii="Cambria Math" w:hAnsi="Cambria Math" w:eastAsiaTheme="minorEastAsia"/>
                      <w:sz w:val="24"/>
                      <w:szCs w:val="24"/>
                    </w:rPr>
                  </m:ctrlPr>
                </m:sSupPr>
                <m:e>
                  <m:r>
                    <m:rPr>
                      <m:sty m:val="p"/>
                    </m:rPr>
                    <w:rPr>
                      <w:rFonts w:ascii="Cambria Math" w:hAnsi="Cambria Math"/>
                      <w:sz w:val="24"/>
                      <w:szCs w:val="24"/>
                    </w:rPr>
                    <m:t>θ</m:t>
                  </m:r>
                  <m:ctrlPr>
                    <w:rPr>
                      <w:rFonts w:ascii="Cambria Math" w:hAnsi="Cambria Math"/>
                      <w:sz w:val="24"/>
                      <w:szCs w:val="24"/>
                    </w:rPr>
                  </m:ctrlPr>
                </m:e>
                <m:sup>
                  <m:r>
                    <m:rPr>
                      <m:sty m:val="p"/>
                    </m:rPr>
                    <w:rPr>
                      <w:rFonts w:ascii="Cambria Math" w:hAnsi="Cambria Math" w:eastAsiaTheme="minorEastAsia"/>
                      <w:sz w:val="24"/>
                      <w:szCs w:val="24"/>
                    </w:rPr>
                    <m:t>'</m:t>
                  </m:r>
                  <m:ctrlPr>
                    <w:rPr>
                      <w:rFonts w:ascii="Cambria Math" w:hAnsi="Cambria Math" w:eastAsiaTheme="minorEastAsia"/>
                      <w:sz w:val="24"/>
                      <w:szCs w:val="24"/>
                    </w:rPr>
                  </m:ctrlPr>
                </m:sup>
              </m:sSup>
              <m:r>
                <m:rPr>
                  <m:sty m:val="p"/>
                </m:rPr>
                <w:rPr>
                  <w:rFonts w:ascii="Cambria Math" w:hAnsi="Cambria Math" w:eastAsiaTheme="minorEastAsia"/>
                  <w:sz w:val="24"/>
                  <w:szCs w:val="24"/>
                </w:rPr>
                <m:t>+</m:t>
              </m:r>
              <m:d>
                <m:dPr>
                  <m:ctrlPr>
                    <w:rPr>
                      <w:rFonts w:ascii="Cambria Math" w:hAnsi="Cambria Math" w:eastAsiaTheme="minorEastAsia"/>
                      <w:sz w:val="24"/>
                      <w:szCs w:val="24"/>
                    </w:rPr>
                  </m:ctrlPr>
                </m:dPr>
                <m:e>
                  <m:r>
                    <m:rPr>
                      <m:sty m:val="p"/>
                    </m:rPr>
                    <w:rPr>
                      <w:rFonts w:ascii="Cambria Math" w:hAnsi="Cambria Math" w:eastAsiaTheme="minorEastAsia"/>
                      <w:sz w:val="24"/>
                      <w:szCs w:val="24"/>
                    </w:rPr>
                    <m:t>1−</m:t>
                  </m:r>
                  <m:r>
                    <m:rPr>
                      <m:sty m:val="p"/>
                    </m:rPr>
                    <w:rPr>
                      <w:rFonts w:ascii="Cambria Math" w:hAnsi="Cambria Math"/>
                      <w:sz w:val="24"/>
                      <w:szCs w:val="24"/>
                    </w:rPr>
                    <m:t>ρ</m:t>
                  </m:r>
                  <m:ctrlPr>
                    <w:rPr>
                      <w:rFonts w:ascii="Cambria Math" w:hAnsi="Cambria Math" w:eastAsiaTheme="minorEastAsia"/>
                      <w:sz w:val="24"/>
                      <w:szCs w:val="24"/>
                    </w:rPr>
                  </m:ctrlPr>
                </m:e>
              </m:d>
              <m:r>
                <m:rPr>
                  <m:sty m:val="p"/>
                </m:rPr>
                <w:rPr>
                  <w:rFonts w:ascii="Cambria Math" w:hAnsi="Cambria Math"/>
                  <w:sz w:val="24"/>
                  <w:szCs w:val="24"/>
                </w:rPr>
                <m:t>θ</m:t>
              </m:r>
              <m:r>
                <m:rPr/>
                <w:rPr>
                  <w:rFonts w:ascii="Cambria Math" w:hAnsi="Cambria Math" w:eastAsiaTheme="minorEastAsia"/>
                  <w:sz w:val="24"/>
                  <w:szCs w:val="24"/>
                </w:rPr>
                <m:t>#</m:t>
              </m:r>
              <m:d>
                <m:dPr>
                  <m:ctrlPr>
                    <w:rPr>
                      <w:rFonts w:ascii="Cambria Math" w:hAnsi="Cambria Math" w:eastAsiaTheme="minorEastAsia"/>
                      <w:sz w:val="24"/>
                      <w:szCs w:val="24"/>
                    </w:rPr>
                  </m:ctrlPr>
                </m:dPr>
                <m:e>
                  <m:r>
                    <m:rPr>
                      <m:sty m:val="p"/>
                    </m:rPr>
                    <w:rPr>
                      <w:rFonts w:ascii="Cambria Math" w:hAnsi="Cambria Math" w:eastAsiaTheme="minorEastAsia"/>
                      <w:sz w:val="24"/>
                      <w:szCs w:val="24"/>
                    </w:rPr>
                    <m:t>14</m:t>
                  </m:r>
                  <m:ctrlPr>
                    <w:rPr>
                      <w:rFonts w:ascii="Cambria Math" w:hAnsi="Cambria Math" w:eastAsiaTheme="minorEastAsia"/>
                      <w:sz w:val="24"/>
                      <w:szCs w:val="24"/>
                    </w:rPr>
                  </m:ctrlPr>
                </m:e>
              </m:d>
              <m:ctrlPr>
                <w:rPr>
                  <w:rFonts w:ascii="Cambria Math" w:hAnsi="Cambria Math" w:eastAsiaTheme="minorEastAsia"/>
                  <w:i/>
                  <w:sz w:val="24"/>
                  <w:szCs w:val="24"/>
                </w:rPr>
              </m:ctrlPr>
            </m:e>
          </m:eqArr>
        </m:oMath>
      </m:oMathPara>
    </w:p>
    <w:p w14:paraId="5461D345">
      <w:pPr>
        <w:spacing w:line="400" w:lineRule="exact"/>
        <w:rPr>
          <w:rFonts w:ascii="Times New Roman" w:hAnsi="Times New Roman" w:eastAsiaTheme="minorEastAsia"/>
          <w:sz w:val="24"/>
          <w:szCs w:val="24"/>
        </w:rPr>
      </w:pPr>
      <w:r>
        <w:rPr>
          <w:rFonts w:ascii="Times New Roman" w:hAnsi="Times New Roman" w:eastAsiaTheme="minorEastAsia"/>
          <w:sz w:val="24"/>
          <w:szCs w:val="24"/>
        </w:rPr>
        <w:t>其中</w:t>
      </w:r>
      <m:oMath>
        <m:r>
          <m:rPr/>
          <w:rPr>
            <w:rFonts w:ascii="Cambria Math" w:hAnsi="Cambria Math" w:eastAsiaTheme="minorEastAsia"/>
            <w:sz w:val="24"/>
            <w:szCs w:val="24"/>
          </w:rPr>
          <m:t>ρ=0.995</m:t>
        </m:r>
      </m:oMath>
      <w:r>
        <w:rPr>
          <w:rFonts w:ascii="Times New Roman" w:hAnsi="Times New Roman" w:eastAsiaTheme="minorEastAsia"/>
          <w:sz w:val="24"/>
          <w:szCs w:val="24"/>
        </w:rPr>
        <w:t>，能有效降低目标值抖动，提升训练稳定性。</w:t>
      </w:r>
    </w:p>
    <w:p w14:paraId="47F2D31C">
      <w:pPr>
        <w:numPr>
          <w:ilvl w:val="0"/>
          <w:numId w:val="5"/>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经验回放（Replay Buffer）</w:t>
      </w:r>
    </w:p>
    <w:p w14:paraId="4999B93B">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存储过往的状态转移样本</w:t>
      </w:r>
      <m:oMath>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a</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r</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d</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，并随机采样批次进行训练以打破样本相关性、提高训练效率。</w:t>
      </w:r>
    </w:p>
    <w:p w14:paraId="2963E108">
      <w:pPr>
        <w:numPr>
          <w:ilvl w:val="0"/>
          <w:numId w:val="5"/>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噪声策略（探索机制）</w:t>
      </w:r>
    </w:p>
    <w:p w14:paraId="77BCA627">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使用 Ornstein–Uhlenbeck (OU) 噪声 进行连续空间探索：</w:t>
      </w:r>
      <w:r>
        <w:rPr>
          <w:rFonts w:ascii="Times New Roman" w:hAnsi="Times New Roman" w:eastAsiaTheme="minorEastAsia"/>
          <w:sz w:val="24"/>
          <w:szCs w:val="24"/>
        </w:rPr>
        <w:br w:type="textWrapping"/>
      </w:r>
      <m:oMathPara>
        <m:oMath>
          <m:eqArr>
            <m:eqArrPr>
              <m:maxDist m:val="1"/>
              <m:ctrlPr>
                <w:rPr>
                  <w:rFonts w:ascii="Cambria Math" w:hAnsi="Cambria Math" w:eastAsiaTheme="minorEastAsia"/>
                  <w:i/>
                  <w:sz w:val="24"/>
                  <w:szCs w:val="24"/>
                </w:rPr>
              </m:ctrlPr>
            </m:eqArrPr>
            <m:e>
              <m:sSub>
                <m:sSubPr>
                  <m:ctrlPr>
                    <w:rPr>
                      <w:rFonts w:ascii="Cambria Math" w:hAnsi="Cambria Math" w:eastAsiaTheme="minorEastAsia"/>
                      <w:i/>
                      <w:sz w:val="24"/>
                      <w:szCs w:val="24"/>
                    </w:rPr>
                  </m:ctrlPr>
                </m:sSubPr>
                <m:e>
                  <m:r>
                    <m:rPr/>
                    <w:rPr>
                      <w:rFonts w:ascii="Cambria Math" w:hAnsi="Cambria Math" w:eastAsiaTheme="minorEastAsia"/>
                      <w:sz w:val="24"/>
                      <w:szCs w:val="24"/>
                    </w:rPr>
                    <m:t>n</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n</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+θ</m:t>
              </m:r>
              <m:d>
                <m:dPr>
                  <m:ctrlPr>
                    <w:rPr>
                      <w:rFonts w:ascii="Cambria Math" w:hAnsi="Cambria Math" w:eastAsiaTheme="minorEastAsia"/>
                      <w:i/>
                      <w:sz w:val="24"/>
                      <w:szCs w:val="24"/>
                    </w:rPr>
                  </m:ctrlPr>
                </m:dPr>
                <m:e>
                  <m:r>
                    <m:rPr/>
                    <w:rPr>
                      <w:rFonts w:ascii="Cambria Math" w:hAnsi="Cambria Math" w:eastAsiaTheme="minorEastAsia"/>
                      <w:sz w:val="24"/>
                      <w:szCs w:val="24"/>
                    </w:rPr>
                    <m:t>μ−</m:t>
                  </m:r>
                  <m:sSub>
                    <m:sSubPr>
                      <m:ctrlPr>
                        <w:rPr>
                          <w:rFonts w:ascii="Cambria Math" w:hAnsi="Cambria Math" w:eastAsiaTheme="minorEastAsia"/>
                          <w:i/>
                          <w:sz w:val="24"/>
                          <w:szCs w:val="24"/>
                        </w:rPr>
                      </m:ctrlPr>
                    </m:sSubPr>
                    <m:e>
                      <m:r>
                        <m:rPr/>
                        <w:rPr>
                          <w:rFonts w:ascii="Cambria Math" w:hAnsi="Cambria Math" w:eastAsiaTheme="minorEastAsia"/>
                          <w:sz w:val="24"/>
                          <w:szCs w:val="24"/>
                        </w:rPr>
                        <m:t>n</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ctrlPr>
                    <w:rPr>
                      <w:rFonts w:ascii="Cambria Math" w:hAnsi="Cambria Math" w:eastAsiaTheme="minorEastAsia"/>
                      <w:i/>
                      <w:sz w:val="24"/>
                      <w:szCs w:val="24"/>
                    </w:rPr>
                  </m:ctrlPr>
                </m:e>
              </m:d>
              <m:r>
                <m:rPr/>
                <w:rPr>
                  <w:rFonts w:ascii="Cambria Math" w:hAnsi="Cambria Math" w:eastAsiaTheme="minorEastAsia"/>
                  <w:sz w:val="24"/>
                  <w:szCs w:val="24"/>
                </w:rPr>
                <m:t>∆t+ρN</m:t>
              </m:r>
              <m:d>
                <m:dPr>
                  <m:ctrlPr>
                    <w:rPr>
                      <w:rFonts w:ascii="Cambria Math" w:hAnsi="Cambria Math" w:eastAsiaTheme="minorEastAsia"/>
                      <w:i/>
                      <w:sz w:val="24"/>
                      <w:szCs w:val="24"/>
                    </w:rPr>
                  </m:ctrlPr>
                </m:dPr>
                <m:e>
                  <m:r>
                    <m:rPr/>
                    <w:rPr>
                      <w:rFonts w:ascii="Cambria Math" w:hAnsi="Cambria Math" w:eastAsiaTheme="minorEastAsia"/>
                      <w:sz w:val="24"/>
                      <w:szCs w:val="24"/>
                    </w:rPr>
                    <m:t>0,1</m:t>
                  </m:r>
                  <m:ctrlPr>
                    <w:rPr>
                      <w:rFonts w:ascii="Cambria Math" w:hAnsi="Cambria Math" w:eastAsiaTheme="minorEastAsia"/>
                      <w:i/>
                      <w:sz w:val="24"/>
                      <w:szCs w:val="24"/>
                    </w:rPr>
                  </m:ctrlPr>
                </m:e>
              </m:d>
              <m:r>
                <m:rPr/>
                <w:rPr>
                  <w:rFonts w:ascii="Cambria Math" w:hAnsi="Cambria Math" w:eastAsiaTheme="minorEastAsia"/>
                  <w:sz w:val="24"/>
                  <w:szCs w:val="24"/>
                </w:rPr>
                <m:t>#</m:t>
              </m:r>
              <m:d>
                <m:dPr>
                  <m:ctrlPr>
                    <w:rPr>
                      <w:rFonts w:ascii="Cambria Math" w:hAnsi="Cambria Math" w:eastAsiaTheme="minorEastAsia"/>
                      <w:i/>
                      <w:sz w:val="24"/>
                      <w:szCs w:val="24"/>
                    </w:rPr>
                  </m:ctrlPr>
                </m:dPr>
                <m:e>
                  <m:r>
                    <m:rPr/>
                    <w:rPr>
                      <w:rFonts w:ascii="Cambria Math" w:hAnsi="Cambria Math" w:eastAsiaTheme="minorEastAsia"/>
                      <w:sz w:val="24"/>
                      <w:szCs w:val="24"/>
                    </w:rPr>
                    <m:t>15</m:t>
                  </m:r>
                  <m:ctrlPr>
                    <w:rPr>
                      <w:rFonts w:ascii="Cambria Math" w:hAnsi="Cambria Math" w:eastAsiaTheme="minorEastAsia"/>
                      <w:i/>
                      <w:sz w:val="24"/>
                      <w:szCs w:val="24"/>
                    </w:rPr>
                  </m:ctrlPr>
                </m:e>
              </m:d>
              <m:ctrlPr>
                <w:rPr>
                  <w:rFonts w:ascii="Cambria Math" w:hAnsi="Cambria Math" w:eastAsiaTheme="minorEastAsia"/>
                  <w:i/>
                  <w:sz w:val="24"/>
                  <w:szCs w:val="24"/>
                </w:rPr>
              </m:ctrlPr>
            </m:e>
          </m:eqArr>
        </m:oMath>
      </m:oMathPara>
    </w:p>
    <w:p w14:paraId="1B3F137E">
      <w:pPr>
        <w:spacing w:line="400" w:lineRule="exact"/>
        <w:rPr>
          <w:rFonts w:ascii="Times New Roman" w:hAnsi="Times New Roman" w:eastAsiaTheme="minorEastAsia"/>
          <w:sz w:val="24"/>
          <w:szCs w:val="24"/>
        </w:rPr>
      </w:pPr>
      <w:r>
        <w:rPr>
          <w:rFonts w:ascii="Times New Roman" w:hAnsi="Times New Roman" w:eastAsiaTheme="minorEastAsia"/>
          <w:sz w:val="24"/>
          <w:szCs w:val="24"/>
        </w:rPr>
        <w:t>该过程能生成具有时间相关性的平滑噪声，有助于物理系统中的动作连续性。</w:t>
      </w:r>
    </w:p>
    <w:p w14:paraId="5DDB7CD9">
      <w:pPr>
        <w:pStyle w:val="57"/>
      </w:pPr>
      <w:r>
        <w:rPr>
          <w:rFonts w:hint="eastAsia"/>
        </w:rPr>
        <w:t>5</w:t>
      </w:r>
      <w:r>
        <w:t>.</w:t>
      </w:r>
      <w:r>
        <w:rPr>
          <w:rFonts w:hint="eastAsia"/>
        </w:rPr>
        <w:t>3</w:t>
      </w:r>
      <w:r>
        <w:t xml:space="preserve"> </w:t>
      </w:r>
      <w:r>
        <w:rPr>
          <w:rFonts w:hint="eastAsia"/>
        </w:rPr>
        <w:t>训练流程</w:t>
      </w:r>
    </w:p>
    <w:p w14:paraId="485173E3">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初始化环境、网络与优化器;</w:t>
      </w:r>
    </w:p>
    <w:p w14:paraId="77D7AA3F">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在初期阶段（start_steps）随机探索，以填充经验缓冲区;</w:t>
      </w:r>
    </w:p>
    <w:p w14:paraId="27AB2A79">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每隔一定步数执行批量参数更新（update_every=50）;</w:t>
      </w:r>
    </w:p>
    <w:p w14:paraId="6C8939E6">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Critic更新目标:</w:t>
      </w:r>
    </w:p>
    <w:p w14:paraId="111C2BE2">
      <w:pPr>
        <w:spacing w:line="400" w:lineRule="exact"/>
        <w:rPr>
          <w:rFonts w:ascii="Times New Roman" w:hAnsi="Times New Roman" w:eastAsiaTheme="minorEastAsia"/>
          <w:sz w:val="24"/>
          <w:szCs w:val="24"/>
        </w:rPr>
      </w:pPr>
      <m:oMath>
        <m:eqArr>
          <m:eqArrPr>
            <m:maxDist m:val="1"/>
            <m:ctrlPr>
              <w:rPr>
                <w:rFonts w:ascii="Cambria Math" w:hAnsi="Cambria Math" w:eastAsiaTheme="minorEastAsia"/>
                <w:i/>
                <w:sz w:val="24"/>
                <w:szCs w:val="24"/>
              </w:rPr>
            </m:ctrlPr>
          </m:eqArrPr>
          <m:e>
            <m:sSub>
              <m:sSubPr>
                <m:ctrlPr>
                  <w:rPr>
                    <w:rFonts w:ascii="Cambria Math" w:hAnsi="Cambria Math" w:eastAsiaTheme="minorEastAsia"/>
                    <w:i/>
                    <w:sz w:val="24"/>
                    <w:szCs w:val="24"/>
                  </w:rPr>
                </m:ctrlPr>
              </m:sSubPr>
              <m:e>
                <m:r>
                  <m:rPr/>
                  <w:rPr>
                    <w:rFonts w:ascii="Cambria Math" w:hAnsi="Cambria Math" w:eastAsiaTheme="minorEastAsia"/>
                    <w:sz w:val="24"/>
                    <w:szCs w:val="24"/>
                  </w:rPr>
                  <m:t>y</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r</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+γ</m:t>
            </m:r>
            <m:d>
              <m:dPr>
                <m:ctrlPr>
                  <w:rPr>
                    <w:rFonts w:ascii="Cambria Math" w:hAnsi="Cambria Math" w:eastAsiaTheme="minorEastAsia"/>
                    <w:i/>
                    <w:sz w:val="24"/>
                    <w:szCs w:val="24"/>
                  </w:rPr>
                </m:ctrlPr>
              </m:dPr>
              <m:e>
                <m:r>
                  <m:rPr/>
                  <w:rPr>
                    <w:rFonts w:ascii="Cambria Math" w:hAnsi="Cambria Math" w:eastAsiaTheme="minorEastAsia"/>
                    <w:sz w:val="24"/>
                    <w:szCs w:val="24"/>
                  </w:rPr>
                  <m:t>1−</m:t>
                </m:r>
                <m:sSub>
                  <m:sSubPr>
                    <m:ctrlPr>
                      <w:rPr>
                        <w:rFonts w:ascii="Cambria Math" w:hAnsi="Cambria Math" w:eastAsiaTheme="minorEastAsia"/>
                        <w:i/>
                        <w:sz w:val="24"/>
                        <w:szCs w:val="24"/>
                      </w:rPr>
                    </m:ctrlPr>
                  </m:sSubPr>
                  <m:e>
                    <m:r>
                      <m:rPr/>
                      <w:rPr>
                        <w:rFonts w:ascii="Cambria Math" w:hAnsi="Cambria Math" w:eastAsiaTheme="minorEastAsia"/>
                        <w:sz w:val="24"/>
                        <w:szCs w:val="24"/>
                      </w:rPr>
                      <m:t>d</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ctrlPr>
                  <w:rPr>
                    <w:rFonts w:ascii="Cambria Math" w:hAnsi="Cambria Math" w:eastAsiaTheme="minorEastAsia"/>
                    <w:i/>
                    <w:sz w:val="24"/>
                    <w:szCs w:val="24"/>
                  </w:rPr>
                </m:ctrlPr>
              </m:e>
            </m:d>
            <m:r>
              <m:rPr/>
              <w:rPr>
                <w:rFonts w:ascii="Cambria Math" w:hAnsi="Cambria Math" w:eastAsiaTheme="minorEastAsia"/>
                <w:sz w:val="24"/>
                <w:szCs w:val="24"/>
              </w:rPr>
              <m:t>min</m:t>
            </m:r>
            <m:d>
              <m:dPr>
                <m:begChr m:val="["/>
                <m:endChr m:val="]"/>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sSup>
                      <m:sSupPr>
                        <m:ctrlPr>
                          <w:rPr>
                            <w:rFonts w:ascii="Cambria Math" w:hAnsi="Cambria Math" w:eastAsiaTheme="minorEastAsia"/>
                            <w:i/>
                            <w:sz w:val="24"/>
                            <w:szCs w:val="24"/>
                          </w:rPr>
                        </m:ctrlPr>
                      </m:sSupPr>
                      <m:e>
                        <m:r>
                          <m:rPr/>
                          <w:rPr>
                            <w:rFonts w:ascii="Cambria Math" w:hAnsi="Cambria Math" w:eastAsiaTheme="minorEastAsia"/>
                            <w:sz w:val="24"/>
                            <w:szCs w:val="24"/>
                          </w:rPr>
                          <m:t>Q</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sub>
                    <m:r>
                      <m:rPr/>
                      <w:rPr>
                        <w:rFonts w:ascii="Cambria Math" w:hAnsi="Cambria Math" w:eastAsiaTheme="minorEastAsia"/>
                        <w:sz w:val="24"/>
                        <w:szCs w:val="24"/>
                      </w:rPr>
                      <m:t>1</m:t>
                    </m:r>
                    <m:ctrlPr>
                      <w:rPr>
                        <w:rFonts w:ascii="Cambria Math" w:hAnsi="Cambria Math" w:eastAsiaTheme="minorEastAsia"/>
                        <w:i/>
                        <w:sz w:val="24"/>
                        <w:szCs w:val="24"/>
                      </w:rPr>
                    </m:ctrlPr>
                  </m:sub>
                </m:sSub>
                <m:d>
                  <m:dPr>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p>
                      <m:sSupPr>
                        <m:ctrlPr>
                          <w:rPr>
                            <w:rFonts w:ascii="Cambria Math" w:hAnsi="Cambria Math" w:eastAsiaTheme="minorEastAsia"/>
                            <w:i/>
                            <w:sz w:val="24"/>
                            <w:szCs w:val="24"/>
                          </w:rPr>
                        </m:ctrlPr>
                      </m:sSupPr>
                      <m:e>
                        <m:r>
                          <m:rPr/>
                          <w:rPr>
                            <w:rFonts w:ascii="Cambria Math" w:hAnsi="Cambria Math" w:eastAsiaTheme="minorEastAsia"/>
                            <w:sz w:val="24"/>
                            <w:szCs w:val="24"/>
                          </w:rPr>
                          <m:t>a</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d>
                <m:r>
                  <m:rPr/>
                  <w:rPr>
                    <w:rFonts w:ascii="Cambria Math" w:hAnsi="Cambria Math" w:eastAsiaTheme="minorEastAsia"/>
                    <w:sz w:val="24"/>
                    <w:szCs w:val="24"/>
                  </w:rPr>
                  <m:t>,</m:t>
                </m:r>
                <m:sSub>
                  <m:sSubPr>
                    <m:ctrlPr>
                      <w:rPr>
                        <w:rFonts w:ascii="Cambria Math" w:hAnsi="Cambria Math" w:eastAsiaTheme="minorEastAsia"/>
                        <w:i/>
                        <w:sz w:val="24"/>
                        <w:szCs w:val="24"/>
                      </w:rPr>
                    </m:ctrlPr>
                  </m:sSubPr>
                  <m:e>
                    <m:sSup>
                      <m:sSupPr>
                        <m:ctrlPr>
                          <w:rPr>
                            <w:rFonts w:ascii="Cambria Math" w:hAnsi="Cambria Math" w:eastAsiaTheme="minorEastAsia"/>
                            <w:i/>
                            <w:sz w:val="24"/>
                            <w:szCs w:val="24"/>
                          </w:rPr>
                        </m:ctrlPr>
                      </m:sSupPr>
                      <m:e>
                        <m:r>
                          <m:rPr/>
                          <w:rPr>
                            <w:rFonts w:ascii="Cambria Math" w:hAnsi="Cambria Math" w:eastAsiaTheme="minorEastAsia"/>
                            <w:sz w:val="24"/>
                            <w:szCs w:val="24"/>
                          </w:rPr>
                          <m:t>Q</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sub>
                    <m:r>
                      <m:rPr/>
                      <w:rPr>
                        <w:rFonts w:ascii="Cambria Math" w:hAnsi="Cambria Math" w:eastAsiaTheme="minorEastAsia"/>
                        <w:sz w:val="24"/>
                        <w:szCs w:val="24"/>
                      </w:rPr>
                      <m:t>2</m:t>
                    </m:r>
                    <m:ctrlPr>
                      <w:rPr>
                        <w:rFonts w:ascii="Cambria Math" w:hAnsi="Cambria Math" w:eastAsiaTheme="minorEastAsia"/>
                        <w:i/>
                        <w:sz w:val="24"/>
                        <w:szCs w:val="24"/>
                      </w:rPr>
                    </m:ctrlPr>
                  </m:sub>
                </m:sSub>
                <m:d>
                  <m:dPr>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p>
                      <m:sSupPr>
                        <m:ctrlPr>
                          <w:rPr>
                            <w:rFonts w:ascii="Cambria Math" w:hAnsi="Cambria Math" w:eastAsiaTheme="minorEastAsia"/>
                            <w:i/>
                            <w:sz w:val="24"/>
                            <w:szCs w:val="24"/>
                          </w:rPr>
                        </m:ctrlPr>
                      </m:sSupPr>
                      <m:e>
                        <m:r>
                          <m:rPr/>
                          <w:rPr>
                            <w:rFonts w:ascii="Cambria Math" w:hAnsi="Cambria Math" w:eastAsiaTheme="minorEastAsia"/>
                            <w:sz w:val="24"/>
                            <w:szCs w:val="24"/>
                          </w:rPr>
                          <m:t>a</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d>
                <m:ctrlPr>
                  <w:rPr>
                    <w:rFonts w:ascii="Cambria Math" w:hAnsi="Cambria Math" w:eastAsiaTheme="minorEastAsia"/>
                    <w:i/>
                    <w:sz w:val="24"/>
                    <w:szCs w:val="24"/>
                  </w:rPr>
                </m:ctrlPr>
              </m:e>
            </m:d>
            <m:r>
              <m:rPr/>
              <w:rPr>
                <w:rFonts w:ascii="Cambria Math" w:hAnsi="Cambria Math" w:eastAsiaTheme="minorEastAsia"/>
                <w:sz w:val="24"/>
                <w:szCs w:val="24"/>
              </w:rPr>
              <m:t xml:space="preserve"> #</m:t>
            </m:r>
            <m:d>
              <m:dPr>
                <m:ctrlPr>
                  <w:rPr>
                    <w:rFonts w:ascii="Cambria Math" w:hAnsi="Cambria Math" w:eastAsiaTheme="minorEastAsia"/>
                    <w:i/>
                    <w:sz w:val="24"/>
                    <w:szCs w:val="24"/>
                  </w:rPr>
                </m:ctrlPr>
              </m:dPr>
              <m:e>
                <m:r>
                  <m:rPr/>
                  <w:rPr>
                    <w:rFonts w:ascii="Cambria Math" w:hAnsi="Cambria Math" w:eastAsiaTheme="minorEastAsia"/>
                    <w:sz w:val="24"/>
                    <w:szCs w:val="24"/>
                  </w:rPr>
                  <m:t>16</m:t>
                </m:r>
                <m:ctrlPr>
                  <w:rPr>
                    <w:rFonts w:ascii="Cambria Math" w:hAnsi="Cambria Math" w:eastAsiaTheme="minorEastAsia"/>
                    <w:i/>
                    <w:sz w:val="24"/>
                    <w:szCs w:val="24"/>
                  </w:rPr>
                </m:ctrlPr>
              </m:e>
            </m:d>
            <m:ctrlPr>
              <w:rPr>
                <w:rFonts w:ascii="Cambria Math" w:hAnsi="Cambria Math" w:eastAsiaTheme="minorEastAsia"/>
                <w:i/>
                <w:sz w:val="24"/>
                <w:szCs w:val="24"/>
              </w:rPr>
            </m:ctrlPr>
          </m:e>
        </m:eqArr>
      </m:oMath>
      <w:r>
        <w:rPr>
          <w:rFonts w:ascii="Times New Roman" w:hAnsi="Times New Roman" w:eastAsiaTheme="minorEastAsia"/>
          <w:sz w:val="24"/>
          <w:szCs w:val="24"/>
        </w:rPr>
        <w:t>，并最小化均方误差损失；</w:t>
      </w:r>
    </w:p>
    <w:p w14:paraId="00CC45C9">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Actor更新目标:</w:t>
      </w:r>
    </w:p>
    <w:p w14:paraId="40470423">
      <w:pPr>
        <w:spacing w:line="400" w:lineRule="exact"/>
        <w:rPr>
          <w:rFonts w:ascii="Times New Roman" w:hAnsi="Times New Roman" w:eastAsiaTheme="minorEastAsia"/>
          <w:sz w:val="24"/>
          <w:szCs w:val="24"/>
        </w:rPr>
      </w:pPr>
      <m:oMath>
        <m:eqArr>
          <m:eqArrPr>
            <m:maxDist m:val="1"/>
            <m:ctrlPr>
              <w:rPr>
                <w:rFonts w:ascii="Cambria Math" w:hAnsi="Cambria Math" w:eastAsiaTheme="minorEastAsia"/>
                <w:i/>
                <w:sz w:val="24"/>
                <w:szCs w:val="24"/>
              </w:rPr>
            </m:ctrlPr>
          </m:eqArrPr>
          <m:e>
            <m:sSub>
              <m:sSubPr>
                <m:ctrlPr>
                  <w:rPr>
                    <w:rFonts w:ascii="Cambria Math" w:hAnsi="Cambria Math" w:eastAsiaTheme="minorEastAsia"/>
                    <w:i/>
                    <w:sz w:val="24"/>
                    <w:szCs w:val="24"/>
                  </w:rPr>
                </m:ctrlPr>
              </m:sSubPr>
              <m:e>
                <m:r>
                  <m:rPr/>
                  <w:rPr>
                    <w:rFonts w:ascii="Cambria Math" w:hAnsi="Cambria Math" w:eastAsiaTheme="minorEastAsia"/>
                    <w:sz w:val="24"/>
                    <w:szCs w:val="24"/>
                  </w:rPr>
                  <m:t>y</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r</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+γ</m:t>
            </m:r>
            <m:d>
              <m:dPr>
                <m:ctrlPr>
                  <w:rPr>
                    <w:rFonts w:ascii="Cambria Math" w:hAnsi="Cambria Math" w:eastAsiaTheme="minorEastAsia"/>
                    <w:i/>
                    <w:sz w:val="24"/>
                    <w:szCs w:val="24"/>
                  </w:rPr>
                </m:ctrlPr>
              </m:dPr>
              <m:e>
                <m:r>
                  <m:rPr/>
                  <w:rPr>
                    <w:rFonts w:ascii="Cambria Math" w:hAnsi="Cambria Math" w:eastAsiaTheme="minorEastAsia"/>
                    <w:sz w:val="24"/>
                    <w:szCs w:val="24"/>
                  </w:rPr>
                  <m:t>1−</m:t>
                </m:r>
                <m:sSub>
                  <m:sSubPr>
                    <m:ctrlPr>
                      <w:rPr>
                        <w:rFonts w:ascii="Cambria Math" w:hAnsi="Cambria Math" w:eastAsiaTheme="minorEastAsia"/>
                        <w:i/>
                        <w:sz w:val="24"/>
                        <w:szCs w:val="24"/>
                      </w:rPr>
                    </m:ctrlPr>
                  </m:sSubPr>
                  <m:e>
                    <m:r>
                      <m:rPr/>
                      <w:rPr>
                        <w:rFonts w:ascii="Cambria Math" w:hAnsi="Cambria Math" w:eastAsiaTheme="minorEastAsia"/>
                        <w:sz w:val="24"/>
                        <w:szCs w:val="24"/>
                      </w:rPr>
                      <m:t>d</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ctrlPr>
                  <w:rPr>
                    <w:rFonts w:ascii="Cambria Math" w:hAnsi="Cambria Math" w:eastAsiaTheme="minorEastAsia"/>
                    <w:i/>
                    <w:sz w:val="24"/>
                    <w:szCs w:val="24"/>
                  </w:rPr>
                </m:ctrlPr>
              </m:e>
            </m:d>
            <m:r>
              <m:rPr/>
              <w:rPr>
                <w:rFonts w:ascii="Cambria Math" w:hAnsi="Cambria Math" w:eastAsiaTheme="minorEastAsia"/>
                <w:sz w:val="24"/>
                <w:szCs w:val="24"/>
              </w:rPr>
              <m:t>min</m:t>
            </m:r>
            <m:d>
              <m:dPr>
                <m:begChr m:val="["/>
                <m:endChr m:val="]"/>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sSup>
                      <m:sSupPr>
                        <m:ctrlPr>
                          <w:rPr>
                            <w:rFonts w:ascii="Cambria Math" w:hAnsi="Cambria Math" w:eastAsiaTheme="minorEastAsia"/>
                            <w:i/>
                            <w:sz w:val="24"/>
                            <w:szCs w:val="24"/>
                          </w:rPr>
                        </m:ctrlPr>
                      </m:sSupPr>
                      <m:e>
                        <m:r>
                          <m:rPr/>
                          <w:rPr>
                            <w:rFonts w:ascii="Cambria Math" w:hAnsi="Cambria Math" w:eastAsiaTheme="minorEastAsia"/>
                            <w:sz w:val="24"/>
                            <w:szCs w:val="24"/>
                          </w:rPr>
                          <m:t>Q</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sub>
                    <m:r>
                      <m:rPr/>
                      <w:rPr>
                        <w:rFonts w:ascii="Cambria Math" w:hAnsi="Cambria Math" w:eastAsiaTheme="minorEastAsia"/>
                        <w:sz w:val="24"/>
                        <w:szCs w:val="24"/>
                      </w:rPr>
                      <m:t>1</m:t>
                    </m:r>
                    <m:ctrlPr>
                      <w:rPr>
                        <w:rFonts w:ascii="Cambria Math" w:hAnsi="Cambria Math" w:eastAsiaTheme="minorEastAsia"/>
                        <w:i/>
                        <w:sz w:val="24"/>
                        <w:szCs w:val="24"/>
                      </w:rPr>
                    </m:ctrlPr>
                  </m:sub>
                </m:sSub>
                <m:d>
                  <m:dPr>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p>
                      <m:sSupPr>
                        <m:ctrlPr>
                          <w:rPr>
                            <w:rFonts w:ascii="Cambria Math" w:hAnsi="Cambria Math" w:eastAsiaTheme="minorEastAsia"/>
                            <w:i/>
                            <w:sz w:val="24"/>
                            <w:szCs w:val="24"/>
                          </w:rPr>
                        </m:ctrlPr>
                      </m:sSupPr>
                      <m:e>
                        <m:r>
                          <m:rPr/>
                          <w:rPr>
                            <w:rFonts w:ascii="Cambria Math" w:hAnsi="Cambria Math" w:eastAsiaTheme="minorEastAsia"/>
                            <w:sz w:val="24"/>
                            <w:szCs w:val="24"/>
                          </w:rPr>
                          <m:t>a</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d>
                <m:r>
                  <m:rPr/>
                  <w:rPr>
                    <w:rFonts w:ascii="Cambria Math" w:hAnsi="Cambria Math" w:eastAsiaTheme="minorEastAsia"/>
                    <w:sz w:val="24"/>
                    <w:szCs w:val="24"/>
                  </w:rPr>
                  <m:t>,</m:t>
                </m:r>
                <m:sSub>
                  <m:sSubPr>
                    <m:ctrlPr>
                      <w:rPr>
                        <w:rFonts w:ascii="Cambria Math" w:hAnsi="Cambria Math" w:eastAsiaTheme="minorEastAsia"/>
                        <w:i/>
                        <w:sz w:val="24"/>
                        <w:szCs w:val="24"/>
                      </w:rPr>
                    </m:ctrlPr>
                  </m:sSubPr>
                  <m:e>
                    <m:sSup>
                      <m:sSupPr>
                        <m:ctrlPr>
                          <w:rPr>
                            <w:rFonts w:ascii="Cambria Math" w:hAnsi="Cambria Math" w:eastAsiaTheme="minorEastAsia"/>
                            <w:i/>
                            <w:sz w:val="24"/>
                            <w:szCs w:val="24"/>
                          </w:rPr>
                        </m:ctrlPr>
                      </m:sSupPr>
                      <m:e>
                        <m:r>
                          <m:rPr/>
                          <w:rPr>
                            <w:rFonts w:ascii="Cambria Math" w:hAnsi="Cambria Math" w:eastAsiaTheme="minorEastAsia"/>
                            <w:sz w:val="24"/>
                            <w:szCs w:val="24"/>
                          </w:rPr>
                          <m:t>Q</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sub>
                    <m:r>
                      <m:rPr/>
                      <w:rPr>
                        <w:rFonts w:ascii="Cambria Math" w:hAnsi="Cambria Math" w:eastAsiaTheme="minorEastAsia"/>
                        <w:sz w:val="24"/>
                        <w:szCs w:val="24"/>
                      </w:rPr>
                      <m:t>2</m:t>
                    </m:r>
                    <m:ctrlPr>
                      <w:rPr>
                        <w:rFonts w:ascii="Cambria Math" w:hAnsi="Cambria Math" w:eastAsiaTheme="minorEastAsia"/>
                        <w:i/>
                        <w:sz w:val="24"/>
                        <w:szCs w:val="24"/>
                      </w:rPr>
                    </m:ctrlPr>
                  </m:sub>
                </m:sSub>
                <m:d>
                  <m:dPr>
                    <m:ctrlPr>
                      <w:rPr>
                        <w:rFonts w:ascii="Cambria Math" w:hAnsi="Cambria Math" w:eastAsiaTheme="minorEastAsia"/>
                        <w:i/>
                        <w:sz w:val="24"/>
                        <w:szCs w:val="24"/>
                      </w:rPr>
                    </m:ctrlPr>
                  </m:dPr>
                  <m:e>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sSup>
                      <m:sSupPr>
                        <m:ctrlPr>
                          <w:rPr>
                            <w:rFonts w:ascii="Cambria Math" w:hAnsi="Cambria Math" w:eastAsiaTheme="minorEastAsia"/>
                            <w:i/>
                            <w:sz w:val="24"/>
                            <w:szCs w:val="24"/>
                          </w:rPr>
                        </m:ctrlPr>
                      </m:sSupPr>
                      <m:e>
                        <m:r>
                          <m:rPr/>
                          <w:rPr>
                            <w:rFonts w:ascii="Cambria Math" w:hAnsi="Cambria Math" w:eastAsiaTheme="minorEastAsia"/>
                            <w:sz w:val="24"/>
                            <w:szCs w:val="24"/>
                          </w:rPr>
                          <m:t>a</m:t>
                        </m:r>
                        <m:ctrlPr>
                          <w:rPr>
                            <w:rFonts w:ascii="Cambria Math" w:hAnsi="Cambria Math" w:eastAsiaTheme="minorEastAsia"/>
                            <w:i/>
                            <w:sz w:val="24"/>
                            <w:szCs w:val="24"/>
                          </w:rPr>
                        </m:ctrlPr>
                      </m:e>
                      <m:sup>
                        <m:r>
                          <m:rPr/>
                          <w:rPr>
                            <w:rFonts w:ascii="Cambria Math" w:hAnsi="Cambria Math" w:eastAsiaTheme="minorEastAsia"/>
                            <w:sz w:val="24"/>
                            <w:szCs w:val="24"/>
                          </w:rPr>
                          <m:t>'</m:t>
                        </m:r>
                        <m:ctrlPr>
                          <w:rPr>
                            <w:rFonts w:ascii="Cambria Math" w:hAnsi="Cambria Math" w:eastAsiaTheme="minorEastAsia"/>
                            <w:i/>
                            <w:sz w:val="24"/>
                            <w:szCs w:val="24"/>
                          </w:rPr>
                        </m:ctrlPr>
                      </m:sup>
                    </m:sSup>
                    <m:ctrlPr>
                      <w:rPr>
                        <w:rFonts w:ascii="Cambria Math" w:hAnsi="Cambria Math" w:eastAsiaTheme="minorEastAsia"/>
                        <w:i/>
                        <w:sz w:val="24"/>
                        <w:szCs w:val="24"/>
                      </w:rPr>
                    </m:ctrlPr>
                  </m:e>
                </m:d>
                <m:ctrlPr>
                  <w:rPr>
                    <w:rFonts w:ascii="Cambria Math" w:hAnsi="Cambria Math" w:eastAsiaTheme="minorEastAsia"/>
                    <w:i/>
                    <w:sz w:val="24"/>
                    <w:szCs w:val="24"/>
                  </w:rPr>
                </m:ctrlPr>
              </m:e>
            </m:d>
            <m:r>
              <m:rPr/>
              <w:rPr>
                <w:rFonts w:ascii="Cambria Math" w:hAnsi="Cambria Math" w:eastAsiaTheme="minorEastAsia"/>
                <w:sz w:val="24"/>
                <w:szCs w:val="24"/>
              </w:rPr>
              <m:t xml:space="preserve"> #</m:t>
            </m:r>
            <m:d>
              <m:dPr>
                <m:ctrlPr>
                  <w:rPr>
                    <w:rFonts w:ascii="Cambria Math" w:hAnsi="Cambria Math" w:eastAsiaTheme="minorEastAsia"/>
                    <w:i/>
                    <w:sz w:val="24"/>
                    <w:szCs w:val="24"/>
                  </w:rPr>
                </m:ctrlPr>
              </m:dPr>
              <m:e>
                <m:r>
                  <m:rPr/>
                  <w:rPr>
                    <w:rFonts w:ascii="Cambria Math" w:hAnsi="Cambria Math" w:eastAsiaTheme="minorEastAsia"/>
                    <w:sz w:val="24"/>
                    <w:szCs w:val="24"/>
                  </w:rPr>
                  <m:t>17</m:t>
                </m:r>
                <m:ctrlPr>
                  <w:rPr>
                    <w:rFonts w:ascii="Cambria Math" w:hAnsi="Cambria Math" w:eastAsiaTheme="minorEastAsia"/>
                    <w:i/>
                    <w:sz w:val="24"/>
                    <w:szCs w:val="24"/>
                  </w:rPr>
                </m:ctrlPr>
              </m:e>
            </m:d>
            <m:ctrlPr>
              <w:rPr>
                <w:rFonts w:ascii="Cambria Math" w:hAnsi="Cambria Math" w:eastAsiaTheme="minorEastAsia"/>
                <w:i/>
                <w:sz w:val="24"/>
                <w:szCs w:val="24"/>
              </w:rPr>
            </m:ctrlPr>
          </m:e>
        </m:eqArr>
      </m:oMath>
      <w:r>
        <w:rPr>
          <w:rFonts w:ascii="Times New Roman" w:hAnsi="Times New Roman" w:eastAsiaTheme="minorEastAsia"/>
          <w:sz w:val="24"/>
          <w:szCs w:val="24"/>
        </w:rPr>
        <w:t>，并最小化均方误差损失；</w:t>
      </w:r>
    </w:p>
    <w:p w14:paraId="7F768356">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进行多次软更新，平滑同步主网络与目标网络参数；</w:t>
      </w:r>
    </w:p>
    <w:p w14:paraId="0099652B">
      <w:pPr>
        <w:numPr>
          <w:ilvl w:val="0"/>
          <w:numId w:val="6"/>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每个Episode结束后记录累积奖励并绘制曲线。</w:t>
      </w:r>
    </w:p>
    <w:p w14:paraId="17CADDE4">
      <w:pPr>
        <w:spacing w:line="400" w:lineRule="exact"/>
        <w:rPr>
          <w:rFonts w:ascii="Times New Roman" w:hAnsi="Times New Roman"/>
          <w:sz w:val="24"/>
          <w:lang w:val="zh-CN"/>
        </w:rPr>
        <w:sectPr>
          <w:headerReference r:id="rId24" w:type="default"/>
          <w:headerReference r:id="rId25" w:type="even"/>
          <w:pgSz w:w="11906" w:h="16838"/>
          <w:pgMar w:top="1701" w:right="1701" w:bottom="1701" w:left="1701" w:header="1134" w:footer="1134" w:gutter="0"/>
          <w:cols w:space="425" w:num="1"/>
          <w:docGrid w:linePitch="312" w:charSpace="0"/>
        </w:sectPr>
      </w:pPr>
    </w:p>
    <w:bookmarkEnd w:id="44"/>
    <w:p w14:paraId="5CAF414E">
      <w:pPr>
        <w:pStyle w:val="53"/>
      </w:pPr>
      <w:bookmarkStart w:id="67" w:name="_Toc4036"/>
      <w:bookmarkStart w:id="68" w:name="_Toc6777"/>
      <w:r>
        <w:rPr>
          <w:rFonts w:hint="eastAsia"/>
        </w:rPr>
        <w:t xml:space="preserve">第六章 </w:t>
      </w:r>
      <w:bookmarkEnd w:id="67"/>
      <w:bookmarkEnd w:id="68"/>
      <w:r>
        <w:rPr>
          <w:rFonts w:hint="eastAsia"/>
        </w:rPr>
        <w:t>训练结果</w:t>
      </w:r>
    </w:p>
    <w:p w14:paraId="4A692BA2">
      <w:pPr>
        <w:pStyle w:val="57"/>
        <w:spacing w:line="400" w:lineRule="exact"/>
      </w:pPr>
      <w:bookmarkStart w:id="69" w:name="_Toc7178"/>
      <w:bookmarkStart w:id="70" w:name="_Toc30931"/>
      <w:r>
        <w:rPr>
          <w:rFonts w:hint="eastAsia"/>
        </w:rPr>
        <w:t>6</w:t>
      </w:r>
      <w:r>
        <w:t>.1</w:t>
      </w:r>
      <w:r>
        <w:rPr>
          <w:rFonts w:hint="eastAsia"/>
        </w:rPr>
        <w:t xml:space="preserve"> </w:t>
      </w:r>
      <w:bookmarkEnd w:id="69"/>
      <w:bookmarkEnd w:id="70"/>
      <w:r>
        <w:rPr>
          <w:rFonts w:hint="eastAsia"/>
        </w:rPr>
        <w:t>训练结果展示</w:t>
      </w:r>
    </w:p>
    <w:p w14:paraId="3FBBC35D">
      <w:pPr>
        <w:spacing w:line="400" w:lineRule="exact"/>
        <w:ind w:firstLine="480" w:firstLineChars="200"/>
        <w:rPr>
          <w:rFonts w:ascii="Times New Roman" w:hAnsi="Times New Roman"/>
          <w:sz w:val="24"/>
          <w:lang w:val="zh-CN"/>
        </w:rPr>
      </w:pPr>
      <w:r>
        <w:rPr>
          <w:rFonts w:ascii="Times New Roman" w:hAnsi="Times New Roman" w:eastAsiaTheme="minorEastAsia"/>
          <w:sz w:val="24"/>
          <w:szCs w:val="24"/>
        </w:rPr>
        <w:t>模型基于DDPG（Deep Deterministic Policy Gradient）算法对连续控制环境 Pendulum-v0 进行100个Episode和300个Episode的训练。该环境的核心任务是控制倒立摆在重力作用下保持竖直向上平衡。训练过程中，模型通过与环境交互、采样状态转移</w:t>
      </w:r>
      <m:oMath>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a</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r</m:t>
            </m:r>
            <m:ctrlPr>
              <w:rPr>
                <w:rFonts w:ascii="Cambria Math" w:hAnsi="Cambria Math" w:eastAsiaTheme="minorEastAsia"/>
                <w:i/>
                <w:sz w:val="24"/>
                <w:szCs w:val="24"/>
              </w:rPr>
            </m:ctrlPr>
          </m:e>
          <m:sub>
            <m:r>
              <m:rPr/>
              <w:rPr>
                <w:rFonts w:ascii="Cambria Math" w:hAnsi="Cambria Math" w:eastAsiaTheme="minorEastAsia"/>
                <w:sz w:val="24"/>
                <w:szCs w:val="24"/>
              </w:rPr>
              <m:t>t</m:t>
            </m:r>
            <m:ctrlPr>
              <w:rPr>
                <w:rFonts w:ascii="Cambria Math" w:hAnsi="Cambria Math" w:eastAsiaTheme="minorEastAsia"/>
                <w:i/>
                <w:sz w:val="24"/>
                <w:szCs w:val="24"/>
              </w:rPr>
            </m:ctrlPr>
          </m:sub>
        </m:sSub>
        <m:r>
          <m:rPr/>
          <w:rPr>
            <w:rFonts w:ascii="Cambria Math" w:hAnsi="Cambria Math" w:eastAsiaTheme="minorEastAsia"/>
            <w:sz w:val="24"/>
            <w:szCs w:val="24"/>
          </w:rPr>
          <m:t>,</m:t>
        </m:r>
        <m:sSub>
          <m:sSubPr>
            <m:ctrlPr>
              <w:rPr>
                <w:rFonts w:ascii="Cambria Math" w:hAnsi="Cambria Math" w:eastAsiaTheme="minorEastAsia"/>
                <w:i/>
                <w:sz w:val="24"/>
                <w:szCs w:val="24"/>
              </w:rPr>
            </m:ctrlPr>
          </m:sSubPr>
          <m:e>
            <m:r>
              <m:rPr/>
              <w:rPr>
                <w:rFonts w:ascii="Cambria Math" w:hAnsi="Cambria Math" w:eastAsiaTheme="minorEastAsia"/>
                <w:sz w:val="24"/>
                <w:szCs w:val="24"/>
              </w:rPr>
              <m:t>s</m:t>
            </m:r>
            <m:ctrlPr>
              <w:rPr>
                <w:rFonts w:ascii="Cambria Math" w:hAnsi="Cambria Math" w:eastAsiaTheme="minorEastAsia"/>
                <w:i/>
                <w:sz w:val="24"/>
                <w:szCs w:val="24"/>
              </w:rPr>
            </m:ctrlPr>
          </m:e>
          <m:sub>
            <m:r>
              <m:rPr/>
              <w:rPr>
                <w:rFonts w:ascii="Cambria Math" w:hAnsi="Cambria Math" w:eastAsiaTheme="minorEastAsia"/>
                <w:sz w:val="24"/>
                <w:szCs w:val="24"/>
              </w:rPr>
              <m:t>t+1</m:t>
            </m:r>
            <m:ctrlPr>
              <w:rPr>
                <w:rFonts w:ascii="Cambria Math" w:hAnsi="Cambria Math" w:eastAsiaTheme="minorEastAsia"/>
                <w:i/>
                <w:sz w:val="24"/>
                <w:szCs w:val="24"/>
              </w:rPr>
            </m:ctrlPr>
          </m:sub>
        </m:sSub>
        <m:r>
          <m:rPr/>
          <w:rPr>
            <w:rFonts w:ascii="Cambria Math" w:hAnsi="Cambria Math" w:eastAsiaTheme="minorEastAsia"/>
            <w:sz w:val="24"/>
            <w:szCs w:val="24"/>
          </w:rPr>
          <m:t>)</m:t>
        </m:r>
      </m:oMath>
      <w:r>
        <w:rPr>
          <w:rFonts w:ascii="Times New Roman" w:hAnsi="Times New Roman" w:eastAsiaTheme="minorEastAsia"/>
          <w:sz w:val="24"/>
          <w:szCs w:val="24"/>
        </w:rPr>
        <w:t>，并在经验回放池中随机抽取样本进行梯度更新，实现从随机策略到最优策略的收敛</w:t>
      </w:r>
      <w:r>
        <w:rPr>
          <w:rFonts w:ascii="Times New Roman" w:hAnsi="Times New Roman"/>
          <w:sz w:val="24"/>
          <w:lang w:val="zh-CN"/>
        </w:rPr>
        <w:t>。</w:t>
      </w:r>
    </w:p>
    <w:p w14:paraId="214294A3">
      <w:pPr>
        <w:spacing w:line="400" w:lineRule="exact"/>
        <w:ind w:firstLine="480" w:firstLineChars="200"/>
        <w:rPr>
          <w:rFonts w:ascii="Times New Roman" w:hAnsi="Times New Roman"/>
          <w:sz w:val="24"/>
          <w:lang w:val="zh-CN"/>
        </w:rPr>
      </w:pPr>
      <w:r>
        <w:rPr>
          <w:rFonts w:ascii="Times New Roman" w:hAnsi="Times New Roman" w:eastAsiaTheme="minorEastAsia"/>
          <w:sz w:val="24"/>
          <w:szCs w:val="24"/>
        </w:rPr>
        <w:t>如下图所示的 Policy Loss 曲线反映了策略网络（Actor）的学习趋势</w:t>
      </w:r>
      <w:r>
        <w:rPr>
          <w:rFonts w:ascii="Times New Roman" w:hAnsi="Times New Roman"/>
          <w:sz w:val="24"/>
          <w:lang w:val="zh-CN"/>
        </w:rPr>
        <w:t>。</w:t>
      </w:r>
    </w:p>
    <w:p w14:paraId="124D007E">
      <w:pPr>
        <w:jc w:val="center"/>
        <w:rPr>
          <w:lang w:val="en-IE"/>
        </w:rPr>
      </w:pPr>
      <w:r>
        <w:rPr>
          <w:rFonts w:hint="eastAsia" w:asciiTheme="minorEastAsia" w:hAnsiTheme="minorEastAsia" w:eastAsiaTheme="minorEastAsia" w:cstheme="minorEastAsia"/>
          <w:sz w:val="24"/>
          <w:szCs w:val="24"/>
        </w:rPr>
        <w:drawing>
          <wp:inline distT="0" distB="0" distL="114300" distR="114300">
            <wp:extent cx="3238500" cy="2428875"/>
            <wp:effectExtent l="0" t="0" r="7620" b="9525"/>
            <wp:docPr id="7" name="图片 7" descr="pi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i_loss"/>
                    <pic:cNvPicPr>
                      <a:picLocks noChangeAspect="1"/>
                    </pic:cNvPicPr>
                  </pic:nvPicPr>
                  <pic:blipFill>
                    <a:blip r:embed="rId33"/>
                    <a:stretch>
                      <a:fillRect/>
                    </a:stretch>
                  </pic:blipFill>
                  <pic:spPr>
                    <a:xfrm>
                      <a:off x="0" y="0"/>
                      <a:ext cx="3238500" cy="2428875"/>
                    </a:xfrm>
                    <a:prstGeom prst="rect">
                      <a:avLst/>
                    </a:prstGeom>
                  </pic:spPr>
                </pic:pic>
              </a:graphicData>
            </a:graphic>
          </wp:inline>
        </w:drawing>
      </w:r>
    </w:p>
    <w:p w14:paraId="2F189BFE">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1</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pi_loss曲线图（episodes 100）</w:t>
      </w:r>
    </w:p>
    <w:p w14:paraId="5E253E48">
      <w:pPr>
        <w:jc w:val="center"/>
        <w:rPr>
          <w:lang w:val="en-IE"/>
        </w:rPr>
      </w:pPr>
      <w:r>
        <w:rPr>
          <w:lang w:val="en-IE"/>
        </w:rPr>
        <w:drawing>
          <wp:inline distT="0" distB="0" distL="114300" distR="114300">
            <wp:extent cx="3269615" cy="2453005"/>
            <wp:effectExtent l="0" t="0" r="6985" b="635"/>
            <wp:docPr id="5" name="图片 5" descr="pi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_loss"/>
                    <pic:cNvPicPr>
                      <a:picLocks noChangeAspect="1"/>
                    </pic:cNvPicPr>
                  </pic:nvPicPr>
                  <pic:blipFill>
                    <a:blip r:embed="rId34"/>
                    <a:stretch>
                      <a:fillRect/>
                    </a:stretch>
                  </pic:blipFill>
                  <pic:spPr>
                    <a:xfrm>
                      <a:off x="0" y="0"/>
                      <a:ext cx="3269615" cy="2453005"/>
                    </a:xfrm>
                    <a:prstGeom prst="rect">
                      <a:avLst/>
                    </a:prstGeom>
                  </pic:spPr>
                </pic:pic>
              </a:graphicData>
            </a:graphic>
          </wp:inline>
        </w:drawing>
      </w:r>
      <w:bookmarkStart w:id="73" w:name="_GoBack"/>
      <w:bookmarkEnd w:id="73"/>
    </w:p>
    <w:p w14:paraId="55D33648">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2</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pi_loss曲线图（episodes 300）</w:t>
      </w:r>
    </w:p>
    <w:p w14:paraId="22D6581A">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在训练早期约即0–3000步，损失函数迅速上升，这是由于智能体初始随机探索较多，Q值估计尚未稳定，导致策略梯度方差较大。随后约即3000–10000步损失达到峰值，说明Actor在尝试适应Critic反馈时进行了激进更新。在后期阶段即10000步以后，损失逐渐下降并趋于平稳，说明策略网络开始收敛，输出的动作与最优控制方向一致。</w:t>
      </w:r>
    </w:p>
    <w:p w14:paraId="13FE9F29">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这种“先上升后下降”的损失曲线符合DDPG的典型训练规律，即：早期策略剧烈探索 → 中期高波动学习 → 后期逐步稳定。</w:t>
      </w:r>
    </w:p>
    <w:p w14:paraId="2A2CA6D6">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如下图所示，Q Loss曲线展示了Critic网络对Q值的拟合误差变化。</w:t>
      </w:r>
    </w:p>
    <w:p w14:paraId="0E092966">
      <w:pPr>
        <w:jc w:val="center"/>
        <w:rPr>
          <w:lang w:val="en-IE"/>
        </w:rPr>
      </w:pPr>
      <w:r>
        <w:rPr>
          <w:rFonts w:hint="eastAsia" w:asciiTheme="minorEastAsia" w:hAnsiTheme="minorEastAsia" w:eastAsiaTheme="minorEastAsia" w:cstheme="minorEastAsia"/>
          <w:sz w:val="24"/>
          <w:szCs w:val="24"/>
        </w:rPr>
        <w:drawing>
          <wp:inline distT="0" distB="0" distL="114300" distR="114300">
            <wp:extent cx="3354070" cy="2515870"/>
            <wp:effectExtent l="0" t="0" r="3175" b="10160"/>
            <wp:docPr id="8" name="图片 8" descr="q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_loss"/>
                    <pic:cNvPicPr>
                      <a:picLocks noChangeAspect="1"/>
                    </pic:cNvPicPr>
                  </pic:nvPicPr>
                  <pic:blipFill>
                    <a:blip r:embed="rId35"/>
                    <a:stretch>
                      <a:fillRect/>
                    </a:stretch>
                  </pic:blipFill>
                  <pic:spPr>
                    <a:xfrm>
                      <a:off x="0" y="0"/>
                      <a:ext cx="3354070" cy="2515870"/>
                    </a:xfrm>
                    <a:prstGeom prst="rect">
                      <a:avLst/>
                    </a:prstGeom>
                  </pic:spPr>
                </pic:pic>
              </a:graphicData>
            </a:graphic>
          </wp:inline>
        </w:drawing>
      </w:r>
    </w:p>
    <w:p w14:paraId="1085F6BD">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3 q_loss曲线图（episodes 100）</w:t>
      </w:r>
    </w:p>
    <w:p w14:paraId="7E576B7A">
      <w:pPr>
        <w:jc w:val="center"/>
        <w:rPr>
          <w:lang w:val="en-IE"/>
        </w:rPr>
      </w:pPr>
      <w:r>
        <w:rPr>
          <w:rFonts w:hint="eastAsia" w:asciiTheme="minorEastAsia" w:hAnsiTheme="minorEastAsia" w:eastAsiaTheme="minorEastAsia" w:cstheme="minorEastAsia"/>
          <w:sz w:val="24"/>
          <w:szCs w:val="24"/>
        </w:rPr>
        <w:drawing>
          <wp:inline distT="0" distB="0" distL="114300" distR="114300">
            <wp:extent cx="3397250" cy="2548255"/>
            <wp:effectExtent l="0" t="0" r="3175" b="10160"/>
            <wp:docPr id="10" name="图片 10" descr="q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_loss"/>
                    <pic:cNvPicPr>
                      <a:picLocks noChangeAspect="1"/>
                    </pic:cNvPicPr>
                  </pic:nvPicPr>
                  <pic:blipFill>
                    <a:blip r:embed="rId36"/>
                    <a:stretch>
                      <a:fillRect/>
                    </a:stretch>
                  </pic:blipFill>
                  <pic:spPr>
                    <a:xfrm>
                      <a:off x="0" y="0"/>
                      <a:ext cx="3397250" cy="2548255"/>
                    </a:xfrm>
                    <a:prstGeom prst="rect">
                      <a:avLst/>
                    </a:prstGeom>
                  </pic:spPr>
                </pic:pic>
              </a:graphicData>
            </a:graphic>
          </wp:inline>
        </w:drawing>
      </w:r>
    </w:p>
    <w:p w14:paraId="7AC317B6">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4</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q_loss曲线图（episodes 300）</w:t>
      </w:r>
    </w:p>
    <w:p w14:paraId="29718CA4">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可以观察到，损失在训练早期稳步上升，并在约10000步后出现波动。原因主要有两点：</w:t>
      </w:r>
    </w:p>
    <w:p w14:paraId="042D3C3C">
      <w:pPr>
        <w:numPr>
          <w:ilvl w:val="0"/>
          <w:numId w:val="7"/>
        </w:numPr>
        <w:spacing w:line="400" w:lineRule="exact"/>
        <w:ind w:firstLine="480" w:firstLineChars="200"/>
        <w:rPr>
          <w:rFonts w:ascii="Times New Roman" w:hAnsi="Times New Roman"/>
          <w:sz w:val="24"/>
        </w:rPr>
      </w:pPr>
      <w:r>
        <w:rPr>
          <w:rFonts w:ascii="Times New Roman" w:hAnsi="Times New Roman" w:eastAsiaTheme="minorEastAsia"/>
          <w:sz w:val="24"/>
          <w:szCs w:val="24"/>
        </w:rPr>
        <w:t>Q网络需要在高维连续状态–动作空间中拟合复杂的值函数，早期误差上升反映出其学习难度较高</w:t>
      </w:r>
      <w:r>
        <w:rPr>
          <w:rFonts w:ascii="Times New Roman" w:hAnsi="Times New Roman"/>
          <w:sz w:val="24"/>
        </w:rPr>
        <w:t>。</w:t>
      </w:r>
    </w:p>
    <w:p w14:paraId="566C764E">
      <w:pPr>
        <w:numPr>
          <w:ilvl w:val="0"/>
          <w:numId w:val="7"/>
        </w:num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中后期波动源于Actor策略的持续更新，使得Q目标值动态变化，训练过程中存在“跟随误差”</w:t>
      </w:r>
      <w:r>
        <w:rPr>
          <w:rFonts w:ascii="Times New Roman" w:hAnsi="Times New Roman"/>
          <w:sz w:val="24"/>
        </w:rPr>
        <w:t>。</w:t>
      </w:r>
    </w:p>
    <w:p w14:paraId="1A036422">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尽管曲线存在震荡，但整体趋势在 15000 步后趋于稳定，说明 Critic 已能稳定预测动作的长期回报值。结合算法结构可知，使用双Q网络（critic1, critic2）和最小值更新机制，有效抑制了过高估计问题，从而保证了策略改进的可靠性。</w:t>
      </w:r>
    </w:p>
    <w:p w14:paraId="0F251F02">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如下面训练回报曲线图所示，Episode Returns曲线直接反映了智能体控制性能的提升过程。</w:t>
      </w:r>
    </w:p>
    <w:p w14:paraId="1E233B1D">
      <w:pPr>
        <w:jc w:val="center"/>
        <w:rPr>
          <w:lang w:val="en-IE"/>
        </w:rPr>
      </w:pPr>
      <w:r>
        <w:rPr>
          <w:rFonts w:hint="eastAsia" w:asciiTheme="minorEastAsia" w:hAnsiTheme="minorEastAsia" w:eastAsiaTheme="minorEastAsia" w:cstheme="minorEastAsia"/>
          <w:sz w:val="24"/>
          <w:szCs w:val="24"/>
        </w:rPr>
        <w:drawing>
          <wp:inline distT="0" distB="0" distL="114300" distR="114300">
            <wp:extent cx="3094355" cy="2320925"/>
            <wp:effectExtent l="0" t="0" r="3810" b="0"/>
            <wp:docPr id="11" name="图片 11" descr="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eturns"/>
                    <pic:cNvPicPr>
                      <a:picLocks noChangeAspect="1"/>
                    </pic:cNvPicPr>
                  </pic:nvPicPr>
                  <pic:blipFill>
                    <a:blip r:embed="rId37"/>
                    <a:stretch>
                      <a:fillRect/>
                    </a:stretch>
                  </pic:blipFill>
                  <pic:spPr>
                    <a:xfrm>
                      <a:off x="0" y="0"/>
                      <a:ext cx="3094355" cy="2320925"/>
                    </a:xfrm>
                    <a:prstGeom prst="rect">
                      <a:avLst/>
                    </a:prstGeom>
                  </pic:spPr>
                </pic:pic>
              </a:graphicData>
            </a:graphic>
          </wp:inline>
        </w:drawing>
      </w:r>
    </w:p>
    <w:p w14:paraId="489F8188">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5 Episode Returns曲线图（episodes 100）</w:t>
      </w:r>
    </w:p>
    <w:p w14:paraId="2A390883">
      <w:pPr>
        <w:jc w:val="center"/>
        <w:rPr>
          <w:lang w:val="en-IE"/>
        </w:rPr>
      </w:pPr>
      <w:r>
        <w:rPr>
          <w:rFonts w:hint="eastAsia" w:asciiTheme="minorEastAsia" w:hAnsiTheme="minorEastAsia" w:eastAsiaTheme="minorEastAsia" w:cstheme="minorEastAsia"/>
          <w:sz w:val="24"/>
          <w:szCs w:val="24"/>
        </w:rPr>
        <w:drawing>
          <wp:inline distT="0" distB="0" distL="114300" distR="114300">
            <wp:extent cx="3086100" cy="2314575"/>
            <wp:effectExtent l="0" t="0" r="1270" b="6350"/>
            <wp:docPr id="12" name="图片 12" descr="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eturns"/>
                    <pic:cNvPicPr>
                      <a:picLocks noChangeAspect="1"/>
                    </pic:cNvPicPr>
                  </pic:nvPicPr>
                  <pic:blipFill>
                    <a:blip r:embed="rId38"/>
                    <a:stretch>
                      <a:fillRect/>
                    </a:stretch>
                  </pic:blipFill>
                  <pic:spPr>
                    <a:xfrm>
                      <a:off x="0" y="0"/>
                      <a:ext cx="3086100" cy="2314575"/>
                    </a:xfrm>
                    <a:prstGeom prst="rect">
                      <a:avLst/>
                    </a:prstGeom>
                  </pic:spPr>
                </pic:pic>
              </a:graphicData>
            </a:graphic>
          </wp:inline>
        </w:drawing>
      </w:r>
    </w:p>
    <w:p w14:paraId="690855B7">
      <w:pPr>
        <w:spacing w:before="120" w:after="240" w:line="400" w:lineRule="exact"/>
        <w:ind w:firstLine="420" w:firstLineChars="200"/>
        <w:jc w:val="center"/>
        <w:rPr>
          <w:color w:val="000000" w:themeColor="text1"/>
          <w:szCs w:val="20"/>
          <w14:textFill>
            <w14:solidFill>
              <w14:schemeClr w14:val="tx1"/>
            </w14:solidFill>
          </w14:textFill>
        </w:rPr>
      </w:pPr>
      <w:r>
        <w:rPr>
          <w:color w:val="000000" w:themeColor="text1"/>
          <w:szCs w:val="20"/>
          <w14:textFill>
            <w14:solidFill>
              <w14:schemeClr w14:val="tx1"/>
            </w14:solidFill>
          </w14:textFill>
        </w:rPr>
        <w:t>图</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w:t>
      </w:r>
      <w:r>
        <w:rPr>
          <w:rFonts w:hint="eastAsia"/>
          <w:color w:val="000000" w:themeColor="text1"/>
          <w:szCs w:val="20"/>
          <w14:textFill>
            <w14:solidFill>
              <w14:schemeClr w14:val="tx1"/>
            </w14:solidFill>
          </w14:textFill>
        </w:rPr>
        <w:t>6</w:t>
      </w:r>
      <w:r>
        <w:rPr>
          <w:color w:val="000000" w:themeColor="text1"/>
          <w:szCs w:val="20"/>
          <w14:textFill>
            <w14:solidFill>
              <w14:schemeClr w14:val="tx1"/>
            </w14:solidFill>
          </w14:textFill>
        </w:rPr>
        <w:t xml:space="preserve"> </w:t>
      </w:r>
      <w:r>
        <w:rPr>
          <w:rFonts w:hint="eastAsia"/>
          <w:color w:val="000000" w:themeColor="text1"/>
          <w:szCs w:val="20"/>
          <w14:textFill>
            <w14:solidFill>
              <w14:schemeClr w14:val="tx1"/>
            </w14:solidFill>
          </w14:textFill>
        </w:rPr>
        <w:t>Episode Returns曲线图（episodes 300）</w:t>
      </w:r>
    </w:p>
    <w:p w14:paraId="7FCD3C4C">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训练初期（前20回合），回报值在-1500到-1000区间大幅波动，表明模型动作近似随机，无法维持摆杆平衡。</w:t>
      </w:r>
    </w:p>
    <w:p w14:paraId="7F8F223F">
      <w:pPr>
        <w:spacing w:line="40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随着训练的深入（20–60回合），回报值逐渐上升至−500以上，并在80回合后稳定在接近 0 的水平。此时，模型已能较稳定地将倒立摆维持在竖直状态附近，并减少不必要的能量消耗。</w:t>
      </w:r>
    </w:p>
    <w:p w14:paraId="3121C7CB">
      <w:pPr>
        <w:spacing w:line="400" w:lineRule="exact"/>
        <w:ind w:firstLine="480" w:firstLineChars="200"/>
        <w:rPr>
          <w:rFonts w:hint="eastAsia" w:asciiTheme="minorEastAsia" w:hAnsiTheme="minorEastAsia" w:eastAsiaTheme="minorEastAsia" w:cstheme="minorEastAsia"/>
          <w:sz w:val="24"/>
          <w:szCs w:val="24"/>
        </w:rPr>
      </w:pPr>
      <w:r>
        <w:rPr>
          <w:rFonts w:ascii="Times New Roman" w:hAnsi="Times New Roman" w:eastAsiaTheme="minorEastAsia"/>
          <w:sz w:val="24"/>
          <w:szCs w:val="24"/>
        </w:rPr>
        <w:t>曲线的总体趋势说明：模型在50回合后进入性能收敛阶段；学到的策略具备一定的鲁棒性，能够适应不同初始状态的扰动；奖励函数的设计（惩罚角度偏差、角速度与力矩幅值）有效引导了系统学习稳定控制策略。</w:t>
      </w:r>
    </w:p>
    <w:p w14:paraId="77FA88CA">
      <w:pPr>
        <w:pStyle w:val="57"/>
      </w:pPr>
      <w:bookmarkStart w:id="71" w:name="_Toc14495"/>
      <w:bookmarkStart w:id="72" w:name="_Toc7014"/>
      <w:r>
        <w:rPr>
          <w:rFonts w:hint="eastAsia"/>
        </w:rPr>
        <w:t>6</w:t>
      </w:r>
      <w:r>
        <w:t>.</w:t>
      </w:r>
      <w:r>
        <w:rPr>
          <w:rFonts w:hint="eastAsia"/>
        </w:rPr>
        <w:t>2</w:t>
      </w:r>
      <w:r>
        <w:t xml:space="preserve"> </w:t>
      </w:r>
      <w:r>
        <w:rPr>
          <w:rFonts w:hint="eastAsia"/>
        </w:rPr>
        <w:t>进</w:t>
      </w:r>
      <w:bookmarkEnd w:id="71"/>
      <w:bookmarkEnd w:id="72"/>
      <w:r>
        <w:rPr>
          <w:rFonts w:hint="eastAsia"/>
        </w:rPr>
        <w:t>训练结果总结</w:t>
      </w:r>
    </w:p>
    <w:p w14:paraId="615EA99D">
      <w:pPr>
        <w:spacing w:line="400" w:lineRule="exact"/>
        <w:ind w:firstLine="480" w:firstLineChars="200"/>
        <w:rPr>
          <w:rFonts w:ascii="Times New Roman" w:hAnsi="Times New Roman"/>
          <w:sz w:val="24"/>
        </w:rPr>
      </w:pPr>
      <w:r>
        <w:rPr>
          <w:rFonts w:ascii="Times New Roman" w:hAnsi="Times New Roman" w:eastAsiaTheme="minorEastAsia"/>
          <w:sz w:val="24"/>
          <w:szCs w:val="24"/>
        </w:rPr>
        <w:t>从整体表现来看，本次训练结果</w:t>
      </w:r>
      <w:r>
        <w:rPr>
          <w:rFonts w:ascii="Times New Roman" w:hAnsi="Times New Roman"/>
          <w:sz w:val="24"/>
        </w:rPr>
        <w:t>：</w:t>
      </w:r>
    </w:p>
    <w:p w14:paraId="079DCC2C">
      <w:pPr>
        <w:numPr>
          <w:ilvl w:val="0"/>
          <w:numId w:val="8"/>
        </w:numPr>
        <w:spacing w:line="400" w:lineRule="exact"/>
        <w:ind w:firstLine="480" w:firstLineChars="200"/>
        <w:rPr>
          <w:rFonts w:ascii="Times New Roman" w:hAnsi="Times New Roman"/>
          <w:sz w:val="24"/>
        </w:rPr>
      </w:pPr>
      <w:r>
        <w:rPr>
          <w:rFonts w:ascii="Times New Roman" w:hAnsi="Times New Roman" w:eastAsiaTheme="minorEastAsia"/>
          <w:sz w:val="24"/>
          <w:szCs w:val="24"/>
        </w:rPr>
        <w:t>收敛稳定性良好：策略与价值网络均在 10000 步后趋于稳定，验证了软更新（Polyak 平滑）在降低参数震荡中的有效性</w:t>
      </w:r>
      <w:r>
        <w:rPr>
          <w:rFonts w:ascii="Times New Roman" w:hAnsi="Times New Roman"/>
          <w:sz w:val="24"/>
        </w:rPr>
        <w:t>。</w:t>
      </w:r>
    </w:p>
    <w:p w14:paraId="4BAE692F">
      <w:pPr>
        <w:numPr>
          <w:ilvl w:val="0"/>
          <w:numId w:val="8"/>
        </w:numPr>
        <w:spacing w:line="400" w:lineRule="exact"/>
        <w:ind w:firstLine="480" w:firstLineChars="200"/>
        <w:rPr>
          <w:rFonts w:ascii="Times New Roman" w:hAnsi="Times New Roman"/>
          <w:sz w:val="24"/>
        </w:rPr>
      </w:pPr>
      <w:r>
        <w:rPr>
          <w:rFonts w:ascii="Times New Roman" w:hAnsi="Times New Roman" w:eastAsiaTheme="minorEastAsia"/>
          <w:sz w:val="24"/>
          <w:szCs w:val="24"/>
        </w:rPr>
        <w:t>探索–利用平衡适当：OU 噪声在初期提供了充分的随机性，使智能体覆盖了较大的状态空间，而在后期则逐步减弱探索幅度，提高了策略确定性</w:t>
      </w:r>
      <w:r>
        <w:rPr>
          <w:rFonts w:ascii="Times New Roman" w:hAnsi="Times New Roman"/>
          <w:sz w:val="24"/>
        </w:rPr>
        <w:t>。</w:t>
      </w:r>
    </w:p>
    <w:p w14:paraId="7D060890">
      <w:pPr>
        <w:numPr>
          <w:ilvl w:val="0"/>
          <w:numId w:val="8"/>
        </w:numPr>
        <w:spacing w:line="400" w:lineRule="exact"/>
        <w:ind w:firstLine="480" w:firstLineChars="200"/>
        <w:rPr>
          <w:rFonts w:ascii="Times New Roman" w:hAnsi="Times New Roman"/>
          <w:sz w:val="24"/>
        </w:rPr>
      </w:pPr>
      <w:r>
        <w:rPr>
          <w:rFonts w:ascii="Times New Roman" w:hAnsi="Times New Roman" w:eastAsiaTheme="minorEastAsia"/>
          <w:sz w:val="24"/>
          <w:szCs w:val="24"/>
        </w:rPr>
        <w:t>性能提升明显：最终智能体在测试阶段能够平稳地保持摆杆竖直，控制输入连续且无明显震荡。</w:t>
      </w:r>
    </w:p>
    <w:p w14:paraId="6B836A01">
      <w:pPr>
        <w:pStyle w:val="39"/>
        <w:spacing w:before="0" w:after="0" w:line="400" w:lineRule="exact"/>
        <w:rPr>
          <w:rFonts w:ascii="Times New Roman" w:eastAsia="宋体"/>
          <w:sz w:val="24"/>
        </w:rPr>
      </w:pPr>
    </w:p>
    <w:sectPr>
      <w:headerReference r:id="rId26" w:type="default"/>
      <w:headerReference r:id="rId27"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E936B">
    <w:pPr>
      <w:pStyle w:val="15"/>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5D1B7">
    <w:pPr>
      <w:pStyle w:val="15"/>
      <w:framePr w:wrap="around" w:vAnchor="text" w:hAnchor="margin" w:xAlign="center" w:y="1"/>
      <w:rPr>
        <w:rStyle w:val="23"/>
        <w:rFonts w:ascii="Times New Roman" w:hAnsi="Times New Roman" w:cs="Times New Roman"/>
      </w:rPr>
    </w:pPr>
    <w:r>
      <w:rPr>
        <w:rStyle w:val="23"/>
        <w:rFonts w:ascii="Times New Roman" w:hAnsi="Times New Roman" w:cs="Times New Roman"/>
      </w:rPr>
      <w:fldChar w:fldCharType="begin"/>
    </w:r>
    <w:r>
      <w:rPr>
        <w:rStyle w:val="23"/>
        <w:rFonts w:ascii="Times New Roman" w:hAnsi="Times New Roman" w:cs="Times New Roman"/>
      </w:rPr>
      <w:instrText xml:space="preserve">PAGE  </w:instrText>
    </w:r>
    <w:r>
      <w:rPr>
        <w:rStyle w:val="23"/>
        <w:rFonts w:ascii="Times New Roman" w:hAnsi="Times New Roman" w:cs="Times New Roman"/>
      </w:rPr>
      <w:fldChar w:fldCharType="separate"/>
    </w:r>
    <w:r>
      <w:rPr>
        <w:rStyle w:val="23"/>
        <w:rFonts w:ascii="Times New Roman" w:hAnsi="Times New Roman" w:cs="Times New Roman"/>
      </w:rPr>
      <w:t>I</w:t>
    </w:r>
    <w:r>
      <w:rPr>
        <w:rStyle w:val="23"/>
        <w:rFonts w:ascii="Times New Roman" w:hAnsi="Times New Roman" w:cs="Times New Roman"/>
      </w:rPr>
      <w:fldChar w:fldCharType="end"/>
    </w:r>
  </w:p>
  <w:p w14:paraId="7C4B4FCA">
    <w:pPr>
      <w:pStyle w:val="15"/>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45F8D">
    <w:pPr>
      <w:pStyle w:val="15"/>
      <w:framePr w:wrap="around" w:vAnchor="text" w:hAnchor="margin" w:xAlign="center" w:y="1"/>
      <w:rPr>
        <w:rStyle w:val="23"/>
        <w:rFonts w:ascii="Times New Roman" w:hAnsi="Times New Roman" w:cs="Times New Roman"/>
      </w:rPr>
    </w:pPr>
    <w:r>
      <w:rPr>
        <w:rStyle w:val="23"/>
        <w:rFonts w:ascii="Times New Roman" w:hAnsi="Times New Roman" w:cs="Times New Roman"/>
      </w:rPr>
      <w:fldChar w:fldCharType="begin"/>
    </w:r>
    <w:r>
      <w:rPr>
        <w:rStyle w:val="23"/>
        <w:rFonts w:ascii="Times New Roman" w:hAnsi="Times New Roman" w:cs="Times New Roman"/>
      </w:rPr>
      <w:instrText xml:space="preserve">PAGE  </w:instrText>
    </w:r>
    <w:r>
      <w:rPr>
        <w:rStyle w:val="23"/>
        <w:rFonts w:ascii="Times New Roman" w:hAnsi="Times New Roman" w:cs="Times New Roman"/>
      </w:rPr>
      <w:fldChar w:fldCharType="separate"/>
    </w:r>
    <w:r>
      <w:rPr>
        <w:rStyle w:val="23"/>
        <w:rFonts w:ascii="Times New Roman" w:hAnsi="Times New Roman" w:cs="Times New Roman"/>
      </w:rPr>
      <w:t>II</w:t>
    </w:r>
    <w:r>
      <w:rPr>
        <w:rStyle w:val="23"/>
        <w:rFonts w:ascii="Times New Roman" w:hAnsi="Times New Roman" w:cs="Times New Roman"/>
      </w:rPr>
      <w:fldChar w:fldCharType="end"/>
    </w:r>
  </w:p>
  <w:p w14:paraId="0DA25FB8">
    <w:pPr>
      <w:pStyle w:val="15"/>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2E4E4">
    <w:pPr>
      <w:pStyle w:val="15"/>
      <w:framePr w:wrap="around" w:vAnchor="text" w:hAnchor="margin" w:xAlign="center" w:y="1"/>
      <w:rPr>
        <w:rStyle w:val="23"/>
        <w:rFonts w:ascii="Times New Roman" w:hAnsi="Times New Roman" w:cs="Times New Roman"/>
      </w:rPr>
    </w:pPr>
    <w:r>
      <w:rPr>
        <w:rStyle w:val="23"/>
        <w:rFonts w:ascii="Times New Roman" w:hAnsi="Times New Roman" w:cs="Times New Roman"/>
      </w:rPr>
      <w:fldChar w:fldCharType="begin"/>
    </w:r>
    <w:r>
      <w:rPr>
        <w:rStyle w:val="23"/>
        <w:rFonts w:ascii="Times New Roman" w:hAnsi="Times New Roman" w:cs="Times New Roman"/>
      </w:rPr>
      <w:instrText xml:space="preserve">PAGE  </w:instrText>
    </w:r>
    <w:r>
      <w:rPr>
        <w:rStyle w:val="23"/>
        <w:rFonts w:ascii="Times New Roman" w:hAnsi="Times New Roman" w:cs="Times New Roman"/>
      </w:rPr>
      <w:fldChar w:fldCharType="separate"/>
    </w:r>
    <w:r>
      <w:rPr>
        <w:rStyle w:val="23"/>
        <w:rFonts w:ascii="Times New Roman" w:hAnsi="Times New Roman" w:cs="Times New Roman"/>
      </w:rPr>
      <w:t>9</w:t>
    </w:r>
    <w:r>
      <w:rPr>
        <w:rStyle w:val="23"/>
        <w:rFonts w:ascii="Times New Roman" w:hAnsi="Times New Roman" w:cs="Times New Roman"/>
      </w:rPr>
      <w:fldChar w:fldCharType="end"/>
    </w:r>
  </w:p>
  <w:p w14:paraId="0EA3BD19">
    <w:pPr>
      <w:pStyle w:val="15"/>
      <w:ind w:right="360" w:firstLine="360"/>
      <w:rPr>
        <w:rFonts w:ascii="Times New Roman" w:hAnsi="Times New Roman" w:cs="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0A1FD">
    <w:pPr>
      <w:pStyle w:val="1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10</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B879">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8F754">
    <w:pPr>
      <w:pStyle w:val="16"/>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8086F">
    <w:pPr>
      <w:pStyle w:val="16"/>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6A333">
    <w:pPr>
      <w:pStyle w:val="16"/>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E9683">
    <w:pPr>
      <w:pStyle w:val="16"/>
      <w:rPr>
        <w:rFonts w:ascii="Times New Roman" w:hAnsi="Times New Roman" w:cs="Times New Roman"/>
        <w:sz w:val="21"/>
        <w:szCs w:val="21"/>
      </w:rPr>
    </w:pPr>
    <w:r>
      <w:rPr>
        <w:rFonts w:ascii="Times New Roman" w:hAnsi="Times New Roman" w:cs="Times New Roman"/>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690DD">
    <w:pPr>
      <w:pStyle w:val="16"/>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F6783">
    <w:pPr>
      <w:pStyle w:val="16"/>
      <w:rPr>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CB25F">
    <w:pPr>
      <w:pStyle w:val="16"/>
      <w:rPr>
        <w:sz w:val="21"/>
        <w:szCs w:val="21"/>
      </w:rPr>
    </w:pPr>
    <w:r>
      <w:rPr>
        <w:rFonts w:hint="eastAsia"/>
        <w:sz w:val="21"/>
        <w:szCs w:val="21"/>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B475">
    <w:pPr>
      <w:pStyle w:val="16"/>
      <w:rPr>
        <w:caps/>
        <w:sz w:val="21"/>
        <w:szCs w:val="21"/>
      </w:rPr>
    </w:pPr>
    <w:r>
      <w:rPr>
        <w:rFonts w:hint="eastAsia"/>
        <w:caps/>
        <w:sz w:val="21"/>
        <w:szCs w:val="21"/>
      </w:rPr>
      <w:t>第一章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3C80D">
    <w:pPr>
      <w:pStyle w:val="16"/>
    </w:pPr>
    <w:r>
      <w:rPr>
        <w:rFonts w:hint="eastAsia"/>
        <w:sz w:val="21"/>
        <w:szCs w:val="21"/>
      </w:rPr>
      <w:t>中国空间技术研究院神州研究生院研究报告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EC6A7">
    <w:pPr>
      <w:pStyle w:val="16"/>
    </w:pPr>
    <w:r>
      <w:rPr>
        <w:rFonts w:hint="eastAsia"/>
        <w:sz w:val="21"/>
        <w:szCs w:val="21"/>
      </w:rPr>
      <w:t>第二章 研究对象数学模型</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52C5">
    <w:pPr>
      <w:pStyle w:val="16"/>
      <w:rPr>
        <w:sz w:val="21"/>
        <w:szCs w:val="21"/>
      </w:rPr>
    </w:pPr>
    <w:r>
      <w:rPr>
        <w:rFonts w:hint="eastAsia"/>
        <w:sz w:val="21"/>
        <w:szCs w:val="21"/>
      </w:rPr>
      <w:t>中国空间技术研究院神州研究生院研究报告</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40E63">
    <w:pPr>
      <w:pStyle w:val="16"/>
    </w:pPr>
    <w:r>
      <w:rPr>
        <w:rFonts w:hint="eastAsia"/>
        <w:sz w:val="21"/>
        <w:szCs w:val="21"/>
      </w:rPr>
      <w:t>第三章 需求分析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D4F63">
    <w:pPr>
      <w:pStyle w:val="16"/>
      <w:rPr>
        <w:sz w:val="21"/>
        <w:szCs w:val="21"/>
      </w:rPr>
    </w:pPr>
    <w:r>
      <w:rPr>
        <w:rFonts w:hint="eastAsia"/>
        <w:sz w:val="21"/>
        <w:szCs w:val="21"/>
      </w:rPr>
      <w:t>中国空间技术研究院神州研究生院研究报告</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DDE87">
    <w:pPr>
      <w:pStyle w:val="16"/>
    </w:pPr>
    <w:r>
      <w:rPr>
        <w:rFonts w:hint="eastAsia"/>
        <w:sz w:val="21"/>
        <w:szCs w:val="21"/>
      </w:rPr>
      <w:t>第四章 控制策略设计</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FB38A">
    <w:pPr>
      <w:pStyle w:val="16"/>
      <w:rPr>
        <w:sz w:val="21"/>
        <w:szCs w:val="21"/>
      </w:rPr>
    </w:pPr>
    <w:r>
      <w:rPr>
        <w:rFonts w:hint="eastAsia"/>
        <w:sz w:val="21"/>
        <w:szCs w:val="21"/>
      </w:rPr>
      <w:t>中国空间技术研究院神州研究生院研究报告</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ED00">
    <w:pPr>
      <w:pStyle w:val="16"/>
    </w:pPr>
    <w:r>
      <w:rPr>
        <w:rFonts w:hint="eastAsia"/>
        <w:sz w:val="21"/>
        <w:szCs w:val="21"/>
      </w:rPr>
      <w:t>第五章 训练过程</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969C">
    <w:pPr>
      <w:pStyle w:val="16"/>
      <w:rPr>
        <w:sz w:val="21"/>
        <w:szCs w:val="21"/>
      </w:rPr>
    </w:pPr>
    <w:r>
      <w:rPr>
        <w:rFonts w:hint="eastAsia"/>
        <w:sz w:val="21"/>
        <w:szCs w:val="21"/>
      </w:rPr>
      <w:t>中国空间技术研究院神州研究生院研究报告</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2264">
    <w:pPr>
      <w:pStyle w:val="16"/>
      <w:rPr>
        <w:sz w:val="21"/>
      </w:rPr>
    </w:pPr>
    <w:r>
      <w:rPr>
        <w:rFonts w:hint="eastAsia"/>
        <w:sz w:val="21"/>
      </w:rPr>
      <w:t>第六章 训练结果</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D7D9C">
    <w:pPr>
      <w:pStyle w:val="16"/>
      <w:rPr>
        <w:sz w:val="21"/>
        <w:szCs w:val="21"/>
      </w:rPr>
    </w:pPr>
    <w:r>
      <w:rPr>
        <w:rFonts w:hint="eastAsia"/>
        <w:sz w:val="21"/>
        <w:szCs w:val="21"/>
      </w:rPr>
      <w:t>中国空间技术研究院神州研究生院研究报告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B1E24F"/>
    <w:multiLevelType w:val="singleLevel"/>
    <w:tmpl w:val="AAB1E24F"/>
    <w:lvl w:ilvl="0" w:tentative="0">
      <w:start w:val="1"/>
      <w:numFmt w:val="decimal"/>
      <w:suff w:val="space"/>
      <w:lvlText w:val="(%1)"/>
      <w:lvlJc w:val="left"/>
    </w:lvl>
  </w:abstractNum>
  <w:abstractNum w:abstractNumId="1">
    <w:nsid w:val="AE7D3E72"/>
    <w:multiLevelType w:val="singleLevel"/>
    <w:tmpl w:val="AE7D3E72"/>
    <w:lvl w:ilvl="0" w:tentative="0">
      <w:start w:val="1"/>
      <w:numFmt w:val="decimal"/>
      <w:lvlText w:val="%1."/>
      <w:lvlJc w:val="left"/>
      <w:pPr>
        <w:tabs>
          <w:tab w:val="left" w:pos="312"/>
        </w:tabs>
      </w:pPr>
    </w:lvl>
  </w:abstractNum>
  <w:abstractNum w:abstractNumId="2">
    <w:nsid w:val="26F50AB5"/>
    <w:multiLevelType w:val="singleLevel"/>
    <w:tmpl w:val="26F50AB5"/>
    <w:lvl w:ilvl="0" w:tentative="0">
      <w:start w:val="1"/>
      <w:numFmt w:val="decimal"/>
      <w:lvlText w:val="%1."/>
      <w:lvlJc w:val="left"/>
      <w:pPr>
        <w:tabs>
          <w:tab w:val="left" w:pos="312"/>
        </w:tabs>
      </w:pPr>
    </w:lvl>
  </w:abstractNum>
  <w:abstractNum w:abstractNumId="3">
    <w:nsid w:val="3F48B2E1"/>
    <w:multiLevelType w:val="singleLevel"/>
    <w:tmpl w:val="3F48B2E1"/>
    <w:lvl w:ilvl="0" w:tentative="0">
      <w:start w:val="1"/>
      <w:numFmt w:val="decimal"/>
      <w:lvlText w:val="%1."/>
      <w:lvlJc w:val="left"/>
      <w:pPr>
        <w:tabs>
          <w:tab w:val="left" w:pos="312"/>
        </w:tabs>
      </w:pPr>
    </w:lvl>
  </w:abstractNum>
  <w:abstractNum w:abstractNumId="4">
    <w:nsid w:val="44D7401F"/>
    <w:multiLevelType w:val="multilevel"/>
    <w:tmpl w:val="44D7401F"/>
    <w:lvl w:ilvl="0" w:tentative="0">
      <w:start w:val="1"/>
      <w:numFmt w:val="decimal"/>
      <w:pStyle w:val="59"/>
      <w:lvlText w:val="%1"/>
      <w:lvlJc w:val="right"/>
      <w:pPr>
        <w:ind w:left="5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AF1566E"/>
    <w:multiLevelType w:val="singleLevel"/>
    <w:tmpl w:val="5AF1566E"/>
    <w:lvl w:ilvl="0" w:tentative="0">
      <w:start w:val="1"/>
      <w:numFmt w:val="decimal"/>
      <w:lvlText w:val="%1."/>
      <w:lvlJc w:val="left"/>
      <w:pPr>
        <w:tabs>
          <w:tab w:val="left" w:pos="312"/>
        </w:tabs>
      </w:pPr>
    </w:lvl>
  </w:abstractNum>
  <w:abstractNum w:abstractNumId="6">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7">
    <w:nsid w:val="74897A7B"/>
    <w:multiLevelType w:val="multilevel"/>
    <w:tmpl w:val="74897A7B"/>
    <w:lvl w:ilvl="0" w:tentative="0">
      <w:start w:val="1"/>
      <w:numFmt w:val="decimal"/>
      <w:pStyle w:val="49"/>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7"/>
  </w:num>
  <w:num w:numId="3">
    <w:abstractNumId w:val="4"/>
  </w:num>
  <w:num w:numId="4">
    <w:abstractNumId w:val="0"/>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evenAndOddHeaders w:val="1"/>
  <w:drawingGridVerticalSpacing w:val="156"/>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66F"/>
    <w:rsid w:val="00022B44"/>
    <w:rsid w:val="000426DD"/>
    <w:rsid w:val="00045F60"/>
    <w:rsid w:val="00047543"/>
    <w:rsid w:val="0009071F"/>
    <w:rsid w:val="00103E03"/>
    <w:rsid w:val="00112B69"/>
    <w:rsid w:val="00122BDC"/>
    <w:rsid w:val="001337C4"/>
    <w:rsid w:val="00136F8B"/>
    <w:rsid w:val="00154DDC"/>
    <w:rsid w:val="00164E90"/>
    <w:rsid w:val="00174EBB"/>
    <w:rsid w:val="00181050"/>
    <w:rsid w:val="001B0F15"/>
    <w:rsid w:val="001C717D"/>
    <w:rsid w:val="00211FAA"/>
    <w:rsid w:val="00214AE3"/>
    <w:rsid w:val="00280278"/>
    <w:rsid w:val="00280722"/>
    <w:rsid w:val="002B3AA9"/>
    <w:rsid w:val="002D5DC8"/>
    <w:rsid w:val="00333D8B"/>
    <w:rsid w:val="00363F36"/>
    <w:rsid w:val="003641EB"/>
    <w:rsid w:val="003B0118"/>
    <w:rsid w:val="003D1A33"/>
    <w:rsid w:val="003E51D6"/>
    <w:rsid w:val="00434F95"/>
    <w:rsid w:val="00514873"/>
    <w:rsid w:val="00544791"/>
    <w:rsid w:val="00552011"/>
    <w:rsid w:val="00593F03"/>
    <w:rsid w:val="005B0151"/>
    <w:rsid w:val="005B62C3"/>
    <w:rsid w:val="00601BDB"/>
    <w:rsid w:val="00610E3E"/>
    <w:rsid w:val="00625AAB"/>
    <w:rsid w:val="006317B8"/>
    <w:rsid w:val="0066228C"/>
    <w:rsid w:val="006651A9"/>
    <w:rsid w:val="006677C2"/>
    <w:rsid w:val="0067266F"/>
    <w:rsid w:val="00682DEC"/>
    <w:rsid w:val="00693A1D"/>
    <w:rsid w:val="006C498F"/>
    <w:rsid w:val="006F6161"/>
    <w:rsid w:val="00762F9D"/>
    <w:rsid w:val="00770341"/>
    <w:rsid w:val="00785104"/>
    <w:rsid w:val="007936D5"/>
    <w:rsid w:val="007B0FF2"/>
    <w:rsid w:val="007C2476"/>
    <w:rsid w:val="007C46BD"/>
    <w:rsid w:val="007C7064"/>
    <w:rsid w:val="00820E1A"/>
    <w:rsid w:val="00830D99"/>
    <w:rsid w:val="00847C25"/>
    <w:rsid w:val="00857DD4"/>
    <w:rsid w:val="00865DED"/>
    <w:rsid w:val="00867B03"/>
    <w:rsid w:val="00882D26"/>
    <w:rsid w:val="008A6B07"/>
    <w:rsid w:val="008C21CA"/>
    <w:rsid w:val="009329C9"/>
    <w:rsid w:val="009503C9"/>
    <w:rsid w:val="009651C0"/>
    <w:rsid w:val="00972D09"/>
    <w:rsid w:val="009A4EAA"/>
    <w:rsid w:val="00A06942"/>
    <w:rsid w:val="00A07E1B"/>
    <w:rsid w:val="00A177D6"/>
    <w:rsid w:val="00A638DE"/>
    <w:rsid w:val="00AA134C"/>
    <w:rsid w:val="00AA1F2E"/>
    <w:rsid w:val="00AD621E"/>
    <w:rsid w:val="00AE3475"/>
    <w:rsid w:val="00B044A3"/>
    <w:rsid w:val="00B0647F"/>
    <w:rsid w:val="00B06AF5"/>
    <w:rsid w:val="00B1155D"/>
    <w:rsid w:val="00B23D9F"/>
    <w:rsid w:val="00B36A87"/>
    <w:rsid w:val="00B430A9"/>
    <w:rsid w:val="00B83B73"/>
    <w:rsid w:val="00BB0C52"/>
    <w:rsid w:val="00BC2C12"/>
    <w:rsid w:val="00BD48B7"/>
    <w:rsid w:val="00BD6800"/>
    <w:rsid w:val="00C37232"/>
    <w:rsid w:val="00C41147"/>
    <w:rsid w:val="00C4161C"/>
    <w:rsid w:val="00C422F0"/>
    <w:rsid w:val="00C660EB"/>
    <w:rsid w:val="00C93C77"/>
    <w:rsid w:val="00CB40E9"/>
    <w:rsid w:val="00CE064D"/>
    <w:rsid w:val="00CF4249"/>
    <w:rsid w:val="00D26F3F"/>
    <w:rsid w:val="00D6661F"/>
    <w:rsid w:val="00E04AC3"/>
    <w:rsid w:val="00E12A3F"/>
    <w:rsid w:val="00E134F8"/>
    <w:rsid w:val="00E22694"/>
    <w:rsid w:val="00E45ED6"/>
    <w:rsid w:val="00E54D24"/>
    <w:rsid w:val="00E67E60"/>
    <w:rsid w:val="00EA7CEA"/>
    <w:rsid w:val="00EB7330"/>
    <w:rsid w:val="00EC0051"/>
    <w:rsid w:val="00ED2027"/>
    <w:rsid w:val="00F611E0"/>
    <w:rsid w:val="00F97988"/>
    <w:rsid w:val="00FD5BC9"/>
    <w:rsid w:val="00FF0C13"/>
    <w:rsid w:val="00FF5756"/>
    <w:rsid w:val="02272453"/>
    <w:rsid w:val="02510197"/>
    <w:rsid w:val="03BE3B0C"/>
    <w:rsid w:val="042015D3"/>
    <w:rsid w:val="04AF5D0C"/>
    <w:rsid w:val="04FD0A58"/>
    <w:rsid w:val="057B5C57"/>
    <w:rsid w:val="063E2BD6"/>
    <w:rsid w:val="069A65B0"/>
    <w:rsid w:val="078608E3"/>
    <w:rsid w:val="0845603E"/>
    <w:rsid w:val="08DF04DA"/>
    <w:rsid w:val="09061652"/>
    <w:rsid w:val="0947456E"/>
    <w:rsid w:val="09D6530D"/>
    <w:rsid w:val="0B186B99"/>
    <w:rsid w:val="0CEA5F50"/>
    <w:rsid w:val="0D0240C1"/>
    <w:rsid w:val="0D466B4A"/>
    <w:rsid w:val="0DB108E6"/>
    <w:rsid w:val="0E8539B5"/>
    <w:rsid w:val="0EEC2490"/>
    <w:rsid w:val="0F2904D1"/>
    <w:rsid w:val="0F684D3D"/>
    <w:rsid w:val="101E223E"/>
    <w:rsid w:val="107D43E9"/>
    <w:rsid w:val="117E55D1"/>
    <w:rsid w:val="11E20E0C"/>
    <w:rsid w:val="12A932ED"/>
    <w:rsid w:val="140F4FBE"/>
    <w:rsid w:val="1461437E"/>
    <w:rsid w:val="15EA28E8"/>
    <w:rsid w:val="162419F3"/>
    <w:rsid w:val="16CD3E38"/>
    <w:rsid w:val="17470F89"/>
    <w:rsid w:val="178465C3"/>
    <w:rsid w:val="18286FC1"/>
    <w:rsid w:val="187D714A"/>
    <w:rsid w:val="18977664"/>
    <w:rsid w:val="19333853"/>
    <w:rsid w:val="1945535A"/>
    <w:rsid w:val="19CB6D31"/>
    <w:rsid w:val="19DD6E6A"/>
    <w:rsid w:val="1A186DCB"/>
    <w:rsid w:val="1A420699"/>
    <w:rsid w:val="1B606F37"/>
    <w:rsid w:val="1BAA4748"/>
    <w:rsid w:val="1BB2644B"/>
    <w:rsid w:val="1BF92EC1"/>
    <w:rsid w:val="1C9D24FF"/>
    <w:rsid w:val="1D3775FF"/>
    <w:rsid w:val="1D7C1CB2"/>
    <w:rsid w:val="1DF4614E"/>
    <w:rsid w:val="1E771BAC"/>
    <w:rsid w:val="1E8C751D"/>
    <w:rsid w:val="1EDC5D85"/>
    <w:rsid w:val="1F227637"/>
    <w:rsid w:val="1F6E6D87"/>
    <w:rsid w:val="1F7B3DB4"/>
    <w:rsid w:val="203C3DDD"/>
    <w:rsid w:val="20467346"/>
    <w:rsid w:val="21F77FBB"/>
    <w:rsid w:val="22116A1C"/>
    <w:rsid w:val="223D11A3"/>
    <w:rsid w:val="240E55E4"/>
    <w:rsid w:val="241E2F49"/>
    <w:rsid w:val="24CA5E5B"/>
    <w:rsid w:val="24FD2F21"/>
    <w:rsid w:val="25137802"/>
    <w:rsid w:val="25354881"/>
    <w:rsid w:val="25E31A47"/>
    <w:rsid w:val="25F053DC"/>
    <w:rsid w:val="260E6233"/>
    <w:rsid w:val="271F2463"/>
    <w:rsid w:val="2729330D"/>
    <w:rsid w:val="27BE1E4C"/>
    <w:rsid w:val="27E23062"/>
    <w:rsid w:val="27EE2BE0"/>
    <w:rsid w:val="281B0E84"/>
    <w:rsid w:val="288303EB"/>
    <w:rsid w:val="291665BE"/>
    <w:rsid w:val="29642D82"/>
    <w:rsid w:val="29820AB2"/>
    <w:rsid w:val="2A472FCB"/>
    <w:rsid w:val="2ABD6C7A"/>
    <w:rsid w:val="2B4847FB"/>
    <w:rsid w:val="2B76196A"/>
    <w:rsid w:val="2BE8380A"/>
    <w:rsid w:val="2C284CBF"/>
    <w:rsid w:val="2C7F240A"/>
    <w:rsid w:val="2D924598"/>
    <w:rsid w:val="2E3158DF"/>
    <w:rsid w:val="2E6764C9"/>
    <w:rsid w:val="2ECC4AEA"/>
    <w:rsid w:val="2EE76514"/>
    <w:rsid w:val="2F25260C"/>
    <w:rsid w:val="2F3F643D"/>
    <w:rsid w:val="2F952B2D"/>
    <w:rsid w:val="2FA6164C"/>
    <w:rsid w:val="2FB13E9F"/>
    <w:rsid w:val="30C8474C"/>
    <w:rsid w:val="30F67045"/>
    <w:rsid w:val="30FB15DB"/>
    <w:rsid w:val="311C201C"/>
    <w:rsid w:val="319B0EC2"/>
    <w:rsid w:val="31C2413F"/>
    <w:rsid w:val="32155665"/>
    <w:rsid w:val="32EC1C43"/>
    <w:rsid w:val="335214F5"/>
    <w:rsid w:val="33FB2316"/>
    <w:rsid w:val="34036C94"/>
    <w:rsid w:val="354B08F2"/>
    <w:rsid w:val="354C4799"/>
    <w:rsid w:val="368D0A96"/>
    <w:rsid w:val="36CE71D8"/>
    <w:rsid w:val="373F6235"/>
    <w:rsid w:val="375A2D37"/>
    <w:rsid w:val="37686EAF"/>
    <w:rsid w:val="37977E1F"/>
    <w:rsid w:val="39835A7A"/>
    <w:rsid w:val="39836D42"/>
    <w:rsid w:val="39A9208B"/>
    <w:rsid w:val="3A1C285D"/>
    <w:rsid w:val="3A4C4C08"/>
    <w:rsid w:val="3AB76427"/>
    <w:rsid w:val="3B8A2290"/>
    <w:rsid w:val="3C410E41"/>
    <w:rsid w:val="3C9825B3"/>
    <w:rsid w:val="3CC33464"/>
    <w:rsid w:val="3E0F0CDE"/>
    <w:rsid w:val="3E1324C6"/>
    <w:rsid w:val="3ED8035C"/>
    <w:rsid w:val="3F31011D"/>
    <w:rsid w:val="3F4241FC"/>
    <w:rsid w:val="3FF102E8"/>
    <w:rsid w:val="417873A0"/>
    <w:rsid w:val="42C1729A"/>
    <w:rsid w:val="42CB38AB"/>
    <w:rsid w:val="42CD514D"/>
    <w:rsid w:val="42F91738"/>
    <w:rsid w:val="4315653A"/>
    <w:rsid w:val="435230D6"/>
    <w:rsid w:val="453018B3"/>
    <w:rsid w:val="455E3D2A"/>
    <w:rsid w:val="458F3751"/>
    <w:rsid w:val="45ED27F5"/>
    <w:rsid w:val="46070934"/>
    <w:rsid w:val="46915BF7"/>
    <w:rsid w:val="46B2212C"/>
    <w:rsid w:val="470252DE"/>
    <w:rsid w:val="47C67304"/>
    <w:rsid w:val="48F2751D"/>
    <w:rsid w:val="49093BB4"/>
    <w:rsid w:val="49806363"/>
    <w:rsid w:val="49BA6451"/>
    <w:rsid w:val="49D10608"/>
    <w:rsid w:val="4A0750C6"/>
    <w:rsid w:val="4AEF0467"/>
    <w:rsid w:val="4B920D53"/>
    <w:rsid w:val="4BB95615"/>
    <w:rsid w:val="4BDF5E1E"/>
    <w:rsid w:val="4BF66F62"/>
    <w:rsid w:val="4C8825C5"/>
    <w:rsid w:val="4CA82A0D"/>
    <w:rsid w:val="4CDC4C76"/>
    <w:rsid w:val="4CE511D4"/>
    <w:rsid w:val="4CFC74BA"/>
    <w:rsid w:val="4DA636A7"/>
    <w:rsid w:val="4DC12DCC"/>
    <w:rsid w:val="4E3E0B8D"/>
    <w:rsid w:val="4F08485A"/>
    <w:rsid w:val="4FDB7A9A"/>
    <w:rsid w:val="51107348"/>
    <w:rsid w:val="513E1AB5"/>
    <w:rsid w:val="516C6D58"/>
    <w:rsid w:val="51B12988"/>
    <w:rsid w:val="522B32A5"/>
    <w:rsid w:val="52540C19"/>
    <w:rsid w:val="525B32B3"/>
    <w:rsid w:val="52862B12"/>
    <w:rsid w:val="52977573"/>
    <w:rsid w:val="52BD6CE2"/>
    <w:rsid w:val="531C4F2C"/>
    <w:rsid w:val="53350D3A"/>
    <w:rsid w:val="54176B48"/>
    <w:rsid w:val="546704F0"/>
    <w:rsid w:val="549F7E20"/>
    <w:rsid w:val="54AE67AC"/>
    <w:rsid w:val="559A2A89"/>
    <w:rsid w:val="561C2065"/>
    <w:rsid w:val="56497832"/>
    <w:rsid w:val="56661AB6"/>
    <w:rsid w:val="56B5345E"/>
    <w:rsid w:val="57A20CD2"/>
    <w:rsid w:val="57AA40B7"/>
    <w:rsid w:val="57B669EE"/>
    <w:rsid w:val="57D26072"/>
    <w:rsid w:val="58362929"/>
    <w:rsid w:val="586A03F8"/>
    <w:rsid w:val="5A0E7D69"/>
    <w:rsid w:val="5B347BA3"/>
    <w:rsid w:val="5B503EE0"/>
    <w:rsid w:val="5B567311"/>
    <w:rsid w:val="5B6B169B"/>
    <w:rsid w:val="5BD02E2B"/>
    <w:rsid w:val="5C2E163D"/>
    <w:rsid w:val="5C431090"/>
    <w:rsid w:val="5C52446F"/>
    <w:rsid w:val="5C98365F"/>
    <w:rsid w:val="5D235B2D"/>
    <w:rsid w:val="5D533C34"/>
    <w:rsid w:val="5D7D2A05"/>
    <w:rsid w:val="5EAF469E"/>
    <w:rsid w:val="5EC450EE"/>
    <w:rsid w:val="60775B84"/>
    <w:rsid w:val="609028F6"/>
    <w:rsid w:val="60E0184B"/>
    <w:rsid w:val="6200468F"/>
    <w:rsid w:val="623E236D"/>
    <w:rsid w:val="62D76A8F"/>
    <w:rsid w:val="62ED4CCD"/>
    <w:rsid w:val="631B1643"/>
    <w:rsid w:val="633B24F3"/>
    <w:rsid w:val="63437F3F"/>
    <w:rsid w:val="63555568"/>
    <w:rsid w:val="64134435"/>
    <w:rsid w:val="641F0806"/>
    <w:rsid w:val="646C265F"/>
    <w:rsid w:val="65B75E9B"/>
    <w:rsid w:val="65EC3410"/>
    <w:rsid w:val="66430FEE"/>
    <w:rsid w:val="671271F1"/>
    <w:rsid w:val="67957627"/>
    <w:rsid w:val="68884B0B"/>
    <w:rsid w:val="68AF64C7"/>
    <w:rsid w:val="68B83318"/>
    <w:rsid w:val="68E87C2B"/>
    <w:rsid w:val="69011409"/>
    <w:rsid w:val="690F11B3"/>
    <w:rsid w:val="69402D34"/>
    <w:rsid w:val="69407A5B"/>
    <w:rsid w:val="69F12B0F"/>
    <w:rsid w:val="6A457569"/>
    <w:rsid w:val="6B1F6066"/>
    <w:rsid w:val="6C947A38"/>
    <w:rsid w:val="6D235C4B"/>
    <w:rsid w:val="6D2514A8"/>
    <w:rsid w:val="6D2F5E28"/>
    <w:rsid w:val="6D8C30C1"/>
    <w:rsid w:val="6E1663CE"/>
    <w:rsid w:val="6EBA76CE"/>
    <w:rsid w:val="6EE52E88"/>
    <w:rsid w:val="6F8A1827"/>
    <w:rsid w:val="70391318"/>
    <w:rsid w:val="70A922A9"/>
    <w:rsid w:val="70BF74C3"/>
    <w:rsid w:val="71445C1A"/>
    <w:rsid w:val="719D575A"/>
    <w:rsid w:val="71B30E36"/>
    <w:rsid w:val="72177B85"/>
    <w:rsid w:val="72263A65"/>
    <w:rsid w:val="722D066E"/>
    <w:rsid w:val="724E6483"/>
    <w:rsid w:val="728A253D"/>
    <w:rsid w:val="72AA0ADE"/>
    <w:rsid w:val="73744D6E"/>
    <w:rsid w:val="73EA06EE"/>
    <w:rsid w:val="742A2624"/>
    <w:rsid w:val="74316FED"/>
    <w:rsid w:val="7466277D"/>
    <w:rsid w:val="74B9560C"/>
    <w:rsid w:val="76143E0D"/>
    <w:rsid w:val="76A552D6"/>
    <w:rsid w:val="76C17AA3"/>
    <w:rsid w:val="774B6963"/>
    <w:rsid w:val="779F16E8"/>
    <w:rsid w:val="77C33D3D"/>
    <w:rsid w:val="77DC095A"/>
    <w:rsid w:val="789E1753"/>
    <w:rsid w:val="78A827F5"/>
    <w:rsid w:val="798C2A4F"/>
    <w:rsid w:val="79AC25AE"/>
    <w:rsid w:val="79F364F9"/>
    <w:rsid w:val="7A2F2ABA"/>
    <w:rsid w:val="7A8F2CBD"/>
    <w:rsid w:val="7ABC0803"/>
    <w:rsid w:val="7B495F9B"/>
    <w:rsid w:val="7B642AAB"/>
    <w:rsid w:val="7BED2CC8"/>
    <w:rsid w:val="7CA51BE6"/>
    <w:rsid w:val="7CA829FF"/>
    <w:rsid w:val="7D1666BD"/>
    <w:rsid w:val="7D3B55FF"/>
    <w:rsid w:val="7D4C0EA8"/>
    <w:rsid w:val="7D664BE4"/>
    <w:rsid w:val="7DCD41FE"/>
    <w:rsid w:val="7E317E2E"/>
    <w:rsid w:val="7E4912CF"/>
    <w:rsid w:val="7E877E1C"/>
    <w:rsid w:val="7F82011C"/>
    <w:rsid w:val="7F8418C1"/>
    <w:rsid w:val="7FF12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8"/>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9"/>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30"/>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1"/>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2"/>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3"/>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4"/>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5"/>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6"/>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toc 3"/>
    <w:basedOn w:val="1"/>
    <w:next w:val="1"/>
    <w:autoRedefine/>
    <w:unhideWhenUsed/>
    <w:qFormat/>
    <w:uiPriority w:val="39"/>
    <w:pPr>
      <w:spacing w:line="400" w:lineRule="exact"/>
      <w:ind w:left="400" w:leftChars="400"/>
    </w:pPr>
    <w:rPr>
      <w:sz w:val="24"/>
    </w:rPr>
  </w:style>
  <w:style w:type="paragraph" w:styleId="13">
    <w:name w:val="Plain Text"/>
    <w:basedOn w:val="1"/>
    <w:link w:val="37"/>
    <w:qFormat/>
    <w:uiPriority w:val="0"/>
    <w:rPr>
      <w:rFonts w:ascii="宋体" w:hAnsi="Courier New"/>
      <w:szCs w:val="20"/>
    </w:rPr>
  </w:style>
  <w:style w:type="paragraph" w:styleId="14">
    <w:name w:val="Balloon Text"/>
    <w:basedOn w:val="1"/>
    <w:link w:val="50"/>
    <w:semiHidden/>
    <w:unhideWhenUsed/>
    <w:qFormat/>
    <w:uiPriority w:val="99"/>
    <w:rPr>
      <w:sz w:val="18"/>
      <w:szCs w:val="18"/>
    </w:rPr>
  </w:style>
  <w:style w:type="paragraph" w:styleId="15">
    <w:name w:val="footer"/>
    <w:basedOn w:val="1"/>
    <w:link w:val="2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6">
    <w:name w:val="header"/>
    <w:basedOn w:val="1"/>
    <w:link w:val="2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7">
    <w:name w:val="toc 1"/>
    <w:basedOn w:val="1"/>
    <w:next w:val="1"/>
    <w:autoRedefine/>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8">
    <w:name w:val="footnote text"/>
    <w:basedOn w:val="1"/>
    <w:link w:val="38"/>
    <w:qFormat/>
    <w:uiPriority w:val="0"/>
    <w:pPr>
      <w:snapToGrid w:val="0"/>
      <w:jc w:val="left"/>
    </w:pPr>
    <w:rPr>
      <w:rFonts w:ascii="Times New Roman" w:hAnsi="Times New Roman"/>
      <w:sz w:val="18"/>
      <w:szCs w:val="18"/>
    </w:rPr>
  </w:style>
  <w:style w:type="paragraph" w:styleId="19">
    <w:name w:val="toc 2"/>
    <w:basedOn w:val="1"/>
    <w:next w:val="1"/>
    <w:autoRedefine/>
    <w:unhideWhenUsed/>
    <w:qFormat/>
    <w:uiPriority w:val="39"/>
    <w:pPr>
      <w:spacing w:line="400" w:lineRule="exact"/>
      <w:ind w:left="200" w:leftChars="200"/>
    </w:pPr>
    <w:rPr>
      <w:sz w:val="24"/>
    </w:rPr>
  </w:style>
  <w:style w:type="table" w:styleId="21">
    <w:name w:val="Table Grid"/>
    <w:basedOn w:val="20"/>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qFormat/>
    <w:uiPriority w:val="0"/>
  </w:style>
  <w:style w:type="character" w:styleId="24">
    <w:name w:val="Hyperlink"/>
    <w:qFormat/>
    <w:uiPriority w:val="99"/>
    <w:rPr>
      <w:color w:val="0000FF"/>
      <w:u w:val="single"/>
    </w:rPr>
  </w:style>
  <w:style w:type="character" w:styleId="25">
    <w:name w:val="footnote reference"/>
    <w:qFormat/>
    <w:uiPriority w:val="0"/>
    <w:rPr>
      <w:vertAlign w:val="superscript"/>
    </w:rPr>
  </w:style>
  <w:style w:type="character" w:customStyle="1" w:styleId="26">
    <w:name w:val="页眉 字符"/>
    <w:basedOn w:val="22"/>
    <w:link w:val="16"/>
    <w:qFormat/>
    <w:uiPriority w:val="99"/>
    <w:rPr>
      <w:sz w:val="18"/>
      <w:szCs w:val="18"/>
    </w:rPr>
  </w:style>
  <w:style w:type="character" w:customStyle="1" w:styleId="27">
    <w:name w:val="页脚 字符"/>
    <w:basedOn w:val="22"/>
    <w:link w:val="15"/>
    <w:qFormat/>
    <w:uiPriority w:val="99"/>
    <w:rPr>
      <w:sz w:val="18"/>
      <w:szCs w:val="18"/>
    </w:rPr>
  </w:style>
  <w:style w:type="character" w:customStyle="1" w:styleId="28">
    <w:name w:val="标题 1 字符"/>
    <w:basedOn w:val="22"/>
    <w:link w:val="2"/>
    <w:qFormat/>
    <w:uiPriority w:val="0"/>
    <w:rPr>
      <w:rFonts w:ascii="Times New Roman" w:hAnsi="Times New Roman" w:eastAsia="宋体" w:cs="Times New Roman"/>
      <w:b/>
      <w:bCs/>
      <w:kern w:val="44"/>
      <w:sz w:val="44"/>
      <w:szCs w:val="44"/>
    </w:rPr>
  </w:style>
  <w:style w:type="character" w:customStyle="1" w:styleId="29">
    <w:name w:val="标题 2 字符"/>
    <w:basedOn w:val="22"/>
    <w:link w:val="3"/>
    <w:qFormat/>
    <w:uiPriority w:val="0"/>
    <w:rPr>
      <w:rFonts w:ascii="Times New Roman" w:hAnsi="Times New Roman" w:eastAsia="宋体" w:cs="Times New Roman"/>
      <w:sz w:val="30"/>
      <w:szCs w:val="24"/>
    </w:rPr>
  </w:style>
  <w:style w:type="character" w:customStyle="1" w:styleId="30">
    <w:name w:val="标题 3 字符"/>
    <w:basedOn w:val="22"/>
    <w:link w:val="4"/>
    <w:qFormat/>
    <w:uiPriority w:val="0"/>
    <w:rPr>
      <w:rFonts w:ascii="Times New Roman" w:hAnsi="Times New Roman" w:eastAsia="宋体" w:cs="Times New Roman"/>
      <w:b/>
      <w:bCs/>
      <w:sz w:val="32"/>
      <w:szCs w:val="32"/>
    </w:rPr>
  </w:style>
  <w:style w:type="character" w:customStyle="1" w:styleId="31">
    <w:name w:val="标题 4 字符"/>
    <w:basedOn w:val="22"/>
    <w:link w:val="5"/>
    <w:qFormat/>
    <w:uiPriority w:val="0"/>
    <w:rPr>
      <w:rFonts w:ascii="Arial" w:hAnsi="Arial" w:eastAsia="黑体" w:cs="Times New Roman"/>
      <w:b/>
      <w:bCs/>
      <w:sz w:val="28"/>
      <w:szCs w:val="28"/>
    </w:rPr>
  </w:style>
  <w:style w:type="character" w:customStyle="1" w:styleId="32">
    <w:name w:val="标题 5 字符"/>
    <w:basedOn w:val="22"/>
    <w:link w:val="6"/>
    <w:qFormat/>
    <w:uiPriority w:val="0"/>
    <w:rPr>
      <w:rFonts w:ascii="Times New Roman" w:hAnsi="Times New Roman" w:eastAsia="宋体" w:cs="Times New Roman"/>
      <w:b/>
      <w:bCs/>
      <w:sz w:val="28"/>
      <w:szCs w:val="28"/>
    </w:rPr>
  </w:style>
  <w:style w:type="character" w:customStyle="1" w:styleId="33">
    <w:name w:val="标题 6 字符"/>
    <w:basedOn w:val="22"/>
    <w:link w:val="7"/>
    <w:qFormat/>
    <w:uiPriority w:val="0"/>
    <w:rPr>
      <w:rFonts w:ascii="Arial" w:hAnsi="Arial" w:eastAsia="黑体" w:cs="Times New Roman"/>
      <w:b/>
      <w:bCs/>
      <w:sz w:val="24"/>
      <w:szCs w:val="24"/>
    </w:rPr>
  </w:style>
  <w:style w:type="character" w:customStyle="1" w:styleId="34">
    <w:name w:val="标题 7 字符"/>
    <w:basedOn w:val="22"/>
    <w:link w:val="8"/>
    <w:qFormat/>
    <w:uiPriority w:val="0"/>
    <w:rPr>
      <w:rFonts w:ascii="Times New Roman" w:hAnsi="Times New Roman" w:eastAsia="宋体" w:cs="Times New Roman"/>
      <w:b/>
      <w:bCs/>
      <w:sz w:val="24"/>
      <w:szCs w:val="24"/>
    </w:rPr>
  </w:style>
  <w:style w:type="character" w:customStyle="1" w:styleId="35">
    <w:name w:val="标题 8 字符"/>
    <w:basedOn w:val="22"/>
    <w:link w:val="9"/>
    <w:qFormat/>
    <w:uiPriority w:val="0"/>
    <w:rPr>
      <w:rFonts w:ascii="Arial" w:hAnsi="Arial" w:eastAsia="黑体" w:cs="Times New Roman"/>
      <w:sz w:val="24"/>
      <w:szCs w:val="24"/>
    </w:rPr>
  </w:style>
  <w:style w:type="character" w:customStyle="1" w:styleId="36">
    <w:name w:val="标题 9 字符"/>
    <w:basedOn w:val="22"/>
    <w:link w:val="10"/>
    <w:qFormat/>
    <w:uiPriority w:val="0"/>
    <w:rPr>
      <w:rFonts w:ascii="Arial" w:hAnsi="Arial" w:eastAsia="黑体" w:cs="Times New Roman"/>
      <w:szCs w:val="21"/>
    </w:rPr>
  </w:style>
  <w:style w:type="character" w:customStyle="1" w:styleId="37">
    <w:name w:val="纯文本 字符"/>
    <w:basedOn w:val="22"/>
    <w:link w:val="13"/>
    <w:qFormat/>
    <w:uiPriority w:val="0"/>
    <w:rPr>
      <w:rFonts w:ascii="宋体" w:hAnsi="Courier New" w:eastAsia="宋体" w:cs="Times New Roman"/>
      <w:szCs w:val="20"/>
    </w:rPr>
  </w:style>
  <w:style w:type="character" w:customStyle="1" w:styleId="38">
    <w:name w:val="脚注文本 字符"/>
    <w:basedOn w:val="22"/>
    <w:link w:val="18"/>
    <w:qFormat/>
    <w:uiPriority w:val="0"/>
    <w:rPr>
      <w:rFonts w:ascii="Times New Roman" w:hAnsi="Times New Roman" w:eastAsia="宋体" w:cs="Times New Roman"/>
      <w:sz w:val="18"/>
      <w:szCs w:val="18"/>
    </w:rPr>
  </w:style>
  <w:style w:type="paragraph" w:customStyle="1" w:styleId="39">
    <w:name w:val="节"/>
    <w:basedOn w:val="1"/>
    <w:link w:val="40"/>
    <w:qFormat/>
    <w:uiPriority w:val="0"/>
    <w:pPr>
      <w:spacing w:before="360" w:after="360" w:line="400" w:lineRule="atLeast"/>
    </w:pPr>
    <w:rPr>
      <w:rFonts w:ascii="黑体" w:hAnsi="Times New Roman" w:eastAsia="黑体"/>
      <w:sz w:val="28"/>
      <w:szCs w:val="24"/>
      <w:lang w:val="zh-CN"/>
    </w:rPr>
  </w:style>
  <w:style w:type="character" w:customStyle="1" w:styleId="40">
    <w:name w:val="节 Char"/>
    <w:link w:val="39"/>
    <w:qFormat/>
    <w:uiPriority w:val="0"/>
    <w:rPr>
      <w:rFonts w:ascii="黑体" w:hAnsi="Times New Roman" w:eastAsia="黑体" w:cs="Times New Roman"/>
      <w:sz w:val="28"/>
      <w:szCs w:val="24"/>
      <w:lang w:val="zh-CN" w:eastAsia="zh-CN"/>
    </w:rPr>
  </w:style>
  <w:style w:type="paragraph" w:customStyle="1" w:styleId="41">
    <w:name w:val="章"/>
    <w:basedOn w:val="1"/>
    <w:link w:val="42"/>
    <w:qFormat/>
    <w:uiPriority w:val="0"/>
    <w:pPr>
      <w:spacing w:before="600" w:after="600" w:line="400" w:lineRule="atLeast"/>
      <w:jc w:val="center"/>
    </w:pPr>
    <w:rPr>
      <w:rFonts w:ascii="Times New Roman" w:hAnsi="Times New Roman" w:eastAsia="黑体"/>
      <w:sz w:val="30"/>
      <w:szCs w:val="30"/>
      <w:lang w:val="zh-CN"/>
    </w:rPr>
  </w:style>
  <w:style w:type="character" w:customStyle="1" w:styleId="42">
    <w:name w:val="章 Char"/>
    <w:link w:val="41"/>
    <w:qFormat/>
    <w:uiPriority w:val="0"/>
    <w:rPr>
      <w:rFonts w:ascii="Times New Roman" w:hAnsi="Times New Roman" w:eastAsia="黑体" w:cs="Times New Roman"/>
      <w:sz w:val="30"/>
      <w:szCs w:val="30"/>
      <w:lang w:val="zh-CN" w:eastAsia="zh-CN"/>
    </w:rPr>
  </w:style>
  <w:style w:type="paragraph" w:customStyle="1" w:styleId="43">
    <w:name w:val="小节"/>
    <w:basedOn w:val="1"/>
    <w:link w:val="44"/>
    <w:qFormat/>
    <w:uiPriority w:val="0"/>
    <w:pPr>
      <w:spacing w:before="240" w:after="240" w:line="400" w:lineRule="atLeast"/>
    </w:pPr>
    <w:rPr>
      <w:rFonts w:ascii="黑体" w:hAnsi="Times New Roman" w:eastAsia="黑体"/>
      <w:sz w:val="28"/>
      <w:szCs w:val="28"/>
      <w:lang w:val="zh-CN"/>
    </w:rPr>
  </w:style>
  <w:style w:type="character" w:customStyle="1" w:styleId="44">
    <w:name w:val="小节 Char"/>
    <w:link w:val="43"/>
    <w:qFormat/>
    <w:uiPriority w:val="0"/>
    <w:rPr>
      <w:rFonts w:ascii="黑体" w:hAnsi="Times New Roman" w:eastAsia="黑体" w:cs="Times New Roman"/>
      <w:sz w:val="28"/>
      <w:szCs w:val="28"/>
      <w:lang w:val="zh-CN" w:eastAsia="zh-CN"/>
    </w:rPr>
  </w:style>
  <w:style w:type="paragraph" w:customStyle="1" w:styleId="45">
    <w:name w:val="小小节"/>
    <w:basedOn w:val="1"/>
    <w:link w:val="46"/>
    <w:qFormat/>
    <w:uiPriority w:val="0"/>
    <w:pPr>
      <w:spacing w:before="120" w:after="120" w:line="400" w:lineRule="exact"/>
    </w:pPr>
    <w:rPr>
      <w:rFonts w:ascii="黑体" w:hAnsi="黑体" w:eastAsia="黑体"/>
      <w:sz w:val="24"/>
      <w:szCs w:val="24"/>
      <w:lang w:val="zh-CN"/>
    </w:rPr>
  </w:style>
  <w:style w:type="character" w:customStyle="1" w:styleId="46">
    <w:name w:val="小小节 Char"/>
    <w:link w:val="45"/>
    <w:qFormat/>
    <w:uiPriority w:val="0"/>
    <w:rPr>
      <w:rFonts w:ascii="黑体" w:hAnsi="黑体" w:eastAsia="黑体" w:cs="Times New Roman"/>
      <w:sz w:val="24"/>
      <w:szCs w:val="24"/>
      <w:lang w:val="zh-CN" w:eastAsia="zh-CN"/>
    </w:rPr>
  </w:style>
  <w:style w:type="paragraph" w:customStyle="1" w:styleId="47">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8">
    <w:name w:val="样式 图题"/>
    <w:basedOn w:val="1"/>
    <w:qFormat/>
    <w:uiPriority w:val="0"/>
    <w:pPr>
      <w:spacing w:after="120" w:line="400" w:lineRule="exact"/>
      <w:jc w:val="center"/>
    </w:pPr>
    <w:rPr>
      <w:rFonts w:ascii="Times New Roman" w:hAnsi="Times New Roman"/>
      <w:szCs w:val="21"/>
    </w:rPr>
  </w:style>
  <w:style w:type="paragraph" w:customStyle="1" w:styleId="49">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50">
    <w:name w:val="批注框文本 字符"/>
    <w:basedOn w:val="22"/>
    <w:link w:val="14"/>
    <w:semiHidden/>
    <w:qFormat/>
    <w:uiPriority w:val="99"/>
    <w:rPr>
      <w:rFonts w:ascii="Calibri" w:hAnsi="Calibri" w:eastAsia="宋体" w:cs="Times New Roman"/>
      <w:sz w:val="18"/>
      <w:szCs w:val="18"/>
    </w:rPr>
  </w:style>
  <w:style w:type="paragraph" w:customStyle="1" w:styleId="51">
    <w:name w:val="9-图"/>
    <w:basedOn w:val="52"/>
    <w:qFormat/>
    <w:uiPriority w:val="0"/>
    <w:pPr>
      <w:spacing w:before="120" w:after="240"/>
    </w:pPr>
  </w:style>
  <w:style w:type="paragraph" w:customStyle="1" w:styleId="52">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3">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4">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5">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6">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7">
    <w:name w:val="2-2级"/>
    <w:basedOn w:val="1"/>
    <w:qFormat/>
    <w:uiPriority w:val="0"/>
    <w:pPr>
      <w:keepNext/>
      <w:spacing w:before="360" w:after="120" w:line="400" w:lineRule="atLeast"/>
      <w:outlineLvl w:val="1"/>
    </w:pPr>
    <w:rPr>
      <w:rFonts w:ascii="Times New Roman" w:hAnsi="Times New Roman" w:eastAsia="黑体"/>
      <w:sz w:val="28"/>
      <w:szCs w:val="28"/>
    </w:rPr>
  </w:style>
  <w:style w:type="table" w:customStyle="1" w:styleId="58">
    <w:name w:val="三线表"/>
    <w:basedOn w:val="20"/>
    <w:qFormat/>
    <w:uiPriority w:val="99"/>
    <w:pPr>
      <w:spacing w:line="400" w:lineRule="exact"/>
    </w:pPr>
    <w:rPr>
      <w:sz w:val="24"/>
    </w:rPr>
    <w:tblPr>
      <w:tblBorders>
        <w:top w:val="single" w:color="auto" w:sz="4" w:space="0"/>
        <w:bottom w:val="single" w:color="auto" w:sz="4" w:space="0"/>
      </w:tblBorders>
    </w:tblPr>
    <w:tcPr>
      <w:vAlign w:val="center"/>
    </w:tcPr>
    <w:tblStylePr w:type="firstRow">
      <w:tcPr>
        <w:tcBorders>
          <w:top w:val="single" w:color="auto" w:sz="12" w:space="0"/>
          <w:left w:val="nil"/>
          <w:bottom w:val="single" w:color="auto" w:sz="4" w:space="0"/>
          <w:right w:val="nil"/>
          <w:insideH w:val="nil"/>
          <w:insideV w:val="nil"/>
          <w:tl2br w:val="nil"/>
          <w:tr2bl w:val="nil"/>
        </w:tcBorders>
      </w:tcPr>
    </w:tblStylePr>
  </w:style>
  <w:style w:type="paragraph" w:customStyle="1" w:styleId="59">
    <w:name w:val="伪代码"/>
    <w:basedOn w:val="1"/>
    <w:link w:val="60"/>
    <w:qFormat/>
    <w:uiPriority w:val="0"/>
    <w:pPr>
      <w:numPr>
        <w:ilvl w:val="0"/>
        <w:numId w:val="3"/>
      </w:numPr>
      <w:spacing w:line="400" w:lineRule="exact"/>
    </w:pPr>
    <w:rPr>
      <w:rFonts w:ascii="Times New Roman" w:hAnsi="Times New Roman"/>
      <w:sz w:val="24"/>
    </w:rPr>
  </w:style>
  <w:style w:type="character" w:customStyle="1" w:styleId="60">
    <w:name w:val="伪代码 字符"/>
    <w:basedOn w:val="22"/>
    <w:link w:val="59"/>
    <w:qFormat/>
    <w:uiPriority w:val="0"/>
    <w:rPr>
      <w:kern w:val="2"/>
      <w:sz w:val="24"/>
      <w:szCs w:val="22"/>
    </w:rPr>
  </w:style>
  <w:style w:type="paragraph" w:styleId="6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header" Target="header18.xml"/><Relationship Id="rId24" Type="http://schemas.openxmlformats.org/officeDocument/2006/relationships/header" Target="header17.xml"/><Relationship Id="rId23" Type="http://schemas.openxmlformats.org/officeDocument/2006/relationships/header" Target="header16.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B00C0A-9C98-46BC-A9B8-82F0F0BC7DA6}">
  <ds:schemaRefs/>
</ds:datastoreItem>
</file>

<file path=docProps/app.xml><?xml version="1.0" encoding="utf-8"?>
<Properties xmlns="http://schemas.openxmlformats.org/officeDocument/2006/extended-properties" xmlns:vt="http://schemas.openxmlformats.org/officeDocument/2006/docPropsVTypes">
  <Template>Normal.dotm</Template>
  <Company>Win</Company>
  <Pages>20</Pages>
  <Words>2127</Words>
  <Characters>3551</Characters>
  <Lines>286</Lines>
  <Paragraphs>241</Paragraphs>
  <TotalTime>13</TotalTime>
  <ScaleCrop>false</ScaleCrop>
  <LinksUpToDate>false</LinksUpToDate>
  <CharactersWithSpaces>3933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2025-10-26T08:44:00Z</dcterms:created>
  <dc:creator>李源潮</dc:creator>
  <cp:lastModifiedBy>Kaixin</cp:lastModifiedBy>
  <dcterms:modified xsi:type="dcterms:W3CDTF">2025-11-04T04:47:58Z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eyJoZGlkIjoiM2Q2OWQwMjZhZGM1MTcyMjIwYjk1YmU1NjhjNTlmY2EiLCJ1c2VySWQiOiI2MDA5OTk4NDkifQ==</vt:lpwstr>
  </property>
  <property fmtid="{D5CDD505-2E9C-101B-9397-08002B2CF9AE}" pid="3" name="KSOProductBuildVer">
    <vt:lpwstr>2052-12.1.0.23542</vt:lpwstr>
  </property>
  <property fmtid="{D5CDD505-2E9C-101B-9397-08002B2CF9AE}" pid="4" name="ICV">
    <vt:lpwstr>2A0979F34D3B4B5ABD6C1471D4D80852_13</vt:lpwstr>
  </property>
</Properties>
</file>