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71A5A744" w:rsidR="00CB23ED" w:rsidRDefault="007C5B9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6B11DFD6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CA230C">
                <w:rPr>
                  <w:color w:val="4472C4" w:themeColor="accent1"/>
                  <w:sz w:val="28"/>
                  <w:szCs w:val="28"/>
                </w:rPr>
                <w:t>2</w:t>
              </w:r>
              <w:r w:rsidR="000A70D7">
                <w:rPr>
                  <w:color w:val="4472C4" w:themeColor="accent1"/>
                  <w:sz w:val="28"/>
                  <w:szCs w:val="28"/>
                </w:rPr>
                <w:t>9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4F4895F3" w:rsidR="00CB23ED" w:rsidRDefault="00C04AF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6C34D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marz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4F4895F3" w:rsidR="00CB23ED" w:rsidRDefault="00C04AF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7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6C34D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marz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14B4FC90" w14:textId="27013252" w:rsidR="00C04AF5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25495" w:history="1">
            <w:r w:rsidR="00C04AF5" w:rsidRPr="006C5491">
              <w:rPr>
                <w:rStyle w:val="Hipervnculo"/>
                <w:noProof/>
              </w:rPr>
              <w:t>Enunciado</w:t>
            </w:r>
            <w:r w:rsidR="00C04AF5">
              <w:rPr>
                <w:noProof/>
                <w:webHidden/>
              </w:rPr>
              <w:tab/>
            </w:r>
            <w:r w:rsidR="00C04AF5">
              <w:rPr>
                <w:noProof/>
                <w:webHidden/>
              </w:rPr>
              <w:fldChar w:fldCharType="begin"/>
            </w:r>
            <w:r w:rsidR="00C04AF5">
              <w:rPr>
                <w:noProof/>
                <w:webHidden/>
              </w:rPr>
              <w:instrText xml:space="preserve"> PAGEREF _Toc160725495 \h </w:instrText>
            </w:r>
            <w:r w:rsidR="00C04AF5">
              <w:rPr>
                <w:noProof/>
                <w:webHidden/>
              </w:rPr>
            </w:r>
            <w:r w:rsidR="00C04AF5">
              <w:rPr>
                <w:noProof/>
                <w:webHidden/>
              </w:rPr>
              <w:fldChar w:fldCharType="separate"/>
            </w:r>
            <w:r w:rsidR="003B2225">
              <w:rPr>
                <w:noProof/>
                <w:webHidden/>
              </w:rPr>
              <w:t>2</w:t>
            </w:r>
            <w:r w:rsidR="00C04AF5">
              <w:rPr>
                <w:noProof/>
                <w:webHidden/>
              </w:rPr>
              <w:fldChar w:fldCharType="end"/>
            </w:r>
          </w:hyperlink>
        </w:p>
        <w:p w14:paraId="7E49E7CA" w14:textId="048D48D0" w:rsidR="00C04AF5" w:rsidRDefault="00C04A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725496" w:history="1">
            <w:r w:rsidRPr="006C5491">
              <w:rPr>
                <w:rStyle w:val="Hipervnculo"/>
                <w:noProof/>
              </w:rPr>
              <w:t>GESTIÓN DE INCIDENTE--Intento de Acceso con Vulneración de Credenciales.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2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3B86" w14:textId="16C91553" w:rsidR="00C04AF5" w:rsidRDefault="00C04A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725497" w:history="1">
            <w:r w:rsidRPr="006C5491">
              <w:rPr>
                <w:rStyle w:val="Hipervnculo"/>
                <w:noProof/>
              </w:rPr>
              <w:t>Preparación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2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695B" w14:textId="32EF19BF" w:rsidR="00C04AF5" w:rsidRDefault="00C04A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725498" w:history="1">
            <w:r w:rsidRPr="006C5491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2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CB4A0" w14:textId="496EEE36" w:rsidR="00C04AF5" w:rsidRDefault="00C04A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725499" w:history="1">
            <w:r w:rsidRPr="006C5491">
              <w:rPr>
                <w:rStyle w:val="Hipervnculo"/>
                <w:noProof/>
              </w:rPr>
              <w:t>Contención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2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65F9" w14:textId="2C465113" w:rsidR="00C04AF5" w:rsidRDefault="00C04A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725500" w:history="1">
            <w:r w:rsidRPr="006C5491">
              <w:rPr>
                <w:rStyle w:val="Hipervnculo"/>
                <w:noProof/>
              </w:rPr>
              <w:t>Mitigación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2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C113" w14:textId="5F8DD63B" w:rsidR="00C04AF5" w:rsidRDefault="00C04A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725501" w:history="1">
            <w:r w:rsidRPr="006C5491">
              <w:rPr>
                <w:rStyle w:val="Hipervnculo"/>
                <w:noProof/>
              </w:rPr>
              <w:t>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2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9B18B" w14:textId="120C9CEE" w:rsidR="00C04AF5" w:rsidRDefault="00C04A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725502" w:history="1">
            <w:r w:rsidRPr="006C5491">
              <w:rPr>
                <w:rStyle w:val="Hipervnculo"/>
                <w:noProof/>
              </w:rPr>
              <w:t>Actuaciones post-incidentes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2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474D11D0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0FDBCC03" w14:textId="77777777" w:rsidR="00CB23ED" w:rsidRDefault="00CB23ED"/>
    <w:p w14:paraId="4AB200E7" w14:textId="18B61797" w:rsidR="006C34D7" w:rsidRDefault="000D6C59" w:rsidP="000A70D7">
      <w:pPr>
        <w:pStyle w:val="Ttulo1"/>
      </w:pPr>
      <w:bookmarkStart w:id="0" w:name="_Toc160725495"/>
      <w:r>
        <w:lastRenderedPageBreak/>
        <w:t>Enunciado</w:t>
      </w:r>
      <w:bookmarkEnd w:id="0"/>
    </w:p>
    <w:p w14:paraId="7067ADBB" w14:textId="4E3D175D" w:rsidR="000A70D7" w:rsidRDefault="000A70D7" w:rsidP="000A70D7">
      <w:r>
        <w:t>Realiza la Gestión del Incidente solicitado siguiendo las siguientes fases :</w:t>
      </w:r>
    </w:p>
    <w:p w14:paraId="6DD7E0A6" w14:textId="77777777" w:rsidR="000A70D7" w:rsidRDefault="000A70D7" w:rsidP="000A70D7">
      <w:r>
        <w:t>1º.- Preparación.-</w:t>
      </w:r>
    </w:p>
    <w:p w14:paraId="56BC647E" w14:textId="77777777" w:rsidR="000A70D7" w:rsidRDefault="000A70D7" w:rsidP="000A70D7">
      <w:r>
        <w:t>Afecta a todos los activos.-</w:t>
      </w:r>
    </w:p>
    <w:p w14:paraId="77346B51" w14:textId="77777777" w:rsidR="000A70D7" w:rsidRDefault="000A70D7" w:rsidP="000A70D7">
      <w:r>
        <w:t>2º.- Identificación.-</w:t>
      </w:r>
    </w:p>
    <w:p w14:paraId="4CB42246" w14:textId="77777777" w:rsidR="000A70D7" w:rsidRDefault="000A70D7" w:rsidP="000A70D7">
      <w:r>
        <w:t>Afecta solamente al equipo con el IDS/IPS.-</w:t>
      </w:r>
    </w:p>
    <w:p w14:paraId="00127E13" w14:textId="77777777" w:rsidR="000A70D7" w:rsidRDefault="000A70D7" w:rsidP="000A70D7">
      <w:r>
        <w:t>3º.- Contención.-</w:t>
      </w:r>
    </w:p>
    <w:p w14:paraId="77F9EF0D" w14:textId="77777777" w:rsidR="000A70D7" w:rsidRDefault="000A70D7" w:rsidP="000A70D7">
      <w:r>
        <w:t>Afecta solamente al equipo con el IDS/IPS.-</w:t>
      </w:r>
    </w:p>
    <w:p w14:paraId="3250BA3A" w14:textId="77777777" w:rsidR="000A70D7" w:rsidRDefault="000A70D7" w:rsidP="000A70D7">
      <w:r>
        <w:t>4º.- Mitigación.-</w:t>
      </w:r>
    </w:p>
    <w:p w14:paraId="02B7A4E7" w14:textId="77777777" w:rsidR="000A70D7" w:rsidRDefault="000A70D7" w:rsidP="000A70D7">
      <w:r>
        <w:t>Afecta a todos los activos.-</w:t>
      </w:r>
    </w:p>
    <w:p w14:paraId="12069758" w14:textId="77777777" w:rsidR="000A70D7" w:rsidRDefault="000A70D7" w:rsidP="000A70D7">
      <w:r>
        <w:t>5º.- Recuperación.-</w:t>
      </w:r>
    </w:p>
    <w:p w14:paraId="7BDB8AAF" w14:textId="77777777" w:rsidR="000A70D7" w:rsidRDefault="000A70D7" w:rsidP="000A70D7">
      <w:r>
        <w:t>Afecta a todos los activos.-</w:t>
      </w:r>
    </w:p>
    <w:p w14:paraId="11C359D7" w14:textId="77777777" w:rsidR="000A70D7" w:rsidRDefault="000A70D7" w:rsidP="000A70D7">
      <w:r>
        <w:t>6º.- Actuaciones post-incidente.-</w:t>
      </w:r>
    </w:p>
    <w:p w14:paraId="39B3EB8C" w14:textId="77777777" w:rsidR="000A70D7" w:rsidRDefault="000A70D7" w:rsidP="000A70D7">
      <w:r>
        <w:t>------------------------------------</w:t>
      </w:r>
    </w:p>
    <w:p w14:paraId="74B77FAB" w14:textId="77777777" w:rsidR="000A70D7" w:rsidRDefault="000A70D7" w:rsidP="000A70D7">
      <w:r>
        <w:t>Activos Informáticos :</w:t>
      </w:r>
    </w:p>
    <w:p w14:paraId="11B4391B" w14:textId="77777777" w:rsidR="000A70D7" w:rsidRDefault="000A70D7" w:rsidP="000A70D7">
      <w:r>
        <w:t>1º.- CPD1 : Expedientes académicos + laborales .-</w:t>
      </w:r>
    </w:p>
    <w:p w14:paraId="6AC067CC" w14:textId="77777777" w:rsidR="000A70D7" w:rsidRDefault="000A70D7" w:rsidP="000A70D7">
      <w:r>
        <w:t>2º.- CPD2 : Moodle Centros ( Aula Virtual ) + Página Web .-</w:t>
      </w:r>
    </w:p>
    <w:p w14:paraId="263C28AE" w14:textId="77777777" w:rsidR="000A70D7" w:rsidRDefault="000A70D7" w:rsidP="000A70D7">
      <w:r>
        <w:t>3º.- Equipos Equipo Directivo +Admon + Sala de Profesoras/es + Ordenadores Departamentos +Ordenador Profesor Aula.-</w:t>
      </w:r>
    </w:p>
    <w:p w14:paraId="00C0837A" w14:textId="77777777" w:rsidR="000A70D7" w:rsidRDefault="000A70D7" w:rsidP="000A70D7">
      <w:r>
        <w:t xml:space="preserve">4º.- Ordenadores de Laboratorio.- </w:t>
      </w:r>
    </w:p>
    <w:p w14:paraId="58176216" w14:textId="00FD0B46" w:rsidR="006C34D7" w:rsidRDefault="000A70D7" w:rsidP="000A70D7">
      <w:r>
        <w:t>5º.- Elementos de red .-</w:t>
      </w:r>
    </w:p>
    <w:p w14:paraId="611301FD" w14:textId="77777777" w:rsidR="006C34D7" w:rsidRDefault="006C34D7" w:rsidP="006C34D7"/>
    <w:p w14:paraId="07A7AFB9" w14:textId="77777777" w:rsidR="006C34D7" w:rsidRPr="006C34D7" w:rsidRDefault="006C34D7" w:rsidP="006C34D7"/>
    <w:p w14:paraId="08630790" w14:textId="470D000F" w:rsidR="00B21DA4" w:rsidRDefault="00B21DA4" w:rsidP="00B21DA4"/>
    <w:p w14:paraId="0DBE91BC" w14:textId="77777777" w:rsidR="006C34D7" w:rsidRDefault="006C34D7" w:rsidP="00B21DA4"/>
    <w:p w14:paraId="35657586" w14:textId="77777777" w:rsidR="000A70D7" w:rsidRDefault="000A70D7" w:rsidP="00B21DA4"/>
    <w:p w14:paraId="7872331D" w14:textId="77777777" w:rsidR="000A70D7" w:rsidRDefault="000A70D7" w:rsidP="00B21DA4"/>
    <w:p w14:paraId="726400FE" w14:textId="77777777" w:rsidR="000A70D7" w:rsidRDefault="000A70D7" w:rsidP="00B21DA4"/>
    <w:p w14:paraId="3354AA6A" w14:textId="77777777" w:rsidR="006C34D7" w:rsidRDefault="006C34D7" w:rsidP="00B21DA4"/>
    <w:p w14:paraId="1904CF4B" w14:textId="673A0282" w:rsidR="006C34D7" w:rsidRDefault="000A70D7" w:rsidP="000A70D7">
      <w:pPr>
        <w:pStyle w:val="Ttulo1"/>
        <w:jc w:val="center"/>
      </w:pPr>
      <w:bookmarkStart w:id="1" w:name="_Toc160725496"/>
      <w:r w:rsidRPr="000A70D7">
        <w:lastRenderedPageBreak/>
        <w:t>GESTIÓN DE INCIDENTE--Intento de Acceso con Vulneración de Credenciales.</w:t>
      </w:r>
      <w:bookmarkEnd w:id="1"/>
    </w:p>
    <w:p w14:paraId="423C3D16" w14:textId="41AAB7E7" w:rsidR="000A70D7" w:rsidRDefault="006C34D7" w:rsidP="000A70D7">
      <w:pPr>
        <w:pStyle w:val="Ttulo1"/>
      </w:pPr>
      <w:bookmarkStart w:id="2" w:name="_Toc160725497"/>
      <w:r>
        <w:t>Preparación</w:t>
      </w:r>
      <w:bookmarkEnd w:id="2"/>
    </w:p>
    <w:p w14:paraId="69E386E5" w14:textId="084AAD19" w:rsidR="000A70D7" w:rsidRDefault="000A70D7" w:rsidP="000A70D7">
      <w:r>
        <w:t xml:space="preserve">- </w:t>
      </w:r>
      <w:r>
        <w:t>Realiza un inventario detallado de todos los activos informáticos, incluyendo servidores, equipos de red, aplicaciones y datos críticos.</w:t>
      </w:r>
    </w:p>
    <w:p w14:paraId="58BAFC05" w14:textId="630D63E6" w:rsidR="000A70D7" w:rsidRDefault="000A70D7" w:rsidP="000A70D7">
      <w:r>
        <w:t xml:space="preserve">- </w:t>
      </w:r>
      <w:r>
        <w:t>Establece políticas de seguridad claras y procedimientos de respuesta a incidentes para garantizar una respuesta rápida y efectiva.</w:t>
      </w:r>
    </w:p>
    <w:p w14:paraId="18633D30" w14:textId="05F79BDA" w:rsidR="000A70D7" w:rsidRDefault="000A70D7" w:rsidP="000A70D7">
      <w:r>
        <w:t xml:space="preserve">- </w:t>
      </w:r>
      <w:r>
        <w:t>Implementa medidas de seguridad proactivas, como firewalls, sistemas de detección de intrusiones, antivirus y sistemas de gestión de parches.</w:t>
      </w:r>
    </w:p>
    <w:p w14:paraId="50EBC96C" w14:textId="55E3CE62" w:rsidR="000A70D7" w:rsidRDefault="000A70D7" w:rsidP="000A70D7">
      <w:r>
        <w:t xml:space="preserve">- </w:t>
      </w:r>
      <w:r>
        <w:t>Capacita al personal en seguridad de la información y en cómo reconocer y reportar incidentes de seguridad.</w:t>
      </w:r>
    </w:p>
    <w:p w14:paraId="5704A16E" w14:textId="77777777" w:rsidR="000A70D7" w:rsidRPr="000A70D7" w:rsidRDefault="000A70D7" w:rsidP="000A70D7"/>
    <w:p w14:paraId="6CFD231E" w14:textId="0E1103FE" w:rsidR="006C34D7" w:rsidRDefault="006C34D7" w:rsidP="006C34D7">
      <w:pPr>
        <w:pStyle w:val="Ttulo1"/>
      </w:pPr>
      <w:bookmarkStart w:id="3" w:name="_Toc160725498"/>
      <w:r>
        <w:t>Identificación</w:t>
      </w:r>
      <w:bookmarkEnd w:id="3"/>
    </w:p>
    <w:p w14:paraId="7F78E4CE" w14:textId="6EB75BE4" w:rsidR="000A70D7" w:rsidRDefault="000A70D7" w:rsidP="000A70D7">
      <w:r>
        <w:t xml:space="preserve">- </w:t>
      </w:r>
      <w:r>
        <w:t>Configura los sistemas de detección de intrusiones (IDS/IPS) para monitorear y analizar el tráfico de red en busca de patrones y comportamientos sospechosos.</w:t>
      </w:r>
    </w:p>
    <w:p w14:paraId="5BEEBB5B" w14:textId="35A147E4" w:rsidR="000A70D7" w:rsidRDefault="000A70D7" w:rsidP="000A70D7">
      <w:r>
        <w:t xml:space="preserve">- </w:t>
      </w:r>
      <w:r>
        <w:t>Utiliza herramientas de análisis de registros para examinar los registros de eventos en busca de indicadores de compromiso (IoC) y actividades anómalas.</w:t>
      </w:r>
    </w:p>
    <w:p w14:paraId="07CD6524" w14:textId="19522227" w:rsidR="006C34D7" w:rsidRDefault="000A70D7" w:rsidP="000A70D7">
      <w:r>
        <w:t xml:space="preserve">- </w:t>
      </w:r>
      <w:r>
        <w:t>Implementa alertas tempranas y sistemas de notificación para informar al equipo de seguridad sobre posibles incidentes en tiempo real.</w:t>
      </w:r>
    </w:p>
    <w:p w14:paraId="0527DA98" w14:textId="77777777" w:rsidR="000A70D7" w:rsidRDefault="000A70D7" w:rsidP="000A70D7"/>
    <w:p w14:paraId="4114077F" w14:textId="50EA7B71" w:rsidR="006C34D7" w:rsidRDefault="006C34D7" w:rsidP="006C34D7">
      <w:pPr>
        <w:pStyle w:val="Ttulo1"/>
      </w:pPr>
      <w:bookmarkStart w:id="4" w:name="_Toc160725499"/>
      <w:r>
        <w:t>Contención</w:t>
      </w:r>
      <w:bookmarkEnd w:id="4"/>
    </w:p>
    <w:p w14:paraId="76B9EE29" w14:textId="5443A402" w:rsidR="000A70D7" w:rsidRDefault="000A70D7" w:rsidP="000A70D7">
      <w:r>
        <w:t xml:space="preserve">- </w:t>
      </w:r>
      <w:r>
        <w:t>Activa los protocolos de respuesta a incidentes para contener la amenaza y evitar que se propague a otros sistemas.</w:t>
      </w:r>
    </w:p>
    <w:p w14:paraId="55F28F7B" w14:textId="732E2723" w:rsidR="000A70D7" w:rsidRDefault="000A70D7" w:rsidP="000A70D7">
      <w:r>
        <w:t xml:space="preserve">- </w:t>
      </w:r>
      <w:r>
        <w:t>Desconecta los sistemas comprometidos de la red principal para evitar una mayor propagación del incidente.</w:t>
      </w:r>
    </w:p>
    <w:p w14:paraId="5F796556" w14:textId="403497BE" w:rsidR="006C34D7" w:rsidRDefault="000A70D7" w:rsidP="000A70D7">
      <w:r>
        <w:t xml:space="preserve">- </w:t>
      </w:r>
      <w:r>
        <w:t>Bloquea el tráfico malicioso utilizando reglas de firewall y políticas de seguridad específicas.</w:t>
      </w:r>
    </w:p>
    <w:p w14:paraId="59DCED73" w14:textId="77777777" w:rsidR="000A70D7" w:rsidRDefault="000A70D7" w:rsidP="000A70D7"/>
    <w:p w14:paraId="3B5533E1" w14:textId="4E594BCB" w:rsidR="006C34D7" w:rsidRDefault="006C34D7" w:rsidP="006C34D7">
      <w:pPr>
        <w:pStyle w:val="Ttulo1"/>
      </w:pPr>
      <w:bookmarkStart w:id="5" w:name="_Toc160725500"/>
      <w:r>
        <w:t>Mitigación</w:t>
      </w:r>
      <w:bookmarkEnd w:id="5"/>
    </w:p>
    <w:p w14:paraId="00B8F0D3" w14:textId="78B37CAC" w:rsidR="000A70D7" w:rsidRDefault="000A70D7" w:rsidP="000A70D7">
      <w:r>
        <w:t xml:space="preserve">- </w:t>
      </w:r>
      <w:r>
        <w:t>Identifica y corrige las vulnerabilidades que fueron explotadas durante el incidente.</w:t>
      </w:r>
    </w:p>
    <w:p w14:paraId="51FB7B3C" w14:textId="1C269612" w:rsidR="000A70D7" w:rsidRDefault="000A70D7" w:rsidP="000A70D7">
      <w:r>
        <w:t xml:space="preserve">- </w:t>
      </w:r>
      <w:r>
        <w:t>Aplica parches de seguridad y actualizaciones en todos los sistemas para cerrar posibles brechas de seguridad.</w:t>
      </w:r>
    </w:p>
    <w:p w14:paraId="016465FD" w14:textId="39A26153" w:rsidR="000A70D7" w:rsidRPr="000A70D7" w:rsidRDefault="000A70D7" w:rsidP="000A70D7">
      <w:r>
        <w:t xml:space="preserve">- </w:t>
      </w:r>
      <w:r>
        <w:t>Implementa medidas adicionales de seguridad, como reforzar contraseñas, aplicar controles de acceso más estrictos y segmentar la red para limitar el alcance del ataque.</w:t>
      </w:r>
    </w:p>
    <w:p w14:paraId="5E860A60" w14:textId="1062DB44" w:rsidR="006C34D7" w:rsidRDefault="006C34D7" w:rsidP="006C34D7">
      <w:pPr>
        <w:pStyle w:val="Ttulo1"/>
      </w:pPr>
      <w:bookmarkStart w:id="6" w:name="_Toc160725501"/>
      <w:r>
        <w:lastRenderedPageBreak/>
        <w:t>Recuperación</w:t>
      </w:r>
      <w:bookmarkEnd w:id="6"/>
    </w:p>
    <w:p w14:paraId="1C9F4349" w14:textId="15F42431" w:rsidR="000A70D7" w:rsidRDefault="000A70D7" w:rsidP="000A70D7">
      <w:r>
        <w:t xml:space="preserve">- </w:t>
      </w:r>
      <w:r>
        <w:t>Restaura los sistemas afectados a un estado operativo normal utilizando copias de seguridad y puntos de restauración, asegurándote de que los datos no se vean comprometidos.</w:t>
      </w:r>
    </w:p>
    <w:p w14:paraId="24E512AD" w14:textId="18CCCB3A" w:rsidR="000A70D7" w:rsidRDefault="000A70D7" w:rsidP="000A70D7">
      <w:r>
        <w:t xml:space="preserve">- </w:t>
      </w:r>
      <w:r>
        <w:t>Realiza análisis forense en los sistemas comprometidos para determinar el alcance del daño y la naturaleza del ataque.</w:t>
      </w:r>
    </w:p>
    <w:p w14:paraId="7EBEC3C5" w14:textId="3F0A7C4A" w:rsidR="006C34D7" w:rsidRDefault="000A70D7" w:rsidP="000A70D7">
      <w:r>
        <w:t xml:space="preserve">- </w:t>
      </w:r>
      <w:r>
        <w:t>Verifica la integridad de los sistemas restaurados y realiza pruebas exhaustivas para asegurarte de que estén libres de malware y vulnerabilidades.</w:t>
      </w:r>
    </w:p>
    <w:p w14:paraId="18E10A7A" w14:textId="77777777" w:rsidR="000A70D7" w:rsidRDefault="000A70D7" w:rsidP="000A70D7"/>
    <w:p w14:paraId="223DCAB0" w14:textId="1F0161CD" w:rsidR="006C34D7" w:rsidRDefault="006C34D7" w:rsidP="006C34D7">
      <w:pPr>
        <w:pStyle w:val="Ttulo1"/>
      </w:pPr>
      <w:bookmarkStart w:id="7" w:name="_Toc160725502"/>
      <w:r>
        <w:t>Actuaciones post-incidentes</w:t>
      </w:r>
      <w:bookmarkEnd w:id="7"/>
    </w:p>
    <w:p w14:paraId="76B7378E" w14:textId="66E7EC13" w:rsidR="000A70D7" w:rsidRDefault="000A70D7" w:rsidP="000A70D7">
      <w:r>
        <w:t xml:space="preserve">- </w:t>
      </w:r>
      <w:r>
        <w:t>Realiza una revisión exhaustiva del incidente para identificar las causas subyacentes y las lecciones aprendidas.</w:t>
      </w:r>
    </w:p>
    <w:p w14:paraId="6DDB43C3" w14:textId="11CF21AD" w:rsidR="000A70D7" w:rsidRDefault="000A70D7" w:rsidP="000A70D7">
      <w:r>
        <w:t xml:space="preserve">- </w:t>
      </w:r>
      <w:r>
        <w:t>Actualiza las políticas y procedimientos de seguridad para mitigar riesgos similares en el futuro.</w:t>
      </w:r>
    </w:p>
    <w:p w14:paraId="14345D3B" w14:textId="3D26A510" w:rsidR="006C34D7" w:rsidRDefault="000A70D7" w:rsidP="000A70D7">
      <w:r>
        <w:t xml:space="preserve">- </w:t>
      </w:r>
      <w:r>
        <w:t>Proporciona informes detallados sobre el incidente, incluyendo el impacto, las acciones tomadas y las recomendaciones para mejorar la postura de seguridad de la organización.</w:t>
      </w:r>
    </w:p>
    <w:p w14:paraId="0F10CEA1" w14:textId="7BF01F35" w:rsidR="006C34D7" w:rsidRPr="006C34D7" w:rsidRDefault="006C34D7" w:rsidP="006C34D7"/>
    <w:sectPr w:rsidR="006C34D7" w:rsidRPr="006C34D7" w:rsidSect="002D2A70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B38E6" w14:textId="77777777" w:rsidR="002D2A70" w:rsidRDefault="002D2A70" w:rsidP="00CB23ED">
      <w:pPr>
        <w:spacing w:after="0" w:line="240" w:lineRule="auto"/>
      </w:pPr>
      <w:r>
        <w:separator/>
      </w:r>
    </w:p>
  </w:endnote>
  <w:endnote w:type="continuationSeparator" w:id="0">
    <w:p w14:paraId="4AFD67E7" w14:textId="77777777" w:rsidR="002D2A70" w:rsidRDefault="002D2A70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9E89F" w14:textId="77777777" w:rsidR="002D2A70" w:rsidRDefault="002D2A70" w:rsidP="00CB23ED">
      <w:pPr>
        <w:spacing w:after="0" w:line="240" w:lineRule="auto"/>
      </w:pPr>
      <w:r>
        <w:separator/>
      </w:r>
    </w:p>
  </w:footnote>
  <w:footnote w:type="continuationSeparator" w:id="0">
    <w:p w14:paraId="79A525D7" w14:textId="77777777" w:rsidR="002D2A70" w:rsidRDefault="002D2A70" w:rsidP="00CB2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F2CA8"/>
    <w:multiLevelType w:val="multilevel"/>
    <w:tmpl w:val="CC8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650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A70D7"/>
    <w:rsid w:val="000C631F"/>
    <w:rsid w:val="000D6C59"/>
    <w:rsid w:val="000F531E"/>
    <w:rsid w:val="00151A8D"/>
    <w:rsid w:val="00236CD1"/>
    <w:rsid w:val="002A5A0B"/>
    <w:rsid w:val="002D2A70"/>
    <w:rsid w:val="00322AB3"/>
    <w:rsid w:val="00371E4D"/>
    <w:rsid w:val="003B2225"/>
    <w:rsid w:val="00430A89"/>
    <w:rsid w:val="00490208"/>
    <w:rsid w:val="004E5818"/>
    <w:rsid w:val="004F7BE6"/>
    <w:rsid w:val="00583203"/>
    <w:rsid w:val="005F29E7"/>
    <w:rsid w:val="00666518"/>
    <w:rsid w:val="0068457F"/>
    <w:rsid w:val="006C34D7"/>
    <w:rsid w:val="00776861"/>
    <w:rsid w:val="00795047"/>
    <w:rsid w:val="007C5B9C"/>
    <w:rsid w:val="007F5253"/>
    <w:rsid w:val="00811C98"/>
    <w:rsid w:val="00844602"/>
    <w:rsid w:val="0086729F"/>
    <w:rsid w:val="00886ACC"/>
    <w:rsid w:val="008B3038"/>
    <w:rsid w:val="008C2000"/>
    <w:rsid w:val="008F6D10"/>
    <w:rsid w:val="008F6D56"/>
    <w:rsid w:val="00920F5C"/>
    <w:rsid w:val="009242DF"/>
    <w:rsid w:val="00A27FD1"/>
    <w:rsid w:val="00A91681"/>
    <w:rsid w:val="00AA3CFE"/>
    <w:rsid w:val="00AC131E"/>
    <w:rsid w:val="00AC30EE"/>
    <w:rsid w:val="00AD0C13"/>
    <w:rsid w:val="00B21DA4"/>
    <w:rsid w:val="00B918AF"/>
    <w:rsid w:val="00B94438"/>
    <w:rsid w:val="00BE7D87"/>
    <w:rsid w:val="00C04AF5"/>
    <w:rsid w:val="00C77C3E"/>
    <w:rsid w:val="00CA230C"/>
    <w:rsid w:val="00CB23ED"/>
    <w:rsid w:val="00CD5FAC"/>
    <w:rsid w:val="00D758A5"/>
    <w:rsid w:val="00DA2899"/>
    <w:rsid w:val="00DD6D91"/>
    <w:rsid w:val="00E26513"/>
    <w:rsid w:val="00E42161"/>
    <w:rsid w:val="00E47889"/>
    <w:rsid w:val="00E87B14"/>
    <w:rsid w:val="00EA532C"/>
    <w:rsid w:val="00EE7A63"/>
    <w:rsid w:val="00F21C65"/>
    <w:rsid w:val="00F66A67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D6C5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86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A2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A23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3473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2989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793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961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496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6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0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28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9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17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07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1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82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84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49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02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04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476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677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26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38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3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8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67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0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4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58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3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8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461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062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531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930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87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72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1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1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15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36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7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8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04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81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737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98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5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7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1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09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8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318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3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3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1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92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841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68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9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1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7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6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0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7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62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65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53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7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213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471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193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38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76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976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57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9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31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1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67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3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740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78252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992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42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0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9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53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78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37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8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95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12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64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1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02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787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2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00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64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55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7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9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00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06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4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34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115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6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90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6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8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23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1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67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77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14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1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152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464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396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3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721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66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8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2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39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1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67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7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9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4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56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53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072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94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70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8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07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4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3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8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81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2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25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111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748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4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5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29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3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95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70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28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44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0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348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603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73B98"/>
    <w:rsid w:val="001B1EA3"/>
    <w:rsid w:val="001B7E89"/>
    <w:rsid w:val="00214D84"/>
    <w:rsid w:val="0028031F"/>
    <w:rsid w:val="002C2B32"/>
    <w:rsid w:val="004408D3"/>
    <w:rsid w:val="00747CE6"/>
    <w:rsid w:val="007F1C71"/>
    <w:rsid w:val="00825F44"/>
    <w:rsid w:val="00881D0F"/>
    <w:rsid w:val="008B0FDE"/>
    <w:rsid w:val="00DB64E1"/>
    <w:rsid w:val="00F2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7 de marzo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654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INCIDENTES DE CIBERSEGURIDAD</vt:lpstr>
    </vt:vector>
  </TitlesOfParts>
  <Company>Carlos DÍAZ MONTES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29</dc:subject>
  <dc:creator>Carlos Diaz Montes</dc:creator>
  <cp:keywords/>
  <dc:description/>
  <cp:lastModifiedBy>Carlos Diaz Montes</cp:lastModifiedBy>
  <cp:revision>36</cp:revision>
  <cp:lastPrinted>2024-03-07T16:40:00Z</cp:lastPrinted>
  <dcterms:created xsi:type="dcterms:W3CDTF">2023-10-04T16:15:00Z</dcterms:created>
  <dcterms:modified xsi:type="dcterms:W3CDTF">2024-03-07T18:01:00Z</dcterms:modified>
</cp:coreProperties>
</file>