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14CDABB0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794493">
                <w:rPr>
                  <w:color w:val="4472C4" w:themeColor="accent1"/>
                  <w:sz w:val="28"/>
                  <w:szCs w:val="28"/>
                </w:rPr>
                <w:t>3</w:t>
              </w:r>
              <w:r w:rsidR="00775C70">
                <w:rPr>
                  <w:color w:val="4472C4" w:themeColor="accent1"/>
                  <w:sz w:val="28"/>
                  <w:szCs w:val="28"/>
                </w:rPr>
                <w:t>7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5BBD5BC8" w:rsidR="00CB23ED" w:rsidRDefault="00EC58C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11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044EC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5BBD5BC8" w:rsidR="00CB23ED" w:rsidRDefault="00EC58C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11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044EC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534B944" w14:textId="5B023229" w:rsidR="00EC58C4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50374" w:history="1">
            <w:r w:rsidR="00EC58C4" w:rsidRPr="009E71D4">
              <w:rPr>
                <w:rStyle w:val="Hipervnculo"/>
                <w:noProof/>
              </w:rPr>
              <w:t>Enunciado</w:t>
            </w:r>
            <w:r w:rsidR="00EC58C4">
              <w:rPr>
                <w:noProof/>
                <w:webHidden/>
              </w:rPr>
              <w:tab/>
            </w:r>
            <w:r w:rsidR="00EC58C4">
              <w:rPr>
                <w:noProof/>
                <w:webHidden/>
              </w:rPr>
              <w:fldChar w:fldCharType="begin"/>
            </w:r>
            <w:r w:rsidR="00EC58C4">
              <w:rPr>
                <w:noProof/>
                <w:webHidden/>
              </w:rPr>
              <w:instrText xml:space="preserve"> PAGEREF _Toc163750374 \h </w:instrText>
            </w:r>
            <w:r w:rsidR="00EC58C4">
              <w:rPr>
                <w:noProof/>
                <w:webHidden/>
              </w:rPr>
            </w:r>
            <w:r w:rsidR="00EC58C4">
              <w:rPr>
                <w:noProof/>
                <w:webHidden/>
              </w:rPr>
              <w:fldChar w:fldCharType="separate"/>
            </w:r>
            <w:r w:rsidR="005E2405">
              <w:rPr>
                <w:noProof/>
                <w:webHidden/>
              </w:rPr>
              <w:t>2</w:t>
            </w:r>
            <w:r w:rsidR="00EC58C4">
              <w:rPr>
                <w:noProof/>
                <w:webHidden/>
              </w:rPr>
              <w:fldChar w:fldCharType="end"/>
            </w:r>
          </w:hyperlink>
        </w:p>
        <w:p w14:paraId="42B42A90" w14:textId="3DF49A94" w:rsidR="00EC58C4" w:rsidRDefault="00EC58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750375" w:history="1">
            <w:r w:rsidRPr="009E71D4">
              <w:rPr>
                <w:rStyle w:val="Hipervnculo"/>
                <w:noProof/>
              </w:rPr>
              <w:t>GESTIÓN DE INCIDENTE—Denegación Distribuida de Servicio DDoS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AD62" w14:textId="4CC2E8AB" w:rsidR="00EC58C4" w:rsidRDefault="00EC58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750376" w:history="1">
            <w:r w:rsidRPr="009E71D4">
              <w:rPr>
                <w:rStyle w:val="Hipervnculo"/>
                <w:noProof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3EA0" w14:textId="6F46D97D" w:rsidR="00EC58C4" w:rsidRDefault="00EC58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750377" w:history="1">
            <w:r w:rsidRPr="009E71D4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588A" w14:textId="3A746022" w:rsidR="00EC58C4" w:rsidRDefault="00EC58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750378" w:history="1">
            <w:r w:rsidRPr="009E71D4">
              <w:rPr>
                <w:rStyle w:val="Hipervnculo"/>
                <w:noProof/>
              </w:rPr>
              <w:t>Contención: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8CDD" w14:textId="0B9C09C7" w:rsidR="00EC58C4" w:rsidRDefault="00EC58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750379" w:history="1">
            <w:r w:rsidRPr="009E71D4">
              <w:rPr>
                <w:rStyle w:val="Hipervnculo"/>
                <w:noProof/>
              </w:rPr>
              <w:t>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AEE2" w14:textId="501E1DC4" w:rsidR="00EC58C4" w:rsidRDefault="00EC58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750380" w:history="1">
            <w:r w:rsidRPr="009E71D4">
              <w:rPr>
                <w:rStyle w:val="Hipervnculo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0192" w14:textId="0279023A" w:rsidR="00EC58C4" w:rsidRDefault="00EC58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750381" w:history="1">
            <w:r w:rsidRPr="009E71D4">
              <w:rPr>
                <w:rStyle w:val="Hipervnculo"/>
                <w:noProof/>
              </w:rPr>
              <w:t>Actuaciones post-incidentes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61B02656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0FDBCC03" w14:textId="77777777" w:rsidR="00CB23ED" w:rsidRDefault="00CB23ED"/>
    <w:p w14:paraId="4AB200E7" w14:textId="18B61797" w:rsidR="006C34D7" w:rsidRDefault="000D6C59" w:rsidP="000A70D7">
      <w:pPr>
        <w:pStyle w:val="Ttulo1"/>
      </w:pPr>
      <w:bookmarkStart w:id="0" w:name="_Toc163750374"/>
      <w:r>
        <w:lastRenderedPageBreak/>
        <w:t>Enunciado</w:t>
      </w:r>
      <w:bookmarkEnd w:id="0"/>
    </w:p>
    <w:p w14:paraId="6EE3D668" w14:textId="511DC55E" w:rsidR="00775C70" w:rsidRDefault="00775C70" w:rsidP="00775C70">
      <w:r>
        <w:t>Realiza la Gestión del Incidente solicitado siguiendo las siguientes fases :</w:t>
      </w:r>
    </w:p>
    <w:p w14:paraId="236592C8" w14:textId="71CC9930" w:rsidR="00775C70" w:rsidRDefault="00775C70" w:rsidP="00775C70">
      <w:r>
        <w:t>1º.- Preparación.-</w:t>
      </w:r>
    </w:p>
    <w:p w14:paraId="057B9E54" w14:textId="0CDF6905" w:rsidR="00775C70" w:rsidRDefault="00775C70" w:rsidP="00775C70">
      <w:r>
        <w:t>Afecta a todos los activos.-</w:t>
      </w:r>
    </w:p>
    <w:p w14:paraId="2788D979" w14:textId="7A28DE27" w:rsidR="00775C70" w:rsidRDefault="00775C70" w:rsidP="00775C70">
      <w:r>
        <w:t>2º.- Identificación.-</w:t>
      </w:r>
    </w:p>
    <w:p w14:paraId="06E60457" w14:textId="16E56A3A" w:rsidR="00775C70" w:rsidRDefault="00775C70" w:rsidP="00775C70">
      <w:r>
        <w:t>Afecta solamente al equipo con el IDS/IPS.-</w:t>
      </w:r>
    </w:p>
    <w:p w14:paraId="7B8395A1" w14:textId="3D8AF4FD" w:rsidR="00775C70" w:rsidRDefault="00775C70" w:rsidP="00775C70">
      <w:r>
        <w:t>3º.- Contención.-</w:t>
      </w:r>
    </w:p>
    <w:p w14:paraId="41289DEA" w14:textId="0FC96DEE" w:rsidR="00775C70" w:rsidRDefault="00775C70" w:rsidP="00775C70">
      <w:r>
        <w:t>Afecta solamente al equipo con el IDS/IPS.-</w:t>
      </w:r>
    </w:p>
    <w:p w14:paraId="60C74CE0" w14:textId="343FD489" w:rsidR="00775C70" w:rsidRDefault="00775C70" w:rsidP="00775C70">
      <w:r>
        <w:t>4º.- Mitigación.-</w:t>
      </w:r>
    </w:p>
    <w:p w14:paraId="34CBFF3C" w14:textId="64B2A3B9" w:rsidR="00775C70" w:rsidRDefault="00775C70" w:rsidP="00775C70">
      <w:r>
        <w:t>Afecta a todos los activos.-</w:t>
      </w:r>
    </w:p>
    <w:p w14:paraId="01A8C2AA" w14:textId="045FA7BD" w:rsidR="00775C70" w:rsidRDefault="00775C70" w:rsidP="00775C70">
      <w:r>
        <w:t>5º.- Recuperación.-</w:t>
      </w:r>
    </w:p>
    <w:p w14:paraId="46596F17" w14:textId="5FCADBD0" w:rsidR="00775C70" w:rsidRDefault="00775C70" w:rsidP="00775C70">
      <w:r>
        <w:t>Afecta a todos los activos.-</w:t>
      </w:r>
    </w:p>
    <w:p w14:paraId="700798D3" w14:textId="77777777" w:rsidR="00775C70" w:rsidRDefault="00775C70" w:rsidP="00775C70">
      <w:r>
        <w:t>6º.- Actuaciones post-incidente.-</w:t>
      </w:r>
    </w:p>
    <w:p w14:paraId="0F454C81" w14:textId="77777777" w:rsidR="00775C70" w:rsidRDefault="00775C70" w:rsidP="00775C70">
      <w:r>
        <w:t>------------------------------------</w:t>
      </w:r>
    </w:p>
    <w:p w14:paraId="11BC2BEB" w14:textId="77777777" w:rsidR="00775C70" w:rsidRDefault="00775C70" w:rsidP="00775C70">
      <w:r>
        <w:t>Activos Informáticos :</w:t>
      </w:r>
    </w:p>
    <w:p w14:paraId="06ED8E93" w14:textId="77777777" w:rsidR="00775C70" w:rsidRDefault="00775C70" w:rsidP="00775C70">
      <w:r>
        <w:t>1º.- CPD1 : Expedientes académicos + laborales .-</w:t>
      </w:r>
    </w:p>
    <w:p w14:paraId="643288DB" w14:textId="77777777" w:rsidR="00775C70" w:rsidRDefault="00775C70" w:rsidP="00775C70">
      <w:r>
        <w:t>2º.- CPD2 : Moodle Centros ( Aula Virtual ) + Página Web .-</w:t>
      </w:r>
    </w:p>
    <w:p w14:paraId="3588B1F3" w14:textId="77777777" w:rsidR="00775C70" w:rsidRDefault="00775C70" w:rsidP="00775C70">
      <w:r>
        <w:t>3º.- Equipos Equipo Directivo +Admon + Sala de Profesoras/es + Ordenadores Departamentos +Ordenador Profesor Aula.-</w:t>
      </w:r>
    </w:p>
    <w:p w14:paraId="4D629C55" w14:textId="77777777" w:rsidR="00775C70" w:rsidRDefault="00775C70" w:rsidP="00775C70">
      <w:r>
        <w:t xml:space="preserve">4º.- Ordenadores de Laboratorio.- </w:t>
      </w:r>
    </w:p>
    <w:p w14:paraId="08630790" w14:textId="3472B174" w:rsidR="00B21DA4" w:rsidRDefault="00775C70" w:rsidP="00775C70">
      <w:r>
        <w:t>5º.- Elementos de red .-</w:t>
      </w:r>
    </w:p>
    <w:p w14:paraId="0DBE91BC" w14:textId="77777777" w:rsidR="006C34D7" w:rsidRDefault="006C34D7" w:rsidP="00B21DA4"/>
    <w:p w14:paraId="35657586" w14:textId="77777777" w:rsidR="000A70D7" w:rsidRDefault="000A70D7" w:rsidP="00B21DA4"/>
    <w:p w14:paraId="7872331D" w14:textId="77777777" w:rsidR="000A70D7" w:rsidRDefault="000A70D7" w:rsidP="00B21DA4"/>
    <w:p w14:paraId="726400FE" w14:textId="77777777" w:rsidR="000A70D7" w:rsidRDefault="000A70D7" w:rsidP="00B21DA4"/>
    <w:p w14:paraId="17914F3E" w14:textId="77777777" w:rsidR="00775C70" w:rsidRDefault="00775C70" w:rsidP="00B21DA4"/>
    <w:p w14:paraId="70FF8976" w14:textId="77777777" w:rsidR="00775C70" w:rsidRDefault="00775C70" w:rsidP="00B21DA4"/>
    <w:p w14:paraId="3354AA6A" w14:textId="77777777" w:rsidR="006C34D7" w:rsidRDefault="006C34D7" w:rsidP="00B21DA4"/>
    <w:p w14:paraId="28128782" w14:textId="5C26A3D3" w:rsidR="00044EC7" w:rsidRDefault="00044EC7" w:rsidP="00044EC7">
      <w:pPr>
        <w:pStyle w:val="Ttulo1"/>
        <w:jc w:val="center"/>
      </w:pPr>
      <w:bookmarkStart w:id="1" w:name="_Toc163750375"/>
      <w:r w:rsidRPr="00044EC7">
        <w:lastRenderedPageBreak/>
        <w:t>GESTIÓN DE INCIDENTE</w:t>
      </w:r>
      <w:r>
        <w:t>—</w:t>
      </w:r>
      <w:r w:rsidR="00775C70" w:rsidRPr="00775C70">
        <w:t>Denegación Distribuida de Servicio DDoS</w:t>
      </w:r>
      <w:bookmarkEnd w:id="1"/>
    </w:p>
    <w:p w14:paraId="423C3D16" w14:textId="4EAB98D2" w:rsidR="000A70D7" w:rsidRDefault="006C34D7" w:rsidP="0096594E">
      <w:pPr>
        <w:pStyle w:val="Ttulo1"/>
      </w:pPr>
      <w:bookmarkStart w:id="2" w:name="_Toc163750376"/>
      <w:r>
        <w:t>Preparación</w:t>
      </w:r>
      <w:bookmarkEnd w:id="2"/>
    </w:p>
    <w:p w14:paraId="68BB7555" w14:textId="38CBA78D" w:rsidR="00775C70" w:rsidRDefault="00775C70" w:rsidP="00775C70">
      <w:r>
        <w:t xml:space="preserve">- </w:t>
      </w:r>
      <w:r>
        <w:t>Se identifican los activos críticos, como los CPD (Centros de Procesamiento de Datos) que contienen expedientes académicos y laborales, Moodle Centros (Aula Virtual) y la página web en CPD2, los equipos informáticos del equipo directivo, administrativo, profesores, departamentos, y laboratorios, así como los elementos de red.</w:t>
      </w:r>
    </w:p>
    <w:p w14:paraId="7A912EA5" w14:textId="6D1627EE" w:rsidR="00775C70" w:rsidRDefault="00775C70" w:rsidP="00775C70">
      <w:r>
        <w:t xml:space="preserve">- </w:t>
      </w:r>
      <w:r>
        <w:t>Se establecen roles y responsabilidades para el equipo de gestión de incidentes, designando quién liderará la respuesta, quién será responsable de la comunicación, quién gestionará la recuperación de datos, entre otros.</w:t>
      </w:r>
    </w:p>
    <w:p w14:paraId="2EB757F1" w14:textId="4BCD3422" w:rsidR="00775C70" w:rsidRDefault="00775C70" w:rsidP="00775C70">
      <w:r>
        <w:t xml:space="preserve">- </w:t>
      </w:r>
      <w:r>
        <w:t>Se implementan herramientas de detección, como sistemas de detección de intrusiones (IDS) o sistemas de prevención de intrusiones (IPS), para monitorear la red en busca de actividad sospechosa.</w:t>
      </w:r>
    </w:p>
    <w:p w14:paraId="24CCC63F" w14:textId="69D609AB" w:rsidR="00775C70" w:rsidRDefault="00775C70" w:rsidP="00775C70">
      <w:r>
        <w:t xml:space="preserve">- </w:t>
      </w:r>
      <w:r>
        <w:t>Se realizan copias de seguridad regulares de los datos críticos para garantizar su disponibilidad en caso de un incidente.</w:t>
      </w:r>
    </w:p>
    <w:p w14:paraId="0B058DD8" w14:textId="77777777" w:rsidR="00775C70" w:rsidRPr="00775C70" w:rsidRDefault="00775C70" w:rsidP="00775C70"/>
    <w:p w14:paraId="6CFD231E" w14:textId="606F261C" w:rsidR="006C34D7" w:rsidRDefault="006C34D7" w:rsidP="006C34D7">
      <w:pPr>
        <w:pStyle w:val="Ttulo1"/>
      </w:pPr>
      <w:bookmarkStart w:id="3" w:name="_Toc163750377"/>
      <w:r>
        <w:t>Identificación</w:t>
      </w:r>
      <w:bookmarkEnd w:id="3"/>
    </w:p>
    <w:p w14:paraId="791C2D75" w14:textId="07825F1D" w:rsidR="00775C70" w:rsidRDefault="00775C70" w:rsidP="00775C70">
      <w:r>
        <w:t xml:space="preserve">- </w:t>
      </w:r>
      <w:r>
        <w:t>El equipo con el IDS/IPS monitorea constantemente la red en busca de actividad inusual o sospechosa que pueda indicar un incidente de seguridad.</w:t>
      </w:r>
    </w:p>
    <w:p w14:paraId="4908CCBA" w14:textId="149685CE" w:rsidR="00775C70" w:rsidRDefault="00775C70" w:rsidP="00775C70">
      <w:r>
        <w:t xml:space="preserve">- </w:t>
      </w:r>
      <w:r>
        <w:t>Se utilizan firmas de amenazas, análisis de comportamiento y otros métodos para identificar posibles intrusiones o violaciones de seguridad.</w:t>
      </w:r>
    </w:p>
    <w:p w14:paraId="10877C26" w14:textId="7817B8CC" w:rsidR="00044EC7" w:rsidRDefault="00775C70" w:rsidP="00775C70">
      <w:r>
        <w:t xml:space="preserve">- </w:t>
      </w:r>
      <w:r>
        <w:t>Se registran y documentan todas las alertas generadas por el IDS/IPS para su análisis posterior.</w:t>
      </w:r>
    </w:p>
    <w:p w14:paraId="625935C4" w14:textId="77777777" w:rsidR="00044EC7" w:rsidRDefault="00044EC7" w:rsidP="00044EC7">
      <w:pPr>
        <w:pStyle w:val="Ttulo1"/>
      </w:pPr>
      <w:bookmarkStart w:id="4" w:name="_Toc163750378"/>
      <w:r>
        <w:t>Contención:</w:t>
      </w:r>
      <w:bookmarkEnd w:id="4"/>
    </w:p>
    <w:p w14:paraId="301C589E" w14:textId="72E2E9D8" w:rsidR="00775C70" w:rsidRPr="00775C70" w:rsidRDefault="00775C70" w:rsidP="00775C70">
      <w:r>
        <w:t xml:space="preserve">- </w:t>
      </w:r>
      <w:r w:rsidRPr="00775C70">
        <w:t>Una vez que se detecta un incidente, el equipo con el IDS/IPS toma medidas inmediatas para contenerlo y evitar que se propague.</w:t>
      </w:r>
    </w:p>
    <w:p w14:paraId="1CC9B0C1" w14:textId="7AFB08F5" w:rsidR="00775C70" w:rsidRDefault="00775C70" w:rsidP="00775C70">
      <w:r>
        <w:t xml:space="preserve">- </w:t>
      </w:r>
      <w:r w:rsidRPr="00775C70">
        <w:t>Esto puede incluir la desconexión de sistemas comprometidos de la red, el bloqueo de direcciones IP sospechosas o la implementación de políticas de seguridad más estrictas en los firewalls.</w:t>
      </w:r>
    </w:p>
    <w:p w14:paraId="3B5533E1" w14:textId="2AAF2921" w:rsidR="006C34D7" w:rsidRDefault="006C34D7" w:rsidP="00775C70">
      <w:pPr>
        <w:pStyle w:val="Ttulo1"/>
      </w:pPr>
      <w:bookmarkStart w:id="5" w:name="_Toc163750379"/>
      <w:r>
        <w:t>Mitigación</w:t>
      </w:r>
      <w:bookmarkEnd w:id="5"/>
    </w:p>
    <w:p w14:paraId="224B5E1F" w14:textId="4D511A5E" w:rsidR="00775C70" w:rsidRDefault="00775C70" w:rsidP="00775C70">
      <w:r>
        <w:t xml:space="preserve">- </w:t>
      </w:r>
      <w:r>
        <w:t>Una vez que el incidente está contenido, se implementan medidas para mitigar su impacto y evitar futuros ataques.</w:t>
      </w:r>
    </w:p>
    <w:p w14:paraId="37CB7763" w14:textId="68CA050C" w:rsidR="00775C70" w:rsidRDefault="00775C70" w:rsidP="00775C70">
      <w:r>
        <w:t xml:space="preserve">- </w:t>
      </w:r>
      <w:r>
        <w:t>Esto puede incluir la aplicación de parches de seguridad, actualizaciones de software, cambios en la configuración de red y fortalecimiento de las políticas de seguridad.</w:t>
      </w:r>
    </w:p>
    <w:p w14:paraId="5BE17443" w14:textId="77777777" w:rsidR="00775C70" w:rsidRPr="00775C70" w:rsidRDefault="00775C70" w:rsidP="00775C70"/>
    <w:p w14:paraId="5E860A60" w14:textId="38B282BD" w:rsidR="006C34D7" w:rsidRDefault="006C34D7" w:rsidP="006C34D7">
      <w:pPr>
        <w:pStyle w:val="Ttulo1"/>
      </w:pPr>
      <w:bookmarkStart w:id="6" w:name="_Toc163750380"/>
      <w:r>
        <w:lastRenderedPageBreak/>
        <w:t>Recuperación</w:t>
      </w:r>
      <w:bookmarkEnd w:id="6"/>
    </w:p>
    <w:p w14:paraId="14D2430A" w14:textId="22706992" w:rsidR="00775C70" w:rsidRPr="00775C70" w:rsidRDefault="00775C70" w:rsidP="00775C70">
      <w:r>
        <w:t xml:space="preserve">- </w:t>
      </w:r>
      <w:r w:rsidRPr="00775C70">
        <w:t>Se restauran los sistemas afectados a un estado seguro y se recuperan los datos perdidos, si es necesario.</w:t>
      </w:r>
    </w:p>
    <w:p w14:paraId="616280AA" w14:textId="7681414D" w:rsidR="00775C70" w:rsidRPr="00775C70" w:rsidRDefault="00775C70" w:rsidP="00775C70">
      <w:r>
        <w:t xml:space="preserve">- </w:t>
      </w:r>
      <w:r w:rsidRPr="00775C70">
        <w:t>Esto implica la reinstalación de sistemas operativos, la restauración de copias de seguridad y la validación de la integridad de los datos recuperados.</w:t>
      </w:r>
    </w:p>
    <w:p w14:paraId="2D4D34C3" w14:textId="0EDE9BEE" w:rsidR="00775C70" w:rsidRDefault="00775C70" w:rsidP="00775C70">
      <w:r>
        <w:t xml:space="preserve">- </w:t>
      </w:r>
      <w:r w:rsidRPr="00775C70">
        <w:t>Se lleva a cabo una exhaustiva revisión para garantizar que todos los sistemas estén completamente funcionales y libres de malware.</w:t>
      </w:r>
    </w:p>
    <w:p w14:paraId="223DCAB0" w14:textId="4538C0E7" w:rsidR="006C34D7" w:rsidRDefault="006C34D7" w:rsidP="00775C70">
      <w:pPr>
        <w:pStyle w:val="Ttulo1"/>
      </w:pPr>
      <w:bookmarkStart w:id="7" w:name="_Toc163750381"/>
      <w:r>
        <w:t>Actuaciones post-incidentes</w:t>
      </w:r>
      <w:bookmarkEnd w:id="7"/>
    </w:p>
    <w:p w14:paraId="3A2FD0C4" w14:textId="10FB9CFF" w:rsidR="00775C70" w:rsidRDefault="00775C70" w:rsidP="00775C70">
      <w:r>
        <w:t xml:space="preserve">- </w:t>
      </w:r>
      <w:r>
        <w:t>Se realiza un análisis detallado del incidente para comprender su causa raíz y determinar las lecciones aprendidas.</w:t>
      </w:r>
    </w:p>
    <w:p w14:paraId="5768C3DF" w14:textId="0A35F035" w:rsidR="00775C70" w:rsidRDefault="00775C70" w:rsidP="00775C70">
      <w:r>
        <w:t xml:space="preserve">- </w:t>
      </w:r>
      <w:r>
        <w:t>Se actualizan los procedimientos y políticas de seguridad según sea necesario para prevenir incidentes similares en el futuro.</w:t>
      </w:r>
    </w:p>
    <w:p w14:paraId="692F2597" w14:textId="680E412A" w:rsidR="00775C70" w:rsidRDefault="00775C70" w:rsidP="00775C70">
      <w:r>
        <w:t xml:space="preserve">- </w:t>
      </w:r>
      <w:r>
        <w:t>Se proporciona capacitación adicional al personal involucrado en la gestión de incidentes para mejorar la respuesta ante futuros incidentes.</w:t>
      </w:r>
    </w:p>
    <w:p w14:paraId="24F62A90" w14:textId="042F028A" w:rsidR="00775C70" w:rsidRPr="00775C70" w:rsidRDefault="00775C70" w:rsidP="00775C70">
      <w:r>
        <w:t xml:space="preserve">- </w:t>
      </w:r>
      <w:r>
        <w:t>Se documenta exhaustivamente el incidente y las acciones tomadas para referencia futura y para cumplir con requisitos regulatorios o de cumplimiento.</w:t>
      </w:r>
    </w:p>
    <w:sectPr w:rsidR="00775C70" w:rsidRPr="00775C70" w:rsidSect="00FC724F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16624" w14:textId="77777777" w:rsidR="00FC724F" w:rsidRDefault="00FC724F" w:rsidP="00CB23ED">
      <w:pPr>
        <w:spacing w:after="0" w:line="240" w:lineRule="auto"/>
      </w:pPr>
      <w:r>
        <w:separator/>
      </w:r>
    </w:p>
  </w:endnote>
  <w:endnote w:type="continuationSeparator" w:id="0">
    <w:p w14:paraId="24620699" w14:textId="77777777" w:rsidR="00FC724F" w:rsidRDefault="00FC724F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477E4" w14:textId="77777777" w:rsidR="00FC724F" w:rsidRDefault="00FC724F" w:rsidP="00CB23ED">
      <w:pPr>
        <w:spacing w:after="0" w:line="240" w:lineRule="auto"/>
      </w:pPr>
      <w:r>
        <w:separator/>
      </w:r>
    </w:p>
  </w:footnote>
  <w:footnote w:type="continuationSeparator" w:id="0">
    <w:p w14:paraId="2BC270BB" w14:textId="77777777" w:rsidR="00FC724F" w:rsidRDefault="00FC724F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F2CA8"/>
    <w:multiLevelType w:val="multilevel"/>
    <w:tmpl w:val="CC8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44EC7"/>
    <w:rsid w:val="000A70D7"/>
    <w:rsid w:val="000C631F"/>
    <w:rsid w:val="000D6C59"/>
    <w:rsid w:val="000F531E"/>
    <w:rsid w:val="00151A8D"/>
    <w:rsid w:val="00236CD1"/>
    <w:rsid w:val="002A5A0B"/>
    <w:rsid w:val="002D2A70"/>
    <w:rsid w:val="00322AB3"/>
    <w:rsid w:val="00371E4D"/>
    <w:rsid w:val="003B2225"/>
    <w:rsid w:val="00430A89"/>
    <w:rsid w:val="00490208"/>
    <w:rsid w:val="004E5818"/>
    <w:rsid w:val="004F7BE6"/>
    <w:rsid w:val="00583203"/>
    <w:rsid w:val="005A74AD"/>
    <w:rsid w:val="005E2405"/>
    <w:rsid w:val="005F29E7"/>
    <w:rsid w:val="00666518"/>
    <w:rsid w:val="0068457F"/>
    <w:rsid w:val="006C34D7"/>
    <w:rsid w:val="00775C70"/>
    <w:rsid w:val="00776861"/>
    <w:rsid w:val="00794493"/>
    <w:rsid w:val="00795047"/>
    <w:rsid w:val="007C5B9C"/>
    <w:rsid w:val="007F5253"/>
    <w:rsid w:val="00811C98"/>
    <w:rsid w:val="00844602"/>
    <w:rsid w:val="0086729F"/>
    <w:rsid w:val="00886ACC"/>
    <w:rsid w:val="008B3038"/>
    <w:rsid w:val="008C2000"/>
    <w:rsid w:val="008F6D10"/>
    <w:rsid w:val="008F6D56"/>
    <w:rsid w:val="00920F5C"/>
    <w:rsid w:val="009242DF"/>
    <w:rsid w:val="0096594E"/>
    <w:rsid w:val="00A27FD1"/>
    <w:rsid w:val="00A91681"/>
    <w:rsid w:val="00AA3CFE"/>
    <w:rsid w:val="00AC131E"/>
    <w:rsid w:val="00AC30EE"/>
    <w:rsid w:val="00AD0C13"/>
    <w:rsid w:val="00B21DA4"/>
    <w:rsid w:val="00B2466B"/>
    <w:rsid w:val="00B918AF"/>
    <w:rsid w:val="00B94438"/>
    <w:rsid w:val="00BE7D87"/>
    <w:rsid w:val="00C04AF5"/>
    <w:rsid w:val="00C36975"/>
    <w:rsid w:val="00C77C3E"/>
    <w:rsid w:val="00CA230C"/>
    <w:rsid w:val="00CB23ED"/>
    <w:rsid w:val="00CD5FAC"/>
    <w:rsid w:val="00D628D9"/>
    <w:rsid w:val="00D758A5"/>
    <w:rsid w:val="00DA2899"/>
    <w:rsid w:val="00DD6D91"/>
    <w:rsid w:val="00E26513"/>
    <w:rsid w:val="00E42161"/>
    <w:rsid w:val="00E47889"/>
    <w:rsid w:val="00E87B14"/>
    <w:rsid w:val="00EA532C"/>
    <w:rsid w:val="00EC436C"/>
    <w:rsid w:val="00EC58C4"/>
    <w:rsid w:val="00EE31BC"/>
    <w:rsid w:val="00EE7A63"/>
    <w:rsid w:val="00F21C65"/>
    <w:rsid w:val="00F2744C"/>
    <w:rsid w:val="00F66A67"/>
    <w:rsid w:val="00FC5A93"/>
    <w:rsid w:val="00FC724F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23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47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989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48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60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73B98"/>
    <w:rsid w:val="001B1EA3"/>
    <w:rsid w:val="001B7E89"/>
    <w:rsid w:val="00214D84"/>
    <w:rsid w:val="0028031F"/>
    <w:rsid w:val="002C2B32"/>
    <w:rsid w:val="00382B89"/>
    <w:rsid w:val="004408D3"/>
    <w:rsid w:val="00747CE6"/>
    <w:rsid w:val="007F1C71"/>
    <w:rsid w:val="00825F44"/>
    <w:rsid w:val="00881D0F"/>
    <w:rsid w:val="008B0FDE"/>
    <w:rsid w:val="00B5737E"/>
    <w:rsid w:val="00C07167"/>
    <w:rsid w:val="00C62E06"/>
    <w:rsid w:val="00DB64E1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 de ABRIL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37</dc:subject>
  <dc:creator>Carlos Diaz Montes</dc:creator>
  <cp:keywords/>
  <dc:description/>
  <cp:lastModifiedBy>Carlos Diaz Montes</cp:lastModifiedBy>
  <cp:revision>49</cp:revision>
  <cp:lastPrinted>2024-04-11T15:54:00Z</cp:lastPrinted>
  <dcterms:created xsi:type="dcterms:W3CDTF">2023-10-04T16:15:00Z</dcterms:created>
  <dcterms:modified xsi:type="dcterms:W3CDTF">2024-04-11T16:00:00Z</dcterms:modified>
</cp:coreProperties>
</file>