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1B89C4B8" w:rsidR="00CB23ED" w:rsidRDefault="00FD053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348559D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FD053D">
                <w:rPr>
                  <w:color w:val="4472C4" w:themeColor="accent1"/>
                  <w:sz w:val="28"/>
                  <w:szCs w:val="28"/>
                </w:rPr>
                <w:t>9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6253A6F" w:rsidR="00CB23ED" w:rsidRDefault="00FD053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6253A6F" w:rsidR="00CB23ED" w:rsidRDefault="00FD053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0C2B9815" w14:textId="08AE24E9" w:rsidR="00FD053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95595" w:history="1">
            <w:r w:rsidR="00FD053D" w:rsidRPr="008E676A">
              <w:rPr>
                <w:rStyle w:val="Hipervnculo"/>
                <w:noProof/>
              </w:rPr>
              <w:t>¿Qué es el Antifraude?</w:t>
            </w:r>
            <w:r w:rsidR="00FD053D">
              <w:rPr>
                <w:noProof/>
                <w:webHidden/>
              </w:rPr>
              <w:tab/>
            </w:r>
            <w:r w:rsidR="00FD053D">
              <w:rPr>
                <w:noProof/>
                <w:webHidden/>
              </w:rPr>
              <w:fldChar w:fldCharType="begin"/>
            </w:r>
            <w:r w:rsidR="00FD053D">
              <w:rPr>
                <w:noProof/>
                <w:webHidden/>
              </w:rPr>
              <w:instrText xml:space="preserve"> PAGEREF _Toc151395595 \h </w:instrText>
            </w:r>
            <w:r w:rsidR="00FD053D">
              <w:rPr>
                <w:noProof/>
                <w:webHidden/>
              </w:rPr>
            </w:r>
            <w:r w:rsidR="00FD053D">
              <w:rPr>
                <w:noProof/>
                <w:webHidden/>
              </w:rPr>
              <w:fldChar w:fldCharType="separate"/>
            </w:r>
            <w:r w:rsidR="00FD053D">
              <w:rPr>
                <w:noProof/>
                <w:webHidden/>
              </w:rPr>
              <w:t>2</w:t>
            </w:r>
            <w:r w:rsidR="00FD053D">
              <w:rPr>
                <w:noProof/>
                <w:webHidden/>
              </w:rPr>
              <w:fldChar w:fldCharType="end"/>
            </w:r>
          </w:hyperlink>
        </w:p>
        <w:p w14:paraId="7F760E2E" w14:textId="7BEB6617" w:rsidR="00FD053D" w:rsidRDefault="00FD05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395596" w:history="1">
            <w:r w:rsidRPr="008E676A">
              <w:rPr>
                <w:rStyle w:val="Hipervnculo"/>
                <w:noProof/>
              </w:rPr>
              <w:t>Tipos de Antifraude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EF86" w14:textId="12E92B86" w:rsidR="00FD053D" w:rsidRDefault="00FD05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395597" w:history="1">
            <w:r w:rsidRPr="008E676A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C86A" w14:textId="68DBBFEA" w:rsidR="00FD053D" w:rsidRDefault="00FD05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395598" w:history="1">
            <w:r w:rsidRPr="008E676A">
              <w:rPr>
                <w:rStyle w:val="Hipervnculo"/>
                <w:noProof/>
              </w:rPr>
              <w:t>Escenario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6D7C512A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7B8C8798" w:rsidR="00811C98" w:rsidRPr="00811C98" w:rsidRDefault="00FD053D" w:rsidP="00CB23ED">
      <w:pPr>
        <w:pStyle w:val="Ttulo1"/>
      </w:pPr>
      <w:bookmarkStart w:id="0" w:name="_Toc151395595"/>
      <w:r>
        <w:lastRenderedPageBreak/>
        <w:t>¿Qué es el Antifraude?</w:t>
      </w:r>
      <w:bookmarkEnd w:id="0"/>
    </w:p>
    <w:p w14:paraId="3497B4B0" w14:textId="259D1CB9" w:rsidR="00811C98" w:rsidRDefault="00811C98"/>
    <w:p w14:paraId="3C09F26E" w14:textId="1929CE3C" w:rsidR="00FD053D" w:rsidRDefault="00FD053D">
      <w:r>
        <w:t>Las soluciones Anti-Fraude están destinadas a proteger a los usuarios de todo tipo de ingeniería social. Uno de los objetivos de la ingeniería social es realizar actividades fraudulentas en internet, como el robo de información personal o datos bancarios, suplantación de identidad y otras. Todas ellas llevadas a cabo mediante técnicas como el phishing, el correo electrónico no deseado (spam) o el malware diseñado al efecto. El fraude on-line es una amenaza de amplio espectro, puesto que hace uso de múltiples técnicas, vías de entrada, servicios en internet o malware, pero sobre todo se basa en explotar la confianza de los usuarios, en base a la dificultad que tienen estos en diferenciar aquello que es legítimo de lo que no lo es.</w:t>
      </w:r>
    </w:p>
    <w:p w14:paraId="4F202865" w14:textId="77777777" w:rsidR="00811C98" w:rsidRDefault="00811C98"/>
    <w:p w14:paraId="3DBFFA8B" w14:textId="069B07FC" w:rsidR="008B3038" w:rsidRDefault="00FD053D" w:rsidP="00CB23ED">
      <w:pPr>
        <w:pStyle w:val="Ttulo1"/>
      </w:pPr>
      <w:bookmarkStart w:id="1" w:name="_Toc151395596"/>
      <w:r>
        <w:t>Tipos de Antifraude</w:t>
      </w:r>
      <w:bookmarkEnd w:id="1"/>
    </w:p>
    <w:p w14:paraId="1025E12D" w14:textId="7D78494E" w:rsidR="00FD053D" w:rsidRPr="00FD053D" w:rsidRDefault="00FD053D" w:rsidP="00FD053D">
      <w:r w:rsidRPr="00FD053D">
        <w:t xml:space="preserve">- </w:t>
      </w:r>
      <w:proofErr w:type="spellStart"/>
      <w:r w:rsidRPr="00FD053D">
        <w:t>Anti-phishing</w:t>
      </w:r>
      <w:proofErr w:type="spellEnd"/>
    </w:p>
    <w:p w14:paraId="183C2FBA" w14:textId="77777777" w:rsidR="00FD053D" w:rsidRPr="00FD053D" w:rsidRDefault="00FD053D" w:rsidP="00FD053D">
      <w:r w:rsidRPr="00FD053D">
        <w:t>Protegen del fraude iniciado a través del correo electrónico. Son comunicaciones</w:t>
      </w:r>
    </w:p>
    <w:p w14:paraId="57FFA4C5" w14:textId="77777777" w:rsidR="00FD053D" w:rsidRPr="00FD053D" w:rsidRDefault="00FD053D" w:rsidP="00FD053D">
      <w:r w:rsidRPr="00FD053D">
        <w:t>destinadas a engañar a un usuario para conectar a un servicio fraudulento con el</w:t>
      </w:r>
    </w:p>
    <w:p w14:paraId="05610E3C" w14:textId="77777777" w:rsidR="00FD053D" w:rsidRPr="00FD053D" w:rsidRDefault="00FD053D" w:rsidP="00FD053D">
      <w:r w:rsidRPr="00FD053D">
        <w:t>fin de obtener información de pago o credenciales de acceso al servicio legítimo.</w:t>
      </w:r>
    </w:p>
    <w:p w14:paraId="776BC027" w14:textId="1399332E" w:rsidR="00FD053D" w:rsidRPr="00FD053D" w:rsidRDefault="00FD053D" w:rsidP="00FD053D">
      <w:r>
        <w:t>-</w:t>
      </w:r>
      <w:r w:rsidRPr="00FD053D">
        <w:t xml:space="preserve"> </w:t>
      </w:r>
      <w:proofErr w:type="spellStart"/>
      <w:r w:rsidRPr="00FD053D">
        <w:t>Anti-spam</w:t>
      </w:r>
      <w:proofErr w:type="spellEnd"/>
    </w:p>
    <w:p w14:paraId="7BB78662" w14:textId="77777777" w:rsidR="00FD053D" w:rsidRPr="00FD053D" w:rsidRDefault="00FD053D" w:rsidP="00FD053D">
      <w:r w:rsidRPr="00FD053D">
        <w:t>Son herramientas destinadas a filtrar el correo electrónico no deseado, también</w:t>
      </w:r>
    </w:p>
    <w:p w14:paraId="4AAB654C" w14:textId="77777777" w:rsidR="00FD053D" w:rsidRPr="00FD053D" w:rsidRDefault="00FD053D" w:rsidP="00FD053D">
      <w:r w:rsidRPr="00FD053D">
        <w:t>llamado correo basura.</w:t>
      </w:r>
    </w:p>
    <w:p w14:paraId="2C59ECA7" w14:textId="636A94DA" w:rsidR="00FD053D" w:rsidRPr="00FD053D" w:rsidRDefault="00FD053D" w:rsidP="00FD053D">
      <w:r>
        <w:t>-</w:t>
      </w:r>
      <w:r w:rsidRPr="00FD053D">
        <w:t xml:space="preserve"> Herramientas de filtrado de navegación</w:t>
      </w:r>
    </w:p>
    <w:p w14:paraId="10D8868E" w14:textId="77777777" w:rsidR="00FD053D" w:rsidRPr="00FD053D" w:rsidRDefault="00FD053D" w:rsidP="00FD053D">
      <w:r w:rsidRPr="00FD053D">
        <w:t>Son herramientas destinadas a proteger al usuario durante la navegación en internet, controlando los sitios a los que se accede mediante listas, reputación u</w:t>
      </w:r>
    </w:p>
    <w:p w14:paraId="5DAEBECA" w14:textId="77777777" w:rsidR="00FD053D" w:rsidRPr="00FD053D" w:rsidRDefault="00FD053D" w:rsidP="00FD053D">
      <w:r w:rsidRPr="00FD053D">
        <w:t>otras.</w:t>
      </w:r>
    </w:p>
    <w:p w14:paraId="13DA36FC" w14:textId="67A0A06C" w:rsidR="00FD053D" w:rsidRPr="00FD053D" w:rsidRDefault="00FD053D" w:rsidP="00FD053D">
      <w:r>
        <w:t>-</w:t>
      </w:r>
      <w:r w:rsidRPr="00FD053D">
        <w:t xml:space="preserve"> UTM, </w:t>
      </w:r>
      <w:proofErr w:type="spellStart"/>
      <w:r w:rsidRPr="00FD053D">
        <w:t>Appliance</w:t>
      </w:r>
      <w:proofErr w:type="spellEnd"/>
      <w:r w:rsidRPr="00FD053D">
        <w:t xml:space="preserve"> (</w:t>
      </w:r>
      <w:proofErr w:type="spellStart"/>
      <w:r w:rsidRPr="00FD053D">
        <w:t>Unified</w:t>
      </w:r>
      <w:proofErr w:type="spellEnd"/>
      <w:r w:rsidRPr="00FD053D">
        <w:t xml:space="preserve"> </w:t>
      </w:r>
      <w:proofErr w:type="spellStart"/>
      <w:r w:rsidRPr="00FD053D">
        <w:t>Threat</w:t>
      </w:r>
      <w:proofErr w:type="spellEnd"/>
      <w:r w:rsidRPr="00FD053D">
        <w:t xml:space="preserve"> Management)</w:t>
      </w:r>
    </w:p>
    <w:p w14:paraId="357C0EBB" w14:textId="77777777" w:rsidR="00FD053D" w:rsidRPr="00FD053D" w:rsidRDefault="00FD053D" w:rsidP="00FD053D">
      <w:r w:rsidRPr="00FD053D">
        <w:t>Gestión Unificada de Amenazas, son dispositivos de seguridad en forma de</w:t>
      </w:r>
    </w:p>
    <w:p w14:paraId="08B842B8" w14:textId="4817E9F7" w:rsidR="008B3038" w:rsidRDefault="00FD053D" w:rsidP="00FD053D">
      <w:proofErr w:type="spellStart"/>
      <w:r w:rsidRPr="00FD053D">
        <w:t>Appliance</w:t>
      </w:r>
      <w:proofErr w:type="spellEnd"/>
      <w:r w:rsidRPr="00FD053D">
        <w:t xml:space="preserve"> que proporcionan varias funciones de seguridad en un único dispositivo</w:t>
      </w:r>
      <w:r>
        <w:t>.</w:t>
      </w:r>
    </w:p>
    <w:p w14:paraId="7C1F5980" w14:textId="77777777" w:rsidR="00FD053D" w:rsidRPr="00FD053D" w:rsidRDefault="00FD053D" w:rsidP="00FD053D"/>
    <w:p w14:paraId="06755326" w14:textId="0B013341" w:rsidR="00811C98" w:rsidRDefault="00FD053D" w:rsidP="00CB23ED">
      <w:pPr>
        <w:pStyle w:val="Ttulo1"/>
      </w:pPr>
      <w:bookmarkStart w:id="2" w:name="_Toc151395597"/>
      <w:r>
        <w:t>Recomendaciones</w:t>
      </w:r>
      <w:bookmarkEnd w:id="2"/>
    </w:p>
    <w:p w14:paraId="06DA6CB0" w14:textId="40F01D2D" w:rsidR="00FD053D" w:rsidRDefault="00FD053D" w:rsidP="00FD053D">
      <w:r>
        <w:t>-</w:t>
      </w:r>
      <w:r>
        <w:t xml:space="preserve"> </w:t>
      </w:r>
      <w:r>
        <w:t>U</w:t>
      </w:r>
      <w:r>
        <w:t>sar los certificados digitales que nuestra página web o tienda online utilice en el</w:t>
      </w:r>
      <w:r>
        <w:t xml:space="preserve"> </w:t>
      </w:r>
      <w:r>
        <w:t>protocolo https con un certificado emitido por una entidad de confianza;</w:t>
      </w:r>
    </w:p>
    <w:p w14:paraId="7C4FE7B2" w14:textId="3FF6E880" w:rsidR="00FD053D" w:rsidRDefault="00FD053D" w:rsidP="00FD053D">
      <w:r>
        <w:t>- I</w:t>
      </w:r>
      <w:r>
        <w:t>mplementar medios de pago que nos protejan en la medida de lo posible contra</w:t>
      </w:r>
      <w:r>
        <w:t xml:space="preserve"> </w:t>
      </w:r>
      <w:r>
        <w:t>el fraude</w:t>
      </w:r>
      <w:r>
        <w:t>.</w:t>
      </w:r>
    </w:p>
    <w:p w14:paraId="4A0E57EF" w14:textId="4ED7C4E2" w:rsidR="00FD053D" w:rsidRDefault="00FD053D" w:rsidP="00FD053D">
      <w:r>
        <w:t>-</w:t>
      </w:r>
      <w:r>
        <w:t xml:space="preserve"> </w:t>
      </w:r>
      <w:r>
        <w:t>R</w:t>
      </w:r>
      <w:r>
        <w:t>ealizar comprobaciones sobre los pedidos, de modo que podamos mitigar en la</w:t>
      </w:r>
      <w:r>
        <w:t xml:space="preserve"> </w:t>
      </w:r>
      <w:r>
        <w:t>medida de lo posible la gestión y envío de un pedido fraudulento</w:t>
      </w:r>
      <w:r>
        <w:t>.</w:t>
      </w:r>
    </w:p>
    <w:p w14:paraId="5A98B067" w14:textId="0C301107" w:rsidR="00FD053D" w:rsidRDefault="00FD053D" w:rsidP="00FD053D">
      <w:r>
        <w:lastRenderedPageBreak/>
        <w:t>-</w:t>
      </w:r>
      <w:r>
        <w:t xml:space="preserve"> </w:t>
      </w:r>
      <w:r>
        <w:t>C</w:t>
      </w:r>
      <w:r>
        <w:t>oncienciar a nuestros empleados para que hagan un correcto uso de los sistemas corporativos: que no instalen software sin autorización, ni naveguen por páginas web de contenido dudoso y, en general, que se cumpla todo lo establecido</w:t>
      </w:r>
      <w:r>
        <w:t xml:space="preserve"> </w:t>
      </w:r>
      <w:r>
        <w:t>en la política de seguridad de la empresa</w:t>
      </w:r>
      <w:r>
        <w:t>.</w:t>
      </w:r>
    </w:p>
    <w:p w14:paraId="2EB4392F" w14:textId="39CFF91A" w:rsidR="00FD053D" w:rsidRDefault="00FD053D" w:rsidP="00FD053D">
      <w:r>
        <w:t>-</w:t>
      </w:r>
      <w:r>
        <w:t xml:space="preserve"> </w:t>
      </w:r>
      <w:r>
        <w:t>D</w:t>
      </w:r>
      <w:r>
        <w:t>etectar posibles copias o usos no autorizados de las marcas o distintivos comerciales</w:t>
      </w:r>
      <w:r>
        <w:t>.</w:t>
      </w:r>
    </w:p>
    <w:p w14:paraId="17BF491C" w14:textId="21BAF0CC" w:rsidR="00FD053D" w:rsidRDefault="00FD053D" w:rsidP="00FD053D">
      <w:r>
        <w:t>-</w:t>
      </w:r>
      <w:r>
        <w:t xml:space="preserve"> </w:t>
      </w:r>
      <w:r>
        <w:t>P</w:t>
      </w:r>
      <w:r>
        <w:t>roteger las cuentas con contraseñas complejas. cambiar las claves de manera</w:t>
      </w:r>
      <w:r>
        <w:t xml:space="preserve"> </w:t>
      </w:r>
      <w:r>
        <w:t>periódica.</w:t>
      </w:r>
    </w:p>
    <w:p w14:paraId="20244B37" w14:textId="4B48F331" w:rsidR="008B3038" w:rsidRDefault="00FD053D" w:rsidP="00FD053D">
      <w:pPr>
        <w:pStyle w:val="Ttulo1"/>
      </w:pPr>
      <w:bookmarkStart w:id="3" w:name="_Toc151395598"/>
      <w:r>
        <w:t>Escenario de aplicación</w:t>
      </w:r>
      <w:bookmarkEnd w:id="3"/>
    </w:p>
    <w:p w14:paraId="5BDB4628" w14:textId="51C9E201" w:rsidR="00FD053D" w:rsidRPr="00FD053D" w:rsidRDefault="00FD053D" w:rsidP="00FD053D">
      <w:r>
        <w:t>Son productos destinados a la protección general contra el fraude on-line, mejorando enormemente la seguridad en todo tipo de transacciones electrónicas, pero también en el uso diario de Internet, con servicios habituales como el correo electrónico, los portales web, o la mensajería instantánea. Son herramientas con un ámbito de utilización muy amplio, desde la protección de un puesto de trabajo, hasta la seguridad de aplicaciones, sistemas y redes.</w:t>
      </w:r>
    </w:p>
    <w:sectPr w:rsidR="00FD053D" w:rsidRPr="00FD053D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62C6" w14:textId="77777777" w:rsidR="00113A0E" w:rsidRDefault="00113A0E" w:rsidP="00CB23ED">
      <w:pPr>
        <w:spacing w:after="0" w:line="240" w:lineRule="auto"/>
      </w:pPr>
      <w:r>
        <w:separator/>
      </w:r>
    </w:p>
  </w:endnote>
  <w:endnote w:type="continuationSeparator" w:id="0">
    <w:p w14:paraId="7C6C0C1A" w14:textId="77777777" w:rsidR="00113A0E" w:rsidRDefault="00113A0E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F398" w14:textId="77777777" w:rsidR="00113A0E" w:rsidRDefault="00113A0E" w:rsidP="00CB23ED">
      <w:pPr>
        <w:spacing w:after="0" w:line="240" w:lineRule="auto"/>
      </w:pPr>
      <w:r>
        <w:separator/>
      </w:r>
    </w:p>
  </w:footnote>
  <w:footnote w:type="continuationSeparator" w:id="0">
    <w:p w14:paraId="3407FEF1" w14:textId="77777777" w:rsidR="00113A0E" w:rsidRDefault="00113A0E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13A0E"/>
    <w:rsid w:val="00236CD1"/>
    <w:rsid w:val="00371E4D"/>
    <w:rsid w:val="00430A89"/>
    <w:rsid w:val="00666518"/>
    <w:rsid w:val="00712256"/>
    <w:rsid w:val="00811C98"/>
    <w:rsid w:val="008B3038"/>
    <w:rsid w:val="00AC131E"/>
    <w:rsid w:val="00CB23ED"/>
    <w:rsid w:val="00E26513"/>
    <w:rsid w:val="00F21C65"/>
    <w:rsid w:val="00FC5A93"/>
    <w:rsid w:val="00FD053D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D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96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9</dc:subject>
  <dc:creator>Carlos Diaz Montes</dc:creator>
  <cp:keywords/>
  <dc:description/>
  <cp:lastModifiedBy>Carlos Diaz Montes</cp:lastModifiedBy>
  <cp:revision>7</cp:revision>
  <cp:lastPrinted>2023-11-20T17:02:00Z</cp:lastPrinted>
  <dcterms:created xsi:type="dcterms:W3CDTF">2023-10-04T16:15:00Z</dcterms:created>
  <dcterms:modified xsi:type="dcterms:W3CDTF">2023-11-20T17:08:00Z</dcterms:modified>
</cp:coreProperties>
</file>