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EB2DD0" w14:textId="3F1D1A01" w:rsidR="00530701" w:rsidRPr="002136D3" w:rsidRDefault="00530701" w:rsidP="00581EBB">
      <w:pPr>
        <w:spacing w:line="480" w:lineRule="auto"/>
        <w:rPr>
          <w:rFonts w:ascii="Times New Roman" w:hAnsi="Times New Roman" w:cs="Times New Roman"/>
          <w:color w:val="000000" w:themeColor="text1"/>
        </w:rPr>
      </w:pPr>
    </w:p>
    <w:p w14:paraId="7F4977B9" w14:textId="77777777" w:rsidR="00530701" w:rsidRPr="002136D3" w:rsidRDefault="00530701" w:rsidP="00581EBB">
      <w:pPr>
        <w:spacing w:line="480" w:lineRule="auto"/>
        <w:jc w:val="center"/>
        <w:rPr>
          <w:rFonts w:ascii="Times New Roman" w:hAnsi="Times New Roman" w:cs="Times New Roman"/>
          <w:color w:val="000000" w:themeColor="text1"/>
        </w:rPr>
      </w:pPr>
    </w:p>
    <w:p w14:paraId="4082FB61" w14:textId="5F3C0B56" w:rsidR="00530701" w:rsidRPr="002136D3" w:rsidRDefault="00576424" w:rsidP="00581EBB">
      <w:pPr>
        <w:spacing w:line="480" w:lineRule="auto"/>
        <w:jc w:val="center"/>
        <w:rPr>
          <w:rFonts w:ascii="Times New Roman" w:hAnsi="Times New Roman" w:cs="Times New Roman"/>
          <w:color w:val="000000" w:themeColor="text1"/>
        </w:rPr>
      </w:pPr>
      <w:r w:rsidRPr="002136D3">
        <w:rPr>
          <w:rFonts w:ascii="Times New Roman" w:hAnsi="Times New Roman" w:cs="Times New Roman"/>
          <w:color w:val="000000" w:themeColor="text1"/>
        </w:rPr>
        <w:t>A GOOD SOLDIER OR RANDOM EXPOSURE? CHANCE OPPORTUNITIES AS AN ALTERANTIVE EXPLANATION OF FREQUENT CITIZENSHIP</w:t>
      </w:r>
    </w:p>
    <w:p w14:paraId="3DFE46D6" w14:textId="5EF04713" w:rsidR="00576424" w:rsidRPr="002136D3" w:rsidRDefault="00576424" w:rsidP="00581EBB">
      <w:pPr>
        <w:spacing w:line="480" w:lineRule="auto"/>
        <w:jc w:val="center"/>
        <w:rPr>
          <w:rFonts w:ascii="Times New Roman" w:hAnsi="Times New Roman" w:cs="Times New Roman"/>
          <w:color w:val="000000" w:themeColor="text1"/>
        </w:rPr>
      </w:pPr>
    </w:p>
    <w:p w14:paraId="1508DFD0" w14:textId="77777777" w:rsidR="00A1600D" w:rsidRPr="002136D3" w:rsidRDefault="00A1600D" w:rsidP="00581EBB">
      <w:pPr>
        <w:jc w:val="center"/>
        <w:rPr>
          <w:rFonts w:ascii="Times New Roman" w:hAnsi="Times New Roman" w:cs="Times New Roman"/>
          <w:color w:val="000000" w:themeColor="text1"/>
        </w:rPr>
      </w:pPr>
    </w:p>
    <w:p w14:paraId="22037026" w14:textId="1D8BBE1B" w:rsidR="00530701" w:rsidRPr="002136D3" w:rsidRDefault="00530701" w:rsidP="00581EBB">
      <w:pPr>
        <w:jc w:val="center"/>
        <w:rPr>
          <w:rFonts w:ascii="Times New Roman" w:hAnsi="Times New Roman" w:cs="Times New Roman"/>
          <w:color w:val="000000" w:themeColor="text1"/>
        </w:rPr>
      </w:pPr>
      <w:r w:rsidRPr="002136D3">
        <w:rPr>
          <w:rFonts w:ascii="Times New Roman" w:hAnsi="Times New Roman" w:cs="Times New Roman"/>
          <w:color w:val="000000" w:themeColor="text1"/>
        </w:rPr>
        <w:t>Christopher R. Dishop</w:t>
      </w:r>
    </w:p>
    <w:p w14:paraId="78F22CA8" w14:textId="77777777" w:rsidR="00530701" w:rsidRPr="002136D3" w:rsidRDefault="00CD645A" w:rsidP="00581EBB">
      <w:pPr>
        <w:jc w:val="center"/>
        <w:rPr>
          <w:rFonts w:ascii="Times New Roman" w:hAnsi="Times New Roman" w:cs="Times New Roman"/>
          <w:color w:val="000000" w:themeColor="text1"/>
        </w:rPr>
      </w:pPr>
      <w:hyperlink r:id="rId7" w:history="1">
        <w:r w:rsidR="00530701" w:rsidRPr="002136D3">
          <w:rPr>
            <w:rStyle w:val="Hyperlink"/>
            <w:rFonts w:ascii="Times New Roman" w:hAnsi="Times New Roman" w:cs="Times New Roman"/>
            <w:color w:val="000000" w:themeColor="text1"/>
          </w:rPr>
          <w:t>dishopch@msu.edu</w:t>
        </w:r>
      </w:hyperlink>
    </w:p>
    <w:p w14:paraId="7DA8147A" w14:textId="77777777" w:rsidR="00530701" w:rsidRPr="002136D3" w:rsidRDefault="00530701" w:rsidP="00581EBB">
      <w:pPr>
        <w:jc w:val="center"/>
        <w:rPr>
          <w:rFonts w:ascii="Times New Roman" w:hAnsi="Times New Roman" w:cs="Times New Roman"/>
          <w:color w:val="000000" w:themeColor="text1"/>
        </w:rPr>
      </w:pPr>
      <w:r w:rsidRPr="002136D3">
        <w:rPr>
          <w:rFonts w:ascii="Times New Roman" w:hAnsi="Times New Roman" w:cs="Times New Roman"/>
          <w:color w:val="000000" w:themeColor="text1"/>
        </w:rPr>
        <w:t>Michigan State University</w:t>
      </w:r>
    </w:p>
    <w:p w14:paraId="34267871" w14:textId="77777777" w:rsidR="00530701" w:rsidRPr="002136D3" w:rsidRDefault="00530701" w:rsidP="00581EBB">
      <w:pPr>
        <w:jc w:val="center"/>
        <w:rPr>
          <w:rFonts w:ascii="Times New Roman" w:hAnsi="Times New Roman" w:cs="Times New Roman"/>
          <w:color w:val="000000" w:themeColor="text1"/>
        </w:rPr>
      </w:pPr>
    </w:p>
    <w:p w14:paraId="42E76516" w14:textId="77777777" w:rsidR="00530701" w:rsidRPr="002136D3" w:rsidRDefault="00530701" w:rsidP="00581EBB">
      <w:pPr>
        <w:jc w:val="center"/>
        <w:rPr>
          <w:rFonts w:ascii="Times New Roman" w:hAnsi="Times New Roman" w:cs="Times New Roman"/>
          <w:color w:val="000000" w:themeColor="text1"/>
        </w:rPr>
      </w:pPr>
      <w:r w:rsidRPr="002136D3">
        <w:rPr>
          <w:rFonts w:ascii="Times New Roman" w:hAnsi="Times New Roman" w:cs="Times New Roman"/>
          <w:color w:val="000000" w:themeColor="text1"/>
        </w:rPr>
        <w:t>Dissertation Proposal</w:t>
      </w:r>
      <w:r w:rsidRPr="002136D3">
        <w:rPr>
          <w:rFonts w:ascii="Times New Roman" w:hAnsi="Times New Roman" w:cs="Times New Roman"/>
          <w:color w:val="000000" w:themeColor="text1"/>
        </w:rPr>
        <w:br w:type="page"/>
      </w:r>
    </w:p>
    <w:p w14:paraId="081AEB1D" w14:textId="2CD6EA0A" w:rsidR="008C0E0D" w:rsidRDefault="008C0E0D" w:rsidP="008C0E0D">
      <w:pPr>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Organizational citizenship behavior</w:t>
      </w:r>
      <w:r>
        <w:rPr>
          <w:rFonts w:ascii="Times New Roman" w:hAnsi="Times New Roman" w:cs="Times New Roman"/>
          <w:color w:val="000000" w:themeColor="text1"/>
        </w:rPr>
        <w:t>s</w:t>
      </w:r>
      <w:r w:rsidRPr="002136D3">
        <w:rPr>
          <w:rFonts w:ascii="Times New Roman" w:hAnsi="Times New Roman" w:cs="Times New Roman"/>
          <w:color w:val="000000" w:themeColor="text1"/>
        </w:rPr>
        <w:t xml:space="preserve"> (OCB</w:t>
      </w:r>
      <w:r>
        <w:rPr>
          <w:rFonts w:ascii="Times New Roman" w:hAnsi="Times New Roman" w:cs="Times New Roman"/>
          <w:color w:val="000000" w:themeColor="text1"/>
        </w:rPr>
        <w:t>s</w:t>
      </w:r>
      <w:r w:rsidRPr="002136D3">
        <w:rPr>
          <w:rFonts w:ascii="Times New Roman" w:hAnsi="Times New Roman" w:cs="Times New Roman"/>
          <w:color w:val="000000" w:themeColor="text1"/>
        </w:rPr>
        <w:t>)</w:t>
      </w:r>
      <w:r>
        <w:rPr>
          <w:rFonts w:ascii="Times New Roman" w:hAnsi="Times New Roman" w:cs="Times New Roman"/>
          <w:color w:val="000000" w:themeColor="text1"/>
        </w:rPr>
        <w:t xml:space="preserve"> have been the focus of extensive scholarship among researchers and practitioners for more than 4 decades. Citizenship behaviors are actions conducted by employees that are discretionary and not necessarily associated with specific job requirements (Organ, 1988), and they include behaviors such helping colleagues after being asked for assistance or accommodating the work schedules of others when they request time off. </w:t>
      </w:r>
      <w:r w:rsidRPr="002136D3">
        <w:rPr>
          <w:rFonts w:ascii="Times New Roman" w:hAnsi="Times New Roman" w:cs="Times New Roman"/>
          <w:color w:val="000000" w:themeColor="text1"/>
        </w:rPr>
        <w:t xml:space="preserve">Leaders put OCBs on equal footing to task performance when asked about the merits of different behaviors within their teams (Podsakoff, </w:t>
      </w:r>
      <w:proofErr w:type="spellStart"/>
      <w:r w:rsidRPr="002136D3">
        <w:rPr>
          <w:rFonts w:ascii="Times New Roman" w:hAnsi="Times New Roman" w:cs="Times New Roman"/>
          <w:color w:val="000000" w:themeColor="text1"/>
        </w:rPr>
        <w:t>MacKenzie</w:t>
      </w:r>
      <w:proofErr w:type="spellEnd"/>
      <w:r w:rsidRPr="002136D3">
        <w:rPr>
          <w:rFonts w:ascii="Times New Roman" w:hAnsi="Times New Roman" w:cs="Times New Roman"/>
          <w:color w:val="000000" w:themeColor="text1"/>
        </w:rPr>
        <w:t>, &amp; Podsakoff, 2018) and researchers</w:t>
      </w:r>
      <w:r>
        <w:rPr>
          <w:rFonts w:ascii="Times New Roman" w:hAnsi="Times New Roman" w:cs="Times New Roman"/>
          <w:color w:val="000000" w:themeColor="text1"/>
        </w:rPr>
        <w:t xml:space="preserve"> have gone so far as to describe OCBs as a critical lubricant </w:t>
      </w:r>
      <w:r w:rsidR="0087753A">
        <w:rPr>
          <w:rFonts w:ascii="Times New Roman" w:hAnsi="Times New Roman" w:cs="Times New Roman"/>
          <w:color w:val="000000" w:themeColor="text1"/>
        </w:rPr>
        <w:t>that</w:t>
      </w:r>
      <w:r>
        <w:rPr>
          <w:rFonts w:ascii="Times New Roman" w:hAnsi="Times New Roman" w:cs="Times New Roman"/>
          <w:color w:val="000000" w:themeColor="text1"/>
        </w:rPr>
        <w:t xml:space="preserve"> enhances the social machinery of organizations </w:t>
      </w:r>
      <w:r w:rsidRPr="002136D3">
        <w:rPr>
          <w:rFonts w:ascii="Times New Roman" w:hAnsi="Times New Roman" w:cs="Times New Roman"/>
          <w:color w:val="000000" w:themeColor="text1"/>
        </w:rPr>
        <w:t>(</w:t>
      </w:r>
      <w:proofErr w:type="spellStart"/>
      <w:r>
        <w:rPr>
          <w:rFonts w:ascii="Times New Roman" w:hAnsi="Times New Roman" w:cs="Times New Roman"/>
          <w:color w:val="000000" w:themeColor="text1"/>
        </w:rPr>
        <w:t>Bolino</w:t>
      </w:r>
      <w:proofErr w:type="spellEnd"/>
      <w:r>
        <w:rPr>
          <w:rFonts w:ascii="Times New Roman" w:hAnsi="Times New Roman" w:cs="Times New Roman"/>
          <w:color w:val="000000" w:themeColor="text1"/>
        </w:rPr>
        <w:t xml:space="preserve"> et al., 2002; Organ, Podsakoff, &amp; </w:t>
      </w:r>
      <w:proofErr w:type="spellStart"/>
      <w:r>
        <w:rPr>
          <w:rFonts w:ascii="Times New Roman" w:hAnsi="Times New Roman" w:cs="Times New Roman"/>
          <w:color w:val="000000" w:themeColor="text1"/>
        </w:rPr>
        <w:t>MacKenzie</w:t>
      </w:r>
      <w:proofErr w:type="spellEnd"/>
      <w:r>
        <w:rPr>
          <w:rFonts w:ascii="Times New Roman" w:hAnsi="Times New Roman" w:cs="Times New Roman"/>
          <w:color w:val="000000" w:themeColor="text1"/>
        </w:rPr>
        <w:t>, 2005</w:t>
      </w:r>
      <w:r w:rsidRPr="002136D3">
        <w:rPr>
          <w:rFonts w:ascii="Times New Roman" w:hAnsi="Times New Roman" w:cs="Times New Roman"/>
          <w:color w:val="000000" w:themeColor="text1"/>
        </w:rPr>
        <w:t>).</w:t>
      </w:r>
      <w:r>
        <w:rPr>
          <w:rFonts w:ascii="Times New Roman" w:hAnsi="Times New Roman" w:cs="Times New Roman"/>
          <w:color w:val="000000" w:themeColor="text1"/>
        </w:rPr>
        <w:t xml:space="preserve"> Many studies document both the positive and negative outcomes of citizenship for individuals and collectives (Bergeron, 2007; Bergeron, Shipp, Rosen, &amp; </w:t>
      </w:r>
      <w:proofErr w:type="spellStart"/>
      <w:r>
        <w:rPr>
          <w:rFonts w:ascii="Times New Roman" w:hAnsi="Times New Roman" w:cs="Times New Roman"/>
          <w:color w:val="000000" w:themeColor="text1"/>
        </w:rPr>
        <w:t>Furst</w:t>
      </w:r>
      <w:proofErr w:type="spellEnd"/>
      <w:r>
        <w:rPr>
          <w:rFonts w:ascii="Times New Roman" w:hAnsi="Times New Roman" w:cs="Times New Roman"/>
          <w:color w:val="000000" w:themeColor="text1"/>
        </w:rPr>
        <w:t xml:space="preserve">, 2013; </w:t>
      </w:r>
      <w:proofErr w:type="spellStart"/>
      <w:r>
        <w:rPr>
          <w:rFonts w:ascii="Times New Roman" w:hAnsi="Times New Roman" w:cs="Times New Roman"/>
          <w:color w:val="000000" w:themeColor="text1"/>
        </w:rPr>
        <w:t>Bolino</w:t>
      </w:r>
      <w:proofErr w:type="spellEnd"/>
      <w:r>
        <w:rPr>
          <w:rFonts w:ascii="Times New Roman" w:hAnsi="Times New Roman" w:cs="Times New Roman"/>
          <w:color w:val="000000" w:themeColor="text1"/>
        </w:rPr>
        <w:t xml:space="preserve"> et al., 2018; Podsakoff, Whiting, Podsakoff, &amp; Blume, 2009; </w:t>
      </w:r>
      <w:proofErr w:type="spellStart"/>
      <w:r>
        <w:rPr>
          <w:rFonts w:ascii="Times New Roman" w:hAnsi="Times New Roman" w:cs="Times New Roman"/>
          <w:color w:val="000000" w:themeColor="text1"/>
        </w:rPr>
        <w:t>Podsakoof</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MacKenzie</w:t>
      </w:r>
      <w:proofErr w:type="spellEnd"/>
      <w:r>
        <w:rPr>
          <w:rFonts w:ascii="Times New Roman" w:hAnsi="Times New Roman" w:cs="Times New Roman"/>
          <w:color w:val="000000" w:themeColor="text1"/>
        </w:rPr>
        <w:t xml:space="preserve">, Paine, &amp; Bachrach, 2000). </w:t>
      </w:r>
    </w:p>
    <w:p w14:paraId="09888530" w14:textId="39681FC9"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t>One topic of recent interest in this literature is a pattern which has been articulated using phrases such as “extra miler” or “good soldier” (</w:t>
      </w:r>
      <w:r w:rsidRPr="002136D3">
        <w:rPr>
          <w:rFonts w:ascii="Times New Roman" w:hAnsi="Times New Roman" w:cs="Times New Roman"/>
          <w:color w:val="000000" w:themeColor="text1"/>
        </w:rPr>
        <w:t xml:space="preserve">Li, Zhao, Walter, Zhang, &amp; Yu, 2015; </w:t>
      </w:r>
      <w:proofErr w:type="spellStart"/>
      <w:r w:rsidRPr="002136D3">
        <w:rPr>
          <w:rFonts w:ascii="Times New Roman" w:hAnsi="Times New Roman" w:cs="Times New Roman"/>
          <w:color w:val="000000" w:themeColor="text1"/>
        </w:rPr>
        <w:t>Methot</w:t>
      </w:r>
      <w:proofErr w:type="spellEnd"/>
      <w:r w:rsidRPr="002136D3">
        <w:rPr>
          <w:rFonts w:ascii="Times New Roman" w:hAnsi="Times New Roman" w:cs="Times New Roman"/>
          <w:color w:val="000000" w:themeColor="text1"/>
        </w:rPr>
        <w:t xml:space="preserve">, </w:t>
      </w:r>
      <w:proofErr w:type="spellStart"/>
      <w:r w:rsidRPr="002136D3">
        <w:rPr>
          <w:rFonts w:ascii="Times New Roman" w:hAnsi="Times New Roman" w:cs="Times New Roman"/>
          <w:color w:val="000000" w:themeColor="text1"/>
        </w:rPr>
        <w:t>Lepak</w:t>
      </w:r>
      <w:proofErr w:type="spellEnd"/>
      <w:r w:rsidRPr="002136D3">
        <w:rPr>
          <w:rFonts w:ascii="Times New Roman" w:hAnsi="Times New Roman" w:cs="Times New Roman"/>
          <w:color w:val="000000" w:themeColor="text1"/>
        </w:rPr>
        <w:t>, Shipp, &amp; Boswell, 2017</w:t>
      </w:r>
      <w:r>
        <w:rPr>
          <w:rFonts w:ascii="Times New Roman" w:hAnsi="Times New Roman" w:cs="Times New Roman"/>
          <w:color w:val="000000" w:themeColor="text1"/>
        </w:rPr>
        <w:t xml:space="preserve">). These labels refer to an employee who consistently offers more OCBs than his or her colleagues – across an unspecified amount of time, he or she is typically one of the employees offering the greatest number of OCBs – and the presumed causes of this behavior are individual characteristics. </w:t>
      </w:r>
      <w:proofErr w:type="spellStart"/>
      <w:r>
        <w:rPr>
          <w:rFonts w:ascii="Times New Roman" w:hAnsi="Times New Roman" w:cs="Times New Roman"/>
          <w:color w:val="000000" w:themeColor="text1"/>
        </w:rPr>
        <w:t>Methot</w:t>
      </w:r>
      <w:proofErr w:type="spellEnd"/>
      <w:r>
        <w:rPr>
          <w:rFonts w:ascii="Times New Roman" w:hAnsi="Times New Roman" w:cs="Times New Roman"/>
          <w:color w:val="000000" w:themeColor="text1"/>
        </w:rPr>
        <w:t xml:space="preserve"> et al., (2017), for instance, </w:t>
      </w:r>
      <w:r w:rsidR="00151486">
        <w:rPr>
          <w:rFonts w:ascii="Times New Roman" w:hAnsi="Times New Roman" w:cs="Times New Roman"/>
          <w:color w:val="000000" w:themeColor="text1"/>
        </w:rPr>
        <w:t>argue</w:t>
      </w:r>
      <w:r>
        <w:rPr>
          <w:rFonts w:ascii="Times New Roman" w:hAnsi="Times New Roman" w:cs="Times New Roman"/>
          <w:color w:val="000000" w:themeColor="text1"/>
        </w:rPr>
        <w:t xml:space="preserve"> that personality traits and prosocial motives are the research-supported causes of this pattern. Stated simply, an extra miler/good soldier exhibits sustained, superior levels of OCBs due to his or her disposition or attitude (e.g., </w:t>
      </w:r>
      <w:proofErr w:type="spellStart"/>
      <w:r w:rsidRPr="00DB0F65">
        <w:rPr>
          <w:rFonts w:ascii="Times New Roman" w:hAnsi="Times New Roman" w:cs="Times New Roman"/>
          <w:color w:val="FF0000"/>
        </w:rPr>
        <w:t>Chiaburu</w:t>
      </w:r>
      <w:proofErr w:type="spellEnd"/>
      <w:r w:rsidRPr="00DB0F65">
        <w:rPr>
          <w:rFonts w:ascii="Times New Roman" w:hAnsi="Times New Roman" w:cs="Times New Roman"/>
          <w:color w:val="FF0000"/>
        </w:rPr>
        <w:t>, Oh, Berry, Li, &amp; Gardner, 2011</w:t>
      </w:r>
      <w:r>
        <w:rPr>
          <w:rFonts w:ascii="Times New Roman" w:hAnsi="Times New Roman" w:cs="Times New Roman"/>
          <w:color w:val="000000" w:themeColor="text1"/>
        </w:rPr>
        <w:t>). This emphasis on individual characteristics is similar to the commonly identified predictors of OCBs in general, which include one’s prosocial motives, personality, impression management, propensity to be concerned for others, job satisfaction and commitment, perceptions of trust, fit, fairness, and ostracism (</w:t>
      </w:r>
      <w:proofErr w:type="spellStart"/>
      <w:r>
        <w:rPr>
          <w:rFonts w:ascii="Times New Roman" w:hAnsi="Times New Roman" w:cs="Times New Roman"/>
          <w:color w:val="000000" w:themeColor="text1"/>
        </w:rPr>
        <w:t>Bellairs</w:t>
      </w:r>
      <w:proofErr w:type="spellEnd"/>
      <w:r>
        <w:rPr>
          <w:rFonts w:ascii="Times New Roman" w:hAnsi="Times New Roman" w:cs="Times New Roman"/>
          <w:color w:val="000000" w:themeColor="text1"/>
        </w:rPr>
        <w:t xml:space="preserve"> &amp; Halbesleben, 2018; Ferris et al., 2019; Grant &amp; Mayer, 2009; Kristof-Brown, Li, &amp; Schneider, 2018; </w:t>
      </w:r>
      <w:proofErr w:type="spellStart"/>
      <w:r>
        <w:rPr>
          <w:rFonts w:ascii="Times New Roman" w:hAnsi="Times New Roman" w:cs="Times New Roman"/>
          <w:color w:val="000000" w:themeColor="text1"/>
        </w:rPr>
        <w:t>Meglino</w:t>
      </w:r>
      <w:proofErr w:type="spellEnd"/>
      <w:r>
        <w:rPr>
          <w:rFonts w:ascii="Times New Roman" w:hAnsi="Times New Roman" w:cs="Times New Roman"/>
          <w:color w:val="000000" w:themeColor="text1"/>
        </w:rPr>
        <w:t xml:space="preserve"> &amp; </w:t>
      </w:r>
      <w:proofErr w:type="spellStart"/>
      <w:r>
        <w:rPr>
          <w:rFonts w:ascii="Times New Roman" w:hAnsi="Times New Roman" w:cs="Times New Roman"/>
          <w:color w:val="000000" w:themeColor="text1"/>
        </w:rPr>
        <w:t>Korsgaard</w:t>
      </w:r>
      <w:proofErr w:type="spellEnd"/>
      <w:r>
        <w:rPr>
          <w:rFonts w:ascii="Times New Roman" w:hAnsi="Times New Roman" w:cs="Times New Roman"/>
          <w:color w:val="000000" w:themeColor="text1"/>
        </w:rPr>
        <w:t xml:space="preserve">, 2004; Moorman, Brower, &amp; Grover, 2018; Organ &amp; Ryan, 1995; Piccolo, </w:t>
      </w:r>
      <w:proofErr w:type="spellStart"/>
      <w:r>
        <w:rPr>
          <w:rFonts w:ascii="Times New Roman" w:hAnsi="Times New Roman" w:cs="Times New Roman"/>
          <w:color w:val="000000" w:themeColor="text1"/>
        </w:rPr>
        <w:t>Buengeler</w:t>
      </w:r>
      <w:proofErr w:type="spellEnd"/>
      <w:r>
        <w:rPr>
          <w:rFonts w:ascii="Times New Roman" w:hAnsi="Times New Roman" w:cs="Times New Roman"/>
          <w:color w:val="000000" w:themeColor="text1"/>
        </w:rPr>
        <w:t xml:space="preserve">, &amp; Judge, 2018), and, at the within-person level, one’s positive affect, engagement, and perceptions of justice or supervisor support (Christian, </w:t>
      </w:r>
      <w:proofErr w:type="spellStart"/>
      <w:r>
        <w:rPr>
          <w:rFonts w:ascii="Times New Roman" w:hAnsi="Times New Roman" w:cs="Times New Roman"/>
          <w:color w:val="000000" w:themeColor="text1"/>
        </w:rPr>
        <w:t>Eisenkraft</w:t>
      </w:r>
      <w:proofErr w:type="spellEnd"/>
      <w:r>
        <w:rPr>
          <w:rFonts w:ascii="Times New Roman" w:hAnsi="Times New Roman" w:cs="Times New Roman"/>
          <w:color w:val="000000" w:themeColor="text1"/>
        </w:rPr>
        <w:t xml:space="preserve">, &amp; Kapadia, 2015; </w:t>
      </w:r>
      <w:proofErr w:type="spellStart"/>
      <w:r>
        <w:rPr>
          <w:rFonts w:ascii="Times New Roman" w:hAnsi="Times New Roman" w:cs="Times New Roman"/>
          <w:color w:val="000000" w:themeColor="text1"/>
        </w:rPr>
        <w:t>Dalal</w:t>
      </w:r>
      <w:proofErr w:type="spellEnd"/>
      <w:r>
        <w:rPr>
          <w:rFonts w:ascii="Times New Roman" w:hAnsi="Times New Roman" w:cs="Times New Roman"/>
          <w:color w:val="000000" w:themeColor="text1"/>
        </w:rPr>
        <w:t xml:space="preserve">, Lam, Weiss, Welch, &amp; Hulin, 2009; </w:t>
      </w:r>
      <w:proofErr w:type="spellStart"/>
      <w:r>
        <w:rPr>
          <w:rFonts w:ascii="Times New Roman" w:hAnsi="Times New Roman" w:cs="Times New Roman"/>
          <w:color w:val="000000" w:themeColor="text1"/>
        </w:rPr>
        <w:t>Glomb</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Bhave</w:t>
      </w:r>
      <w:proofErr w:type="spellEnd"/>
      <w:r>
        <w:rPr>
          <w:rFonts w:ascii="Times New Roman" w:hAnsi="Times New Roman" w:cs="Times New Roman"/>
          <w:color w:val="000000" w:themeColor="text1"/>
        </w:rPr>
        <w:t xml:space="preserve">, Miner, &amp; Wall, 2011; </w:t>
      </w:r>
      <w:proofErr w:type="spellStart"/>
      <w:r>
        <w:rPr>
          <w:rFonts w:ascii="Times New Roman" w:hAnsi="Times New Roman" w:cs="Times New Roman"/>
          <w:color w:val="000000" w:themeColor="text1"/>
        </w:rPr>
        <w:t>Ilies</w:t>
      </w:r>
      <w:proofErr w:type="spellEnd"/>
      <w:r>
        <w:rPr>
          <w:rFonts w:ascii="Times New Roman" w:hAnsi="Times New Roman" w:cs="Times New Roman"/>
          <w:color w:val="000000" w:themeColor="text1"/>
        </w:rPr>
        <w:t xml:space="preserve">, Scott, &amp; Judge, 2006; Matta, </w:t>
      </w:r>
      <w:proofErr w:type="spellStart"/>
      <w:r>
        <w:rPr>
          <w:rFonts w:ascii="Times New Roman" w:hAnsi="Times New Roman" w:cs="Times New Roman"/>
          <w:color w:val="000000" w:themeColor="text1"/>
        </w:rPr>
        <w:t>Sabey</w:t>
      </w:r>
      <w:proofErr w:type="spellEnd"/>
      <w:r>
        <w:rPr>
          <w:rFonts w:ascii="Times New Roman" w:hAnsi="Times New Roman" w:cs="Times New Roman"/>
          <w:color w:val="000000" w:themeColor="text1"/>
        </w:rPr>
        <w:t xml:space="preserve">, Scott, Lin, &amp; Koopman, 2020). Indeed, </w:t>
      </w:r>
      <w:proofErr w:type="spellStart"/>
      <w:r>
        <w:rPr>
          <w:rFonts w:ascii="Times New Roman" w:hAnsi="Times New Roman" w:cs="Times New Roman"/>
          <w:color w:val="000000" w:themeColor="text1"/>
        </w:rPr>
        <w:t>Bolino</w:t>
      </w:r>
      <w:proofErr w:type="spellEnd"/>
      <w:r>
        <w:rPr>
          <w:rFonts w:ascii="Times New Roman" w:hAnsi="Times New Roman" w:cs="Times New Roman"/>
          <w:color w:val="000000" w:themeColor="text1"/>
        </w:rPr>
        <w:t xml:space="preserve"> (1999) and </w:t>
      </w:r>
      <w:proofErr w:type="spellStart"/>
      <w:r>
        <w:rPr>
          <w:rFonts w:ascii="Times New Roman" w:hAnsi="Times New Roman" w:cs="Times New Roman"/>
          <w:color w:val="000000" w:themeColor="text1"/>
        </w:rPr>
        <w:t>Bolino</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Turnley</w:t>
      </w:r>
      <w:proofErr w:type="spellEnd"/>
      <w:r>
        <w:rPr>
          <w:rFonts w:ascii="Times New Roman" w:hAnsi="Times New Roman" w:cs="Times New Roman"/>
          <w:color w:val="000000" w:themeColor="text1"/>
        </w:rPr>
        <w:t xml:space="preserve">, and Bloodgood (2002) </w:t>
      </w:r>
      <w:r w:rsidR="0087753A">
        <w:rPr>
          <w:rFonts w:ascii="Times New Roman" w:hAnsi="Times New Roman" w:cs="Times New Roman"/>
          <w:color w:val="000000" w:themeColor="text1"/>
        </w:rPr>
        <w:t>state</w:t>
      </w:r>
      <w:r>
        <w:rPr>
          <w:rFonts w:ascii="Times New Roman" w:hAnsi="Times New Roman" w:cs="Times New Roman"/>
          <w:color w:val="000000" w:themeColor="text1"/>
        </w:rPr>
        <w:t xml:space="preserve"> that there is a consensus that OCBs stem from dispositions, motivation, and fairness perceptions.</w:t>
      </w:r>
    </w:p>
    <w:p w14:paraId="679D386D" w14:textId="592D6463"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t xml:space="preserve">There are three underdeveloped areas within the research on extra milers/good soldiers that the current study attempts to address. First, one way to view this literature is from the perspective of the fundamental attribution error (cite) such that it is driven largely by person-oriented effects and, at times, downplays the role of the situation. Relative to the person-oriented studies, comparatively little research has investigated how the observed pattern – a tendency for an employee to be among the top citizens – may be a function not only of the individual but also the interaction between that individual and his or her situation. Focusing on the person by situation interaction is necessary because the same individual tendencies that yield a given behavior in one situation can manifest different behavior when circumstances change. </w:t>
      </w:r>
    </w:p>
    <w:p w14:paraId="022C5AD1" w14:textId="536287DE"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t xml:space="preserve">Second, but related to the notion of a person by situation interaction, the conversation surrounding extra milers and good soldiers is missing an appreciation of the pleas for help employees receive over time. </w:t>
      </w:r>
      <w:r w:rsidRPr="002136D3">
        <w:rPr>
          <w:rFonts w:ascii="Times New Roman" w:hAnsi="Times New Roman" w:cs="Times New Roman"/>
          <w:color w:val="000000" w:themeColor="text1"/>
        </w:rPr>
        <w:t>In their cornerstone paper describing its dimensions, Smith</w:t>
      </w:r>
      <w:r>
        <w:rPr>
          <w:rFonts w:ascii="Times New Roman" w:hAnsi="Times New Roman" w:cs="Times New Roman"/>
          <w:color w:val="000000" w:themeColor="text1"/>
        </w:rPr>
        <w:t xml:space="preserve">, Organ, </w:t>
      </w:r>
      <w:r>
        <w:rPr>
          <w:rFonts w:ascii="Times New Roman" w:hAnsi="Times New Roman" w:cs="Times New Roman"/>
          <w:color w:val="000000" w:themeColor="text1"/>
        </w:rPr>
        <w:lastRenderedPageBreak/>
        <w:t>and Near</w:t>
      </w:r>
      <w:r w:rsidRPr="002136D3">
        <w:rPr>
          <w:rFonts w:ascii="Times New Roman" w:hAnsi="Times New Roman" w:cs="Times New Roman"/>
          <w:color w:val="000000" w:themeColor="text1"/>
        </w:rPr>
        <w:t xml:space="preserve"> (1983) state that </w:t>
      </w:r>
      <w:r>
        <w:rPr>
          <w:rFonts w:ascii="Times New Roman" w:hAnsi="Times New Roman" w:cs="Times New Roman"/>
          <w:color w:val="000000" w:themeColor="text1"/>
        </w:rPr>
        <w:t>many forms of OCB</w:t>
      </w:r>
      <w:r w:rsidRPr="002136D3">
        <w:rPr>
          <w:rFonts w:ascii="Times New Roman" w:hAnsi="Times New Roman" w:cs="Times New Roman"/>
          <w:color w:val="000000" w:themeColor="text1"/>
        </w:rPr>
        <w:t xml:space="preserve"> occur after a stimulus that “appears to be situational, that is, someone has a problem, needs assistance, or requests a service” (p. 661). Despite this initial emphasis, Ehrhart (2018) points out that there has been little follow-up research on the nature of requests and how they inform what we know about OCBs.</w:t>
      </w:r>
      <w:r>
        <w:rPr>
          <w:rFonts w:ascii="Times New Roman" w:hAnsi="Times New Roman" w:cs="Times New Roman"/>
          <w:color w:val="000000" w:themeColor="text1"/>
        </w:rPr>
        <w:t xml:space="preserve"> How many requests employees receive over time is necessary to examine for several reasons. It creates a baseline to evaluate whether a given level of help is greater or lower than what was offered by one’s colleagues, has the potential to change whether a given amount of help should merit the label “extra miler” or “good soldier” (the same amount of help looks different if it follows 2 versus 12 requests for assistance), and several authors (Bamberger, 2009; Ehrhart, 2018) argue that most acts of </w:t>
      </w:r>
      <w:r w:rsidR="00151486">
        <w:rPr>
          <w:rFonts w:ascii="Times New Roman" w:hAnsi="Times New Roman" w:cs="Times New Roman"/>
          <w:color w:val="000000" w:themeColor="text1"/>
        </w:rPr>
        <w:t xml:space="preserve">affiliative </w:t>
      </w:r>
      <w:r w:rsidR="0087753A">
        <w:rPr>
          <w:rFonts w:ascii="Times New Roman" w:hAnsi="Times New Roman" w:cs="Times New Roman"/>
          <w:color w:val="000000" w:themeColor="text1"/>
        </w:rPr>
        <w:t>citizenship</w:t>
      </w:r>
      <w:r>
        <w:rPr>
          <w:rFonts w:ascii="Times New Roman" w:hAnsi="Times New Roman" w:cs="Times New Roman"/>
          <w:color w:val="000000" w:themeColor="text1"/>
        </w:rPr>
        <w:t xml:space="preserve"> are the result of a request to do so. </w:t>
      </w:r>
    </w:p>
    <w:p w14:paraId="7AA4A9D6" w14:textId="50BE8ADE" w:rsidR="008C0E0D" w:rsidRDefault="0087753A" w:rsidP="00887CBD">
      <w:pPr>
        <w:ind w:firstLine="720"/>
        <w:rPr>
          <w:rFonts w:ascii="Times New Roman" w:hAnsi="Times New Roman" w:cs="Times New Roman"/>
          <w:color w:val="000000" w:themeColor="text1"/>
        </w:rPr>
      </w:pPr>
      <w:r>
        <w:rPr>
          <w:rFonts w:ascii="Times New Roman" w:hAnsi="Times New Roman" w:cs="Times New Roman"/>
          <w:color w:val="000000" w:themeColor="text1"/>
        </w:rPr>
        <w:t>Third, just as</w:t>
      </w:r>
      <w:r w:rsidR="00887CBD">
        <w:rPr>
          <w:rFonts w:ascii="Times New Roman" w:hAnsi="Times New Roman" w:cs="Times New Roman"/>
          <w:color w:val="000000" w:themeColor="text1"/>
        </w:rPr>
        <w:t xml:space="preserve"> the person-oriented effects occupy the foreground of this research literature, researchers have tended to examine the systematic while neglecting the unsystematic. Moreover, r</w:t>
      </w:r>
      <w:r w:rsidR="008C0E0D">
        <w:rPr>
          <w:rFonts w:ascii="Times New Roman" w:hAnsi="Times New Roman" w:cs="Times New Roman"/>
          <w:color w:val="000000" w:themeColor="text1"/>
        </w:rPr>
        <w:t xml:space="preserve">esearchers sometimes imply that a systematic pattern – extra milers or good soldiers – cannot be produced by unsystematic </w:t>
      </w:r>
      <w:r>
        <w:rPr>
          <w:rFonts w:ascii="Times New Roman" w:hAnsi="Times New Roman" w:cs="Times New Roman"/>
          <w:color w:val="000000" w:themeColor="text1"/>
        </w:rPr>
        <w:t>causes, an idea that runs counter to the growing research on chance and random processes (</w:t>
      </w:r>
      <w:r w:rsidRPr="00151486">
        <w:rPr>
          <w:rFonts w:ascii="Times New Roman" w:hAnsi="Times New Roman" w:cs="Times New Roman"/>
          <w:color w:val="FF0000"/>
        </w:rPr>
        <w:t>Lui et al. academy</w:t>
      </w:r>
      <w:r>
        <w:rPr>
          <w:rFonts w:ascii="Times New Roman" w:hAnsi="Times New Roman" w:cs="Times New Roman"/>
          <w:color w:val="000000" w:themeColor="text1"/>
        </w:rPr>
        <w:t>)</w:t>
      </w:r>
      <w:r w:rsidR="008C0E0D">
        <w:rPr>
          <w:rFonts w:ascii="Times New Roman" w:hAnsi="Times New Roman" w:cs="Times New Roman"/>
          <w:color w:val="000000" w:themeColor="text1"/>
        </w:rPr>
        <w:t>.</w:t>
      </w:r>
      <w:r w:rsidR="00887CBD">
        <w:rPr>
          <w:rFonts w:ascii="Times New Roman" w:hAnsi="Times New Roman" w:cs="Times New Roman"/>
          <w:color w:val="000000" w:themeColor="text1"/>
        </w:rPr>
        <w:t xml:space="preserve"> </w:t>
      </w:r>
      <w:r w:rsidR="008C0E0D">
        <w:rPr>
          <w:rFonts w:ascii="Times New Roman" w:hAnsi="Times New Roman" w:cs="Times New Roman"/>
          <w:color w:val="000000" w:themeColor="text1"/>
        </w:rPr>
        <w:t xml:space="preserve">To appreciate this assumption, </w:t>
      </w:r>
      <w:r w:rsidR="008C0E0D" w:rsidRPr="002136D3">
        <w:rPr>
          <w:rFonts w:ascii="Times New Roman" w:hAnsi="Times New Roman" w:cs="Times New Roman"/>
          <w:color w:val="000000" w:themeColor="text1"/>
        </w:rPr>
        <w:t xml:space="preserve">it is useful to describe a study by </w:t>
      </w:r>
      <w:proofErr w:type="spellStart"/>
      <w:r w:rsidR="008C0E0D" w:rsidRPr="002136D3">
        <w:rPr>
          <w:rFonts w:ascii="Times New Roman" w:hAnsi="Times New Roman" w:cs="Times New Roman"/>
          <w:color w:val="000000" w:themeColor="text1"/>
        </w:rPr>
        <w:t>Bolino</w:t>
      </w:r>
      <w:proofErr w:type="spellEnd"/>
      <w:r w:rsidR="008C0E0D" w:rsidRPr="002136D3">
        <w:rPr>
          <w:rFonts w:ascii="Times New Roman" w:hAnsi="Times New Roman" w:cs="Times New Roman"/>
          <w:color w:val="000000" w:themeColor="text1"/>
        </w:rPr>
        <w:t xml:space="preserve"> et al. (2015). These authors examine within-person variance in OCBs, depletion, and motives, and correlate the constructs over time. They motivate their study by arguing that </w:t>
      </w:r>
      <w:r w:rsidR="008C0E0D">
        <w:rPr>
          <w:rFonts w:ascii="Times New Roman" w:hAnsi="Times New Roman" w:cs="Times New Roman"/>
          <w:color w:val="000000" w:themeColor="text1"/>
        </w:rPr>
        <w:t xml:space="preserve">it is unreasonable to expect (1) motives to be completely stable over time and (2) good soldiers, or employees that exhibit greater OCBs relative to their peers, to always be good. They </w:t>
      </w:r>
      <w:r w:rsidR="001102D2">
        <w:rPr>
          <w:rFonts w:ascii="Times New Roman" w:hAnsi="Times New Roman" w:cs="Times New Roman"/>
          <w:color w:val="000000" w:themeColor="text1"/>
        </w:rPr>
        <w:t xml:space="preserve">then </w:t>
      </w:r>
      <w:r w:rsidR="008C0E0D" w:rsidRPr="002136D3">
        <w:rPr>
          <w:rFonts w:ascii="Times New Roman" w:hAnsi="Times New Roman" w:cs="Times New Roman"/>
          <w:color w:val="000000" w:themeColor="text1"/>
        </w:rPr>
        <w:t xml:space="preserve">demonstrate that motives do show within-person variance and that they predict OCBs. What these authors imply is that </w:t>
      </w:r>
      <w:r w:rsidR="00B82E89">
        <w:rPr>
          <w:rFonts w:ascii="Times New Roman" w:hAnsi="Times New Roman" w:cs="Times New Roman"/>
          <w:color w:val="000000" w:themeColor="text1"/>
        </w:rPr>
        <w:t xml:space="preserve">sustained, exceptional citizenship (i.e., long-run “streakiness”) </w:t>
      </w:r>
      <w:r w:rsidR="008C0E0D" w:rsidRPr="002136D3">
        <w:rPr>
          <w:rFonts w:ascii="Times New Roman" w:hAnsi="Times New Roman" w:cs="Times New Roman"/>
          <w:color w:val="000000" w:themeColor="text1"/>
        </w:rPr>
        <w:t xml:space="preserve">is unlikely when there is </w:t>
      </w:r>
      <w:r w:rsidR="00437096">
        <w:rPr>
          <w:rFonts w:ascii="Times New Roman" w:hAnsi="Times New Roman" w:cs="Times New Roman"/>
          <w:color w:val="000000" w:themeColor="text1"/>
        </w:rPr>
        <w:t>within-person instability</w:t>
      </w:r>
      <w:r w:rsidR="008C0E0D" w:rsidRPr="002136D3">
        <w:rPr>
          <w:rFonts w:ascii="Times New Roman" w:hAnsi="Times New Roman" w:cs="Times New Roman"/>
          <w:color w:val="000000" w:themeColor="text1"/>
        </w:rPr>
        <w:t xml:space="preserve"> in the variables that are assumed to cause OCBs. Said differently, when the causes are unstable (motives), the outcome must be unstable (OCB). This idea, though, contradicts what we know about stochastic</w:t>
      </w:r>
      <w:r w:rsidR="008C0E0D">
        <w:rPr>
          <w:rFonts w:ascii="Times New Roman" w:hAnsi="Times New Roman" w:cs="Times New Roman"/>
          <w:color w:val="000000" w:themeColor="text1"/>
        </w:rPr>
        <w:t xml:space="preserve"> (random)</w:t>
      </w:r>
      <w:r w:rsidR="008C0E0D" w:rsidRPr="002136D3">
        <w:rPr>
          <w:rFonts w:ascii="Times New Roman" w:hAnsi="Times New Roman" w:cs="Times New Roman"/>
          <w:color w:val="000000" w:themeColor="text1"/>
        </w:rPr>
        <w:t xml:space="preserve"> processes, particularly the notion that no systematic variance in the cause is required to produce what looks like long-run stability in the outcome (Polson &amp; Scott, 2012). If the cause </w:t>
      </w:r>
      <w:r w:rsidR="008C0E0D">
        <w:rPr>
          <w:rFonts w:ascii="Times New Roman" w:hAnsi="Times New Roman" w:cs="Times New Roman"/>
          <w:color w:val="000000" w:themeColor="text1"/>
        </w:rPr>
        <w:t xml:space="preserve">is random and unsystematic, it is still </w:t>
      </w:r>
      <w:r w:rsidR="008C0E0D" w:rsidRPr="002136D3">
        <w:rPr>
          <w:rFonts w:ascii="Times New Roman" w:hAnsi="Times New Roman" w:cs="Times New Roman"/>
          <w:color w:val="000000" w:themeColor="text1"/>
        </w:rPr>
        <w:t>possible</w:t>
      </w:r>
      <w:r w:rsidR="00B82E89">
        <w:rPr>
          <w:rFonts w:ascii="Times New Roman" w:hAnsi="Times New Roman" w:cs="Times New Roman"/>
          <w:color w:val="000000" w:themeColor="text1"/>
        </w:rPr>
        <w:t xml:space="preserve"> – </w:t>
      </w:r>
      <w:r w:rsidR="008C0E0D" w:rsidRPr="002136D3">
        <w:rPr>
          <w:rFonts w:ascii="Times New Roman" w:hAnsi="Times New Roman" w:cs="Times New Roman"/>
          <w:color w:val="000000" w:themeColor="text1"/>
        </w:rPr>
        <w:t>and in some cases extremely likel</w:t>
      </w:r>
      <w:r w:rsidR="00B82E89">
        <w:rPr>
          <w:rFonts w:ascii="Times New Roman" w:hAnsi="Times New Roman" w:cs="Times New Roman"/>
          <w:color w:val="000000" w:themeColor="text1"/>
        </w:rPr>
        <w:t xml:space="preserve">y – that </w:t>
      </w:r>
      <w:r w:rsidR="008C0E0D" w:rsidRPr="002136D3">
        <w:rPr>
          <w:rFonts w:ascii="Times New Roman" w:hAnsi="Times New Roman" w:cs="Times New Roman"/>
          <w:color w:val="000000" w:themeColor="text1"/>
        </w:rPr>
        <w:t>the response process contain</w:t>
      </w:r>
      <w:r w:rsidR="008C0E0D">
        <w:rPr>
          <w:rFonts w:ascii="Times New Roman" w:hAnsi="Times New Roman" w:cs="Times New Roman"/>
          <w:color w:val="000000" w:themeColor="text1"/>
        </w:rPr>
        <w:t>s</w:t>
      </w:r>
      <w:r w:rsidR="008C0E0D" w:rsidRPr="002136D3">
        <w:rPr>
          <w:rFonts w:ascii="Times New Roman" w:hAnsi="Times New Roman" w:cs="Times New Roman"/>
          <w:color w:val="000000" w:themeColor="text1"/>
        </w:rPr>
        <w:t xml:space="preserve"> systematic variance in the form of long</w:t>
      </w:r>
      <w:r w:rsidR="008C0E0D">
        <w:rPr>
          <w:rFonts w:ascii="Times New Roman" w:hAnsi="Times New Roman" w:cs="Times New Roman"/>
          <w:color w:val="000000" w:themeColor="text1"/>
        </w:rPr>
        <w:t xml:space="preserve">-run streaks. What this means for the citizenship literature is that it is necessary to understand the role of randomness because the core idea underlying the notions extra miler and good soldier is that </w:t>
      </w:r>
      <w:r w:rsidR="00B82E89">
        <w:rPr>
          <w:rFonts w:ascii="Times New Roman" w:hAnsi="Times New Roman" w:cs="Times New Roman"/>
          <w:color w:val="000000" w:themeColor="text1"/>
        </w:rPr>
        <w:t>employee behaviors</w:t>
      </w:r>
      <w:r w:rsidR="008C0E0D">
        <w:rPr>
          <w:rFonts w:ascii="Times New Roman" w:hAnsi="Times New Roman" w:cs="Times New Roman"/>
          <w:color w:val="000000" w:themeColor="text1"/>
        </w:rPr>
        <w:t xml:space="preserve"> exhibit streakiness</w:t>
      </w:r>
      <w:r w:rsidR="001102D2">
        <w:rPr>
          <w:rFonts w:ascii="Times New Roman" w:hAnsi="Times New Roman" w:cs="Times New Roman"/>
          <w:color w:val="000000" w:themeColor="text1"/>
        </w:rPr>
        <w:t xml:space="preserve"> – </w:t>
      </w:r>
      <w:r w:rsidR="004E0EBD">
        <w:rPr>
          <w:rFonts w:ascii="Times New Roman" w:hAnsi="Times New Roman" w:cs="Times New Roman"/>
          <w:color w:val="000000" w:themeColor="text1"/>
        </w:rPr>
        <w:t>a pattern which</w:t>
      </w:r>
      <w:r w:rsidR="001102D2">
        <w:rPr>
          <w:rFonts w:ascii="Times New Roman" w:hAnsi="Times New Roman" w:cs="Times New Roman"/>
          <w:color w:val="000000" w:themeColor="text1"/>
        </w:rPr>
        <w:t xml:space="preserve"> we know</w:t>
      </w:r>
      <w:r w:rsidR="004E0EBD">
        <w:rPr>
          <w:rFonts w:ascii="Times New Roman" w:hAnsi="Times New Roman" w:cs="Times New Roman"/>
          <w:color w:val="000000" w:themeColor="text1"/>
        </w:rPr>
        <w:t xml:space="preserve"> to be a possible byproduct of chance. </w:t>
      </w:r>
    </w:p>
    <w:p w14:paraId="1A147381" w14:textId="396CA229" w:rsidR="008C0E0D" w:rsidRDefault="008C0E0D" w:rsidP="008C0E0D">
      <w:pPr>
        <w:pStyle w:val="BodyText"/>
        <w:ind w:firstLine="720"/>
        <w:rPr>
          <w:rFonts w:ascii="Times New Roman" w:hAnsi="Times New Roman" w:cs="Times New Roman"/>
          <w:color w:val="000000" w:themeColor="text1"/>
        </w:rPr>
      </w:pPr>
      <w:r>
        <w:rPr>
          <w:rFonts w:ascii="Times New Roman" w:hAnsi="Times New Roman" w:cs="Times New Roman"/>
          <w:color w:val="000000" w:themeColor="text1"/>
        </w:rPr>
        <w:t xml:space="preserve">The current </w:t>
      </w:r>
      <w:r w:rsidR="00DC7195">
        <w:rPr>
          <w:rFonts w:ascii="Times New Roman" w:hAnsi="Times New Roman" w:cs="Times New Roman"/>
          <w:color w:val="000000" w:themeColor="text1"/>
        </w:rPr>
        <w:t>research reports (Figure 1) …</w:t>
      </w:r>
    </w:p>
    <w:p w14:paraId="65B02277" w14:textId="06031F73" w:rsidR="00DC7195" w:rsidRDefault="00DC7195" w:rsidP="008C0E0D">
      <w:pPr>
        <w:pStyle w:val="BodyText"/>
        <w:ind w:firstLine="720"/>
        <w:rPr>
          <w:rFonts w:ascii="Times New Roman" w:hAnsi="Times New Roman" w:cs="Times New Roman"/>
          <w:color w:val="000000" w:themeColor="text1"/>
        </w:rPr>
      </w:pPr>
      <w:r>
        <w:rPr>
          <w:rFonts w:ascii="Times New Roman" w:hAnsi="Times New Roman" w:cs="Times New Roman"/>
          <w:color w:val="000000" w:themeColor="text1"/>
        </w:rPr>
        <w:t>The current research addresses these areas by…</w:t>
      </w:r>
    </w:p>
    <w:p w14:paraId="40DA4369" w14:textId="754901C6" w:rsidR="00151486" w:rsidRDefault="00151486" w:rsidP="008C0E0D">
      <w:pPr>
        <w:pStyle w:val="BodyText"/>
        <w:ind w:firstLine="720"/>
        <w:rPr>
          <w:rFonts w:ascii="Times New Roman" w:hAnsi="Times New Roman" w:cs="Times New Roman"/>
          <w:color w:val="000000" w:themeColor="text1"/>
        </w:rPr>
      </w:pPr>
      <w:r>
        <w:rPr>
          <w:rFonts w:ascii="Times New Roman" w:hAnsi="Times New Roman" w:cs="Times New Roman"/>
          <w:color w:val="000000" w:themeColor="text1"/>
        </w:rPr>
        <w:t>To make progress toward these deficiencies, the current research…</w:t>
      </w:r>
    </w:p>
    <w:p w14:paraId="531E76E2" w14:textId="6A9831F7" w:rsidR="00DC7195" w:rsidRDefault="00DC7195" w:rsidP="008C0E0D">
      <w:pPr>
        <w:pStyle w:val="BodyText"/>
        <w:ind w:firstLine="720"/>
        <w:rPr>
          <w:rFonts w:ascii="Times New Roman" w:hAnsi="Times New Roman" w:cs="Times New Roman"/>
          <w:color w:val="000000" w:themeColor="text1"/>
        </w:rPr>
      </w:pPr>
      <w:r>
        <w:rPr>
          <w:rFonts w:ascii="Times New Roman" w:hAnsi="Times New Roman" w:cs="Times New Roman"/>
          <w:color w:val="000000" w:themeColor="text1"/>
        </w:rPr>
        <w:t>What do I do</w:t>
      </w:r>
    </w:p>
    <w:p w14:paraId="6BC1C9AA" w14:textId="561127B7" w:rsidR="00151486" w:rsidRDefault="00151486" w:rsidP="00151486">
      <w:pPr>
        <w:pStyle w:val="BodyText"/>
        <w:numPr>
          <w:ilvl w:val="0"/>
          <w:numId w:val="6"/>
        </w:numPr>
        <w:rPr>
          <w:rFonts w:ascii="Times New Roman" w:hAnsi="Times New Roman" w:cs="Times New Roman"/>
          <w:color w:val="000000" w:themeColor="text1"/>
        </w:rPr>
      </w:pPr>
      <w:r>
        <w:rPr>
          <w:rFonts w:ascii="Times New Roman" w:hAnsi="Times New Roman" w:cs="Times New Roman"/>
          <w:color w:val="000000" w:themeColor="text1"/>
        </w:rPr>
        <w:t xml:space="preserve">What generates extra milers. What are the causes of this behavior pattern? That is the core question. How can that behavior pattern manifest? </w:t>
      </w:r>
    </w:p>
    <w:p w14:paraId="5DB1316E" w14:textId="77777777"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t xml:space="preserve">I’m talking about </w:t>
      </w:r>
      <w:proofErr w:type="spellStart"/>
      <w:r>
        <w:rPr>
          <w:rFonts w:ascii="Times New Roman" w:hAnsi="Times New Roman" w:cs="Times New Roman"/>
          <w:color w:val="000000" w:themeColor="text1"/>
        </w:rPr>
        <w:t>soliticted</w:t>
      </w:r>
      <w:proofErr w:type="spellEnd"/>
      <w:r>
        <w:rPr>
          <w:rFonts w:ascii="Times New Roman" w:hAnsi="Times New Roman" w:cs="Times New Roman"/>
          <w:color w:val="000000" w:themeColor="text1"/>
        </w:rPr>
        <w:t xml:space="preserve"> help and an act of help in response</w:t>
      </w:r>
    </w:p>
    <w:p w14:paraId="71C2438A" w14:textId="77777777"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t xml:space="preserve">“Helping behavior has been identified as an important for </w:t>
      </w:r>
      <w:proofErr w:type="spellStart"/>
      <w:r>
        <w:rPr>
          <w:rFonts w:ascii="Times New Roman" w:hAnsi="Times New Roman" w:cs="Times New Roman"/>
          <w:color w:val="000000" w:themeColor="text1"/>
        </w:rPr>
        <w:t>mof</w:t>
      </w:r>
      <w:proofErr w:type="spellEnd"/>
      <w:r>
        <w:rPr>
          <w:rFonts w:ascii="Times New Roman" w:hAnsi="Times New Roman" w:cs="Times New Roman"/>
          <w:color w:val="000000" w:themeColor="text1"/>
        </w:rPr>
        <w:t xml:space="preserve"> citizenship behavior by virtually everyone who has worked in this area” (p. 516) (Podsakoff, </w:t>
      </w:r>
      <w:proofErr w:type="spellStart"/>
      <w:r>
        <w:rPr>
          <w:rFonts w:ascii="Times New Roman" w:hAnsi="Times New Roman" w:cs="Times New Roman"/>
          <w:color w:val="000000" w:themeColor="text1"/>
        </w:rPr>
        <w:t>MacKenzie</w:t>
      </w:r>
      <w:proofErr w:type="spellEnd"/>
      <w:r>
        <w:rPr>
          <w:rFonts w:ascii="Times New Roman" w:hAnsi="Times New Roman" w:cs="Times New Roman"/>
          <w:color w:val="000000" w:themeColor="text1"/>
        </w:rPr>
        <w:t xml:space="preserve">, Paine, &amp; </w:t>
      </w:r>
      <w:proofErr w:type="spellStart"/>
      <w:r>
        <w:rPr>
          <w:rFonts w:ascii="Times New Roman" w:hAnsi="Times New Roman" w:cs="Times New Roman"/>
          <w:color w:val="000000" w:themeColor="text1"/>
        </w:rPr>
        <w:t>Bahcrach</w:t>
      </w:r>
      <w:proofErr w:type="spellEnd"/>
      <w:r>
        <w:rPr>
          <w:rFonts w:ascii="Times New Roman" w:hAnsi="Times New Roman" w:cs="Times New Roman"/>
          <w:color w:val="000000" w:themeColor="text1"/>
        </w:rPr>
        <w:t xml:space="preserve">, 2000). </w:t>
      </w:r>
    </w:p>
    <w:p w14:paraId="44A60BA1" w14:textId="7B9AA31F" w:rsidR="008C0E0D" w:rsidRDefault="00DC7195" w:rsidP="008C0E0D">
      <w:pPr>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Theoretical Background: Person x Situation Interaction</w:t>
      </w:r>
    </w:p>
    <w:p w14:paraId="6F2D830C" w14:textId="3FC90F90" w:rsidR="00F84BD0" w:rsidRDefault="00C205BC" w:rsidP="00F84BD0">
      <w:pPr>
        <w:rPr>
          <w:rFonts w:ascii="Times New Roman" w:hAnsi="Times New Roman" w:cs="Times New Roman"/>
          <w:color w:val="000000" w:themeColor="text1"/>
        </w:rPr>
      </w:pPr>
      <w:r>
        <w:rPr>
          <w:rFonts w:ascii="Times New Roman" w:hAnsi="Times New Roman" w:cs="Times New Roman"/>
          <w:color w:val="000000" w:themeColor="text1"/>
        </w:rPr>
        <w:t xml:space="preserve">Many theories suggest that employee behaviors are the result of a complex interaction between acting agents and </w:t>
      </w:r>
      <w:r w:rsidR="00CD645A">
        <w:rPr>
          <w:rFonts w:ascii="Times New Roman" w:hAnsi="Times New Roman" w:cs="Times New Roman"/>
          <w:color w:val="000000" w:themeColor="text1"/>
        </w:rPr>
        <w:t>their</w:t>
      </w:r>
      <w:r>
        <w:rPr>
          <w:rFonts w:ascii="Times New Roman" w:hAnsi="Times New Roman" w:cs="Times New Roman"/>
          <w:color w:val="000000" w:themeColor="text1"/>
        </w:rPr>
        <w:t xml:space="preserve"> </w:t>
      </w:r>
      <w:r w:rsidR="009E0FC0">
        <w:rPr>
          <w:rFonts w:ascii="Times New Roman" w:hAnsi="Times New Roman" w:cs="Times New Roman"/>
          <w:color w:val="000000" w:themeColor="text1"/>
        </w:rPr>
        <w:t>environment</w:t>
      </w:r>
      <w:r>
        <w:rPr>
          <w:rFonts w:ascii="Times New Roman" w:hAnsi="Times New Roman" w:cs="Times New Roman"/>
          <w:color w:val="000000" w:themeColor="text1"/>
        </w:rPr>
        <w:t>.</w:t>
      </w:r>
      <w:r w:rsidR="00CD645A">
        <w:rPr>
          <w:rFonts w:ascii="Times New Roman" w:hAnsi="Times New Roman" w:cs="Times New Roman"/>
          <w:color w:val="000000" w:themeColor="text1"/>
        </w:rPr>
        <w:t xml:space="preserve"> Lewin’s (1951) now famous assertion that behavior is a function of both persons and situations led to</w:t>
      </w:r>
      <w:r w:rsidR="00CE45BC">
        <w:rPr>
          <w:rFonts w:ascii="Times New Roman" w:hAnsi="Times New Roman" w:cs="Times New Roman"/>
          <w:color w:val="000000" w:themeColor="text1"/>
        </w:rPr>
        <w:t xml:space="preserve"> a flurry of personality theories examining person by situation interactions (CAPS; trait activation theory; whole trait theory). Murray’s system of needs</w:t>
      </w:r>
      <w:r w:rsidR="009E0FC0">
        <w:rPr>
          <w:rFonts w:ascii="Times New Roman" w:hAnsi="Times New Roman" w:cs="Times New Roman"/>
          <w:color w:val="000000" w:themeColor="text1"/>
        </w:rPr>
        <w:t>, which describes internal (needs) and external (presses) causes of behavior but “above all emphasizes the interaction between the two” (</w:t>
      </w:r>
      <w:proofErr w:type="spellStart"/>
      <w:r w:rsidR="009E0FC0">
        <w:rPr>
          <w:rFonts w:ascii="Times New Roman" w:hAnsi="Times New Roman" w:cs="Times New Roman"/>
          <w:color w:val="000000" w:themeColor="text1"/>
        </w:rPr>
        <w:t>epstein</w:t>
      </w:r>
      <w:proofErr w:type="spellEnd"/>
      <w:r w:rsidR="009E0FC0">
        <w:rPr>
          <w:rFonts w:ascii="Times New Roman" w:hAnsi="Times New Roman" w:cs="Times New Roman"/>
          <w:color w:val="000000" w:themeColor="text1"/>
        </w:rPr>
        <w:t>), is the foundation for several need-based models such as self-determination theory (cite). The notion that behavior arises from the combination of one’s tendencies and circumstances is also described in theories of motivation and self-regulation (</w:t>
      </w:r>
      <w:proofErr w:type="spellStart"/>
      <w:r w:rsidR="009E0FC0">
        <w:rPr>
          <w:rFonts w:ascii="Times New Roman" w:hAnsi="Times New Roman" w:cs="Times New Roman"/>
          <w:color w:val="000000" w:themeColor="text1"/>
        </w:rPr>
        <w:t>Dawis</w:t>
      </w:r>
      <w:proofErr w:type="spellEnd"/>
      <w:r w:rsidR="009E0FC0">
        <w:rPr>
          <w:rFonts w:ascii="Times New Roman" w:hAnsi="Times New Roman" w:cs="Times New Roman"/>
          <w:color w:val="000000" w:themeColor="text1"/>
        </w:rPr>
        <w:t xml:space="preserve">, 2000 theory of work adjustment; motivated action theory: </w:t>
      </w:r>
      <w:proofErr w:type="spellStart"/>
      <w:r w:rsidR="009E0FC0">
        <w:rPr>
          <w:rFonts w:ascii="Times New Roman" w:hAnsi="Times New Roman" w:cs="Times New Roman"/>
          <w:color w:val="000000" w:themeColor="text1"/>
        </w:rPr>
        <w:t>deshon</w:t>
      </w:r>
      <w:proofErr w:type="spellEnd"/>
      <w:r w:rsidR="009E0FC0">
        <w:rPr>
          <w:rFonts w:ascii="Times New Roman" w:hAnsi="Times New Roman" w:cs="Times New Roman"/>
          <w:color w:val="000000" w:themeColor="text1"/>
        </w:rPr>
        <w:t xml:space="preserve"> &amp; Gillespie). In the citizenship literature, </w:t>
      </w:r>
      <w:r w:rsidR="00F84BD0">
        <w:rPr>
          <w:rFonts w:ascii="Times New Roman" w:hAnsi="Times New Roman" w:cs="Times New Roman"/>
          <w:color w:val="000000" w:themeColor="text1"/>
        </w:rPr>
        <w:t xml:space="preserve">researchers have examined person by environment effects but often from the perspective of fit or </w:t>
      </w:r>
      <w:proofErr w:type="spellStart"/>
      <w:r w:rsidR="00F84BD0">
        <w:rPr>
          <w:rFonts w:ascii="Times New Roman" w:hAnsi="Times New Roman" w:cs="Times New Roman"/>
          <w:color w:val="000000" w:themeColor="text1"/>
        </w:rPr>
        <w:t>compatabiltiy</w:t>
      </w:r>
      <w:proofErr w:type="spellEnd"/>
      <w:r w:rsidR="00F84BD0">
        <w:rPr>
          <w:rFonts w:ascii="Times New Roman" w:hAnsi="Times New Roman" w:cs="Times New Roman"/>
          <w:color w:val="000000" w:themeColor="text1"/>
        </w:rPr>
        <w:t xml:space="preserve"> such that there is a match between, say, one’s values and those enacted by the organization (</w:t>
      </w:r>
      <w:proofErr w:type="spellStart"/>
      <w:r w:rsidR="00F84BD0">
        <w:rPr>
          <w:rFonts w:ascii="Times New Roman" w:hAnsi="Times New Roman" w:cs="Times New Roman"/>
          <w:color w:val="000000" w:themeColor="text1"/>
        </w:rPr>
        <w:t>kristof</w:t>
      </w:r>
      <w:proofErr w:type="spellEnd"/>
      <w:r w:rsidR="00F84BD0">
        <w:rPr>
          <w:rFonts w:ascii="Times New Roman" w:hAnsi="Times New Roman" w:cs="Times New Roman"/>
          <w:color w:val="000000" w:themeColor="text1"/>
        </w:rPr>
        <w:t xml:space="preserve">-brown, li, </w:t>
      </w:r>
      <w:proofErr w:type="spellStart"/>
      <w:r w:rsidR="00F84BD0">
        <w:rPr>
          <w:rFonts w:ascii="Times New Roman" w:hAnsi="Times New Roman" w:cs="Times New Roman"/>
          <w:color w:val="000000" w:themeColor="text1"/>
        </w:rPr>
        <w:t>schiender</w:t>
      </w:r>
      <w:proofErr w:type="spellEnd"/>
      <w:r w:rsidR="00F84BD0">
        <w:rPr>
          <w:rFonts w:ascii="Times New Roman" w:hAnsi="Times New Roman" w:cs="Times New Roman"/>
          <w:color w:val="000000" w:themeColor="text1"/>
        </w:rPr>
        <w:t>, 2018).</w:t>
      </w:r>
    </w:p>
    <w:p w14:paraId="0DC88A17" w14:textId="1B1E95F5" w:rsidR="006A3913" w:rsidRDefault="00F84BD0" w:rsidP="006A3913">
      <w:pPr>
        <w:pStyle w:val="BodyText"/>
        <w:ind w:firstLine="720"/>
        <w:rPr>
          <w:rFonts w:ascii="Times New Roman" w:hAnsi="Times New Roman" w:cs="Times New Roman"/>
          <w:color w:val="000000" w:themeColor="text1"/>
        </w:rPr>
      </w:pPr>
      <w:r>
        <w:rPr>
          <w:rFonts w:ascii="Times New Roman" w:hAnsi="Times New Roman" w:cs="Times New Roman"/>
          <w:color w:val="000000" w:themeColor="text1"/>
        </w:rPr>
        <w:t xml:space="preserve">The current research uses Simon’s </w:t>
      </w:r>
      <w:r w:rsidR="005D7AFE">
        <w:rPr>
          <w:rFonts w:ascii="Times New Roman" w:hAnsi="Times New Roman" w:cs="Times New Roman"/>
          <w:color w:val="000000" w:themeColor="text1"/>
        </w:rPr>
        <w:t xml:space="preserve">simple rules model (cite; </w:t>
      </w:r>
      <w:proofErr w:type="spellStart"/>
      <w:r w:rsidR="005D7AFE">
        <w:rPr>
          <w:rFonts w:ascii="Times New Roman" w:hAnsi="Times New Roman" w:cs="Times New Roman"/>
          <w:color w:val="000000" w:themeColor="text1"/>
        </w:rPr>
        <w:t>deshon</w:t>
      </w:r>
      <w:proofErr w:type="spellEnd"/>
      <w:r w:rsidR="005D7AFE">
        <w:rPr>
          <w:rFonts w:ascii="Times New Roman" w:hAnsi="Times New Roman" w:cs="Times New Roman"/>
          <w:color w:val="000000" w:themeColor="text1"/>
        </w:rPr>
        <w:t xml:space="preserve"> </w:t>
      </w:r>
      <w:proofErr w:type="spellStart"/>
      <w:r w:rsidR="005D7AFE">
        <w:rPr>
          <w:rFonts w:ascii="Times New Roman" w:hAnsi="Times New Roman" w:cs="Times New Roman"/>
          <w:color w:val="000000" w:themeColor="text1"/>
        </w:rPr>
        <w:t>rentsch</w:t>
      </w:r>
      <w:proofErr w:type="spellEnd"/>
      <w:r w:rsidR="005D7AFE">
        <w:rPr>
          <w:rFonts w:ascii="Times New Roman" w:hAnsi="Times New Roman" w:cs="Times New Roman"/>
          <w:color w:val="000000" w:themeColor="text1"/>
        </w:rPr>
        <w:t xml:space="preserve">) </w:t>
      </w:r>
      <w:r>
        <w:rPr>
          <w:rFonts w:ascii="Times New Roman" w:hAnsi="Times New Roman" w:cs="Times New Roman"/>
          <w:color w:val="000000" w:themeColor="text1"/>
        </w:rPr>
        <w:t>as a theoretical starting point and builds</w:t>
      </w:r>
      <w:r w:rsidR="005D7AFE">
        <w:rPr>
          <w:rFonts w:ascii="Times New Roman" w:hAnsi="Times New Roman" w:cs="Times New Roman"/>
          <w:color w:val="000000" w:themeColor="text1"/>
        </w:rPr>
        <w:t xml:space="preserve"> from his account of </w:t>
      </w:r>
      <w:r w:rsidR="00CF148E">
        <w:rPr>
          <w:rFonts w:ascii="Times New Roman" w:hAnsi="Times New Roman" w:cs="Times New Roman"/>
          <w:color w:val="000000" w:themeColor="text1"/>
        </w:rPr>
        <w:t xml:space="preserve">the </w:t>
      </w:r>
      <w:r w:rsidR="005D7AFE">
        <w:rPr>
          <w:rFonts w:ascii="Times New Roman" w:hAnsi="Times New Roman" w:cs="Times New Roman"/>
          <w:color w:val="000000" w:themeColor="text1"/>
        </w:rPr>
        <w:t xml:space="preserve">person by situation interaction. </w:t>
      </w:r>
      <w:r w:rsidR="005D7AFE" w:rsidRPr="002136D3">
        <w:rPr>
          <w:rFonts w:ascii="Times New Roman" w:hAnsi="Times New Roman" w:cs="Times New Roman"/>
          <w:color w:val="000000" w:themeColor="text1"/>
        </w:rPr>
        <w:t xml:space="preserve">Across a number of papers, theories, and normative models (Simon, 1956, 1992) Simon argues that to understand the complex behavior of an agent it is necessary to </w:t>
      </w:r>
      <w:r w:rsidR="00C8717D">
        <w:rPr>
          <w:rFonts w:ascii="Times New Roman" w:hAnsi="Times New Roman" w:cs="Times New Roman"/>
          <w:color w:val="000000" w:themeColor="text1"/>
        </w:rPr>
        <w:t>describe</w:t>
      </w:r>
      <w:r w:rsidR="005D7AFE">
        <w:rPr>
          <w:rFonts w:ascii="Times New Roman" w:hAnsi="Times New Roman" w:cs="Times New Roman"/>
          <w:color w:val="000000" w:themeColor="text1"/>
        </w:rPr>
        <w:t xml:space="preserve"> (1)</w:t>
      </w:r>
      <w:r w:rsidR="005D7AFE" w:rsidRPr="002136D3">
        <w:rPr>
          <w:rFonts w:ascii="Times New Roman" w:hAnsi="Times New Roman" w:cs="Times New Roman"/>
          <w:color w:val="000000" w:themeColor="text1"/>
        </w:rPr>
        <w:t xml:space="preserve"> how goal-relevant objects are distributed around it</w:t>
      </w:r>
      <w:r w:rsidR="005D7AFE">
        <w:rPr>
          <w:rFonts w:ascii="Times New Roman" w:hAnsi="Times New Roman" w:cs="Times New Roman"/>
          <w:color w:val="000000" w:themeColor="text1"/>
        </w:rPr>
        <w:t xml:space="preserve"> and (2) </w:t>
      </w:r>
      <w:r w:rsidR="00C8717D">
        <w:rPr>
          <w:rFonts w:ascii="Times New Roman" w:hAnsi="Times New Roman" w:cs="Times New Roman"/>
          <w:color w:val="000000" w:themeColor="text1"/>
        </w:rPr>
        <w:t xml:space="preserve">the rules </w:t>
      </w:r>
      <w:r w:rsidR="00CF148E">
        <w:rPr>
          <w:rFonts w:ascii="Times New Roman" w:hAnsi="Times New Roman" w:cs="Times New Roman"/>
          <w:color w:val="000000" w:themeColor="text1"/>
        </w:rPr>
        <w:t>it</w:t>
      </w:r>
      <w:r w:rsidR="00C8717D">
        <w:rPr>
          <w:rFonts w:ascii="Times New Roman" w:hAnsi="Times New Roman" w:cs="Times New Roman"/>
          <w:color w:val="000000" w:themeColor="text1"/>
        </w:rPr>
        <w:t xml:space="preserve"> use</w:t>
      </w:r>
      <w:r w:rsidR="00CF148E">
        <w:rPr>
          <w:rFonts w:ascii="Times New Roman" w:hAnsi="Times New Roman" w:cs="Times New Roman"/>
          <w:color w:val="000000" w:themeColor="text1"/>
        </w:rPr>
        <w:t>s</w:t>
      </w:r>
      <w:r w:rsidR="00C8717D">
        <w:rPr>
          <w:rFonts w:ascii="Times New Roman" w:hAnsi="Times New Roman" w:cs="Times New Roman"/>
          <w:color w:val="000000" w:themeColor="text1"/>
        </w:rPr>
        <w:t xml:space="preserve"> to select courses of action. </w:t>
      </w:r>
      <w:r w:rsidR="001C1903">
        <w:rPr>
          <w:rFonts w:ascii="Times New Roman" w:hAnsi="Times New Roman" w:cs="Times New Roman"/>
          <w:color w:val="000000" w:themeColor="text1"/>
        </w:rPr>
        <w:t xml:space="preserve">His framework suggests that the objects employees are confronted with over time combine with action selection to yield a given behavior. The behavior </w:t>
      </w:r>
      <w:r w:rsidR="006A3913">
        <w:rPr>
          <w:rFonts w:ascii="Times New Roman" w:hAnsi="Times New Roman" w:cs="Times New Roman"/>
          <w:color w:val="000000" w:themeColor="text1"/>
        </w:rPr>
        <w:t xml:space="preserve">of interest to the current research is the idea of an extra miler (good soldier). According to Simon’s simple rules model, an extra miler – or the behavioral pattern in which an employee is frequently among the top citizens – may arise from the combination of the requests she receives over time asking her for help and how she responds to those requests. Requests for assistance over time (situation) interact with employee responses to those requests (person) to yield the pattern. </w:t>
      </w:r>
    </w:p>
    <w:p w14:paraId="5E11A57D" w14:textId="77777777" w:rsidR="008A6730" w:rsidRDefault="008A6730" w:rsidP="008A6730">
      <w:pPr>
        <w:pStyle w:val="BodyText"/>
        <w:ind w:firstLine="720"/>
        <w:rPr>
          <w:rFonts w:ascii="Times New Roman" w:hAnsi="Times New Roman" w:cs="Times New Roman"/>
          <w:color w:val="000000" w:themeColor="text1"/>
        </w:rPr>
      </w:pPr>
      <w:r>
        <w:rPr>
          <w:rFonts w:ascii="Times New Roman" w:hAnsi="Times New Roman" w:cs="Times New Roman"/>
          <w:color w:val="000000" w:themeColor="text1"/>
        </w:rPr>
        <w:t xml:space="preserve">In the sections below, I articulate situation effects and person effects. </w:t>
      </w:r>
    </w:p>
    <w:p w14:paraId="4874A360" w14:textId="77777777" w:rsidR="00127996" w:rsidRDefault="00127996" w:rsidP="00127996">
      <w:pPr>
        <w:rPr>
          <w:rFonts w:ascii="Times New Roman" w:hAnsi="Times New Roman" w:cs="Times New Roman"/>
          <w:color w:val="000000" w:themeColor="text1"/>
        </w:rPr>
      </w:pPr>
    </w:p>
    <w:p w14:paraId="3D20D739" w14:textId="2644754D" w:rsidR="00127996" w:rsidRDefault="00127996" w:rsidP="00127996">
      <w:pPr>
        <w:rPr>
          <w:rFonts w:ascii="Times New Roman" w:hAnsi="Times New Roman" w:cs="Times New Roman"/>
          <w:color w:val="000000" w:themeColor="text1"/>
        </w:rPr>
      </w:pPr>
      <w:r>
        <w:rPr>
          <w:rFonts w:ascii="Times New Roman" w:hAnsi="Times New Roman" w:cs="Times New Roman"/>
          <w:color w:val="000000" w:themeColor="text1"/>
        </w:rPr>
        <w:t>Situation – Requests Over Time</w:t>
      </w:r>
    </w:p>
    <w:p w14:paraId="6D714F91" w14:textId="77777777" w:rsidR="008A6730" w:rsidRDefault="008A6730" w:rsidP="008A6730">
      <w:pPr>
        <w:pStyle w:val="BodyText"/>
        <w:ind w:firstLine="720"/>
        <w:rPr>
          <w:rFonts w:ascii="Times New Roman" w:hAnsi="Times New Roman" w:cs="Times New Roman"/>
          <w:color w:val="000000" w:themeColor="text1"/>
        </w:rPr>
      </w:pPr>
      <w:r>
        <w:rPr>
          <w:rFonts w:ascii="Times New Roman" w:hAnsi="Times New Roman" w:cs="Times New Roman"/>
          <w:color w:val="000000" w:themeColor="text1"/>
        </w:rPr>
        <w:t xml:space="preserve">In this research, a request is defined as a notification to an employee that an act of assistance can be performed. </w:t>
      </w:r>
      <w:r w:rsidRPr="002136D3">
        <w:rPr>
          <w:rFonts w:ascii="Times New Roman" w:hAnsi="Times New Roman" w:cs="Times New Roman"/>
          <w:color w:val="000000" w:themeColor="text1"/>
        </w:rPr>
        <w:t>Consider a few examples: A Professor receives an email from a colleague asking if she can substitute for an undergraduate course; A manager announces that volunteers are needed for an upcoming assignment; A blogger tells his writing collaborator that she is welcome to review and edit his post if she pleases; A statistician witnesses a question posted on a forum about a statistical model relevant to her expertise; A software engineer receives a pull request; An academic receives a note from a graduate student asking for a friendly review of his paper. Moreover, any single agent may experience repeated prompts over the course of a week. On Monday, a Professor may receive an email asking for assistance teaching a class. On Tuesday, she receives two more emails about optional meetings in her department (attending optional meetings is one commonly studied indicator of OCB). On Wednesday, a former graduate student, who is now a faculty member at a different school, asks for a letter of recommendation. On some days, the Professor has a large stock of help requests, whereas on others she has few, if any.</w:t>
      </w:r>
    </w:p>
    <w:p w14:paraId="2B54C0B3" w14:textId="5E50FB77" w:rsidR="008A6730" w:rsidRDefault="008A6730" w:rsidP="00127996">
      <w:pPr>
        <w:rPr>
          <w:rFonts w:ascii="Times New Roman" w:hAnsi="Times New Roman" w:cs="Times New Roman"/>
          <w:color w:val="000000" w:themeColor="text1"/>
        </w:rPr>
      </w:pPr>
      <w:r>
        <w:rPr>
          <w:rFonts w:ascii="Times New Roman" w:hAnsi="Times New Roman" w:cs="Times New Roman"/>
          <w:color w:val="000000" w:themeColor="text1"/>
        </w:rPr>
        <w:lastRenderedPageBreak/>
        <w:t>Persistence.</w:t>
      </w:r>
    </w:p>
    <w:p w14:paraId="63CBFDB0" w14:textId="23D033A3" w:rsidR="008A6730" w:rsidRDefault="008A6730" w:rsidP="00127996">
      <w:pPr>
        <w:rPr>
          <w:rFonts w:ascii="Times New Roman" w:hAnsi="Times New Roman" w:cs="Times New Roman"/>
          <w:color w:val="000000" w:themeColor="text1"/>
        </w:rPr>
      </w:pPr>
    </w:p>
    <w:p w14:paraId="0559C0DF" w14:textId="5447DD9C" w:rsidR="008A6730" w:rsidRDefault="008A6730" w:rsidP="00127996">
      <w:pPr>
        <w:rPr>
          <w:rFonts w:ascii="Times New Roman" w:hAnsi="Times New Roman" w:cs="Times New Roman"/>
          <w:color w:val="000000" w:themeColor="text1"/>
        </w:rPr>
      </w:pPr>
      <w:r>
        <w:rPr>
          <w:rFonts w:ascii="Times New Roman" w:hAnsi="Times New Roman" w:cs="Times New Roman"/>
          <w:color w:val="000000" w:themeColor="text1"/>
        </w:rPr>
        <w:t>Random.</w:t>
      </w:r>
    </w:p>
    <w:p w14:paraId="18B674DA" w14:textId="1490B68D" w:rsidR="00DC7195" w:rsidRPr="00DC7195" w:rsidRDefault="00DC7195" w:rsidP="00DC7195">
      <w:pPr>
        <w:pStyle w:val="ListParagraph"/>
        <w:numPr>
          <w:ilvl w:val="0"/>
          <w:numId w:val="5"/>
        </w:numPr>
        <w:rPr>
          <w:rFonts w:ascii="Times New Roman" w:hAnsi="Times New Roman" w:cs="Times New Roman"/>
          <w:color w:val="000000" w:themeColor="text1"/>
        </w:rPr>
      </w:pPr>
      <w:r>
        <w:rPr>
          <w:rFonts w:ascii="Times New Roman" w:hAnsi="Times New Roman" w:cs="Times New Roman"/>
          <w:color w:val="000000" w:themeColor="text1"/>
        </w:rPr>
        <w:t xml:space="preserve">The end of this section needs to point to </w:t>
      </w:r>
      <w:proofErr w:type="spellStart"/>
      <w:r>
        <w:rPr>
          <w:rFonts w:ascii="Times New Roman" w:hAnsi="Times New Roman" w:cs="Times New Roman"/>
          <w:color w:val="000000" w:themeColor="text1"/>
        </w:rPr>
        <w:t>denrell</w:t>
      </w:r>
      <w:proofErr w:type="spellEnd"/>
      <w:r>
        <w:rPr>
          <w:rFonts w:ascii="Times New Roman" w:hAnsi="Times New Roman" w:cs="Times New Roman"/>
          <w:color w:val="000000" w:themeColor="text1"/>
        </w:rPr>
        <w:t xml:space="preserve"> and long leads. We know that when randomness is combined with persistence, what you get is heterogeneity in requests. </w:t>
      </w:r>
    </w:p>
    <w:p w14:paraId="5F85FA9E" w14:textId="4DE813C8" w:rsidR="00DC7195" w:rsidRPr="00DC7195" w:rsidRDefault="00DC7195" w:rsidP="008C0E0D">
      <w:pPr>
        <w:rPr>
          <w:rFonts w:ascii="Times New Roman" w:hAnsi="Times New Roman" w:cs="Times New Roman"/>
          <w:color w:val="000000" w:themeColor="text1"/>
        </w:rPr>
      </w:pPr>
    </w:p>
    <w:p w14:paraId="3118FB20" w14:textId="77777777" w:rsidR="008C0E0D" w:rsidRDefault="008C0E0D" w:rsidP="008C0E0D">
      <w:pPr>
        <w:rPr>
          <w:rFonts w:ascii="Times New Roman" w:hAnsi="Times New Roman" w:cs="Times New Roman"/>
          <w:color w:val="000000" w:themeColor="text1"/>
        </w:rPr>
      </w:pPr>
    </w:p>
    <w:p w14:paraId="2666DA16" w14:textId="77777777" w:rsidR="008C0E0D" w:rsidRDefault="008C0E0D" w:rsidP="008C0E0D">
      <w:pPr>
        <w:rPr>
          <w:rFonts w:ascii="Times New Roman" w:hAnsi="Times New Roman" w:cs="Times New Roman"/>
          <w:color w:val="000000" w:themeColor="text1"/>
        </w:rPr>
      </w:pPr>
    </w:p>
    <w:p w14:paraId="52C94134" w14:textId="77777777" w:rsidR="008C0E0D" w:rsidRDefault="008C0E0D" w:rsidP="008C0E0D">
      <w:pPr>
        <w:rPr>
          <w:rFonts w:ascii="Times New Roman" w:hAnsi="Times New Roman" w:cs="Times New Roman"/>
          <w:color w:val="000000" w:themeColor="text1"/>
        </w:rPr>
      </w:pPr>
    </w:p>
    <w:p w14:paraId="0DD73F1C" w14:textId="77777777" w:rsidR="008C0E0D" w:rsidRDefault="008C0E0D" w:rsidP="008C0E0D">
      <w:pPr>
        <w:rPr>
          <w:rFonts w:ascii="Times New Roman" w:hAnsi="Times New Roman" w:cs="Times New Roman"/>
          <w:color w:val="000000" w:themeColor="text1"/>
        </w:rPr>
      </w:pPr>
    </w:p>
    <w:p w14:paraId="159CD922" w14:textId="77777777" w:rsidR="008C0E0D" w:rsidRDefault="008C0E0D" w:rsidP="008C0E0D">
      <w:pPr>
        <w:rPr>
          <w:rFonts w:ascii="Times New Roman" w:hAnsi="Times New Roman" w:cs="Times New Roman"/>
          <w:color w:val="000000" w:themeColor="text1"/>
        </w:rPr>
      </w:pPr>
    </w:p>
    <w:p w14:paraId="3D42BD86" w14:textId="77777777" w:rsidR="008C0E0D" w:rsidRDefault="008C0E0D" w:rsidP="008C0E0D">
      <w:pPr>
        <w:rPr>
          <w:rFonts w:ascii="Times New Roman" w:hAnsi="Times New Roman" w:cs="Times New Roman"/>
          <w:color w:val="000000" w:themeColor="text1"/>
        </w:rPr>
      </w:pPr>
    </w:p>
    <w:p w14:paraId="446DA528" w14:textId="77777777" w:rsidR="008C0E0D" w:rsidRDefault="008C0E0D" w:rsidP="008C0E0D">
      <w:pPr>
        <w:rPr>
          <w:rFonts w:ascii="Times New Roman" w:hAnsi="Times New Roman" w:cs="Times New Roman"/>
          <w:color w:val="000000" w:themeColor="text1"/>
        </w:rPr>
      </w:pPr>
    </w:p>
    <w:p w14:paraId="3D65C374" w14:textId="77777777" w:rsidR="008C0E0D" w:rsidRDefault="008C0E0D" w:rsidP="008C0E0D">
      <w:pPr>
        <w:rPr>
          <w:rFonts w:ascii="Times New Roman" w:hAnsi="Times New Roman" w:cs="Times New Roman"/>
          <w:color w:val="000000" w:themeColor="text1"/>
        </w:rPr>
      </w:pPr>
    </w:p>
    <w:p w14:paraId="0407FD67" w14:textId="77777777" w:rsidR="008C0E0D" w:rsidRDefault="008C0E0D" w:rsidP="008C0E0D">
      <w:pPr>
        <w:rPr>
          <w:rFonts w:ascii="Times New Roman" w:hAnsi="Times New Roman" w:cs="Times New Roman"/>
          <w:color w:val="000000" w:themeColor="text1"/>
        </w:rPr>
      </w:pPr>
    </w:p>
    <w:p w14:paraId="41911E1A" w14:textId="77777777" w:rsidR="008C0E0D" w:rsidRDefault="008C0E0D" w:rsidP="008C0E0D">
      <w:pPr>
        <w:rPr>
          <w:rFonts w:ascii="Times New Roman" w:hAnsi="Times New Roman" w:cs="Times New Roman"/>
          <w:color w:val="000000" w:themeColor="text1"/>
        </w:rPr>
      </w:pPr>
    </w:p>
    <w:p w14:paraId="773CA26F" w14:textId="77777777" w:rsidR="008C0E0D" w:rsidRDefault="008C0E0D" w:rsidP="008C0E0D">
      <w:pPr>
        <w:rPr>
          <w:rFonts w:ascii="Times New Roman" w:hAnsi="Times New Roman" w:cs="Times New Roman"/>
          <w:color w:val="000000" w:themeColor="text1"/>
        </w:rPr>
      </w:pPr>
    </w:p>
    <w:p w14:paraId="6C30781A" w14:textId="77777777" w:rsidR="008C0E0D" w:rsidRDefault="008C0E0D" w:rsidP="008C0E0D">
      <w:pPr>
        <w:rPr>
          <w:rFonts w:ascii="Times New Roman" w:hAnsi="Times New Roman" w:cs="Times New Roman"/>
          <w:color w:val="000000" w:themeColor="text1"/>
        </w:rPr>
      </w:pPr>
    </w:p>
    <w:p w14:paraId="1A7C8059" w14:textId="77777777" w:rsidR="008C0E0D" w:rsidRDefault="008C0E0D" w:rsidP="008C0E0D">
      <w:pPr>
        <w:rPr>
          <w:rFonts w:ascii="Times New Roman" w:hAnsi="Times New Roman" w:cs="Times New Roman"/>
          <w:color w:val="000000" w:themeColor="text1"/>
        </w:rPr>
      </w:pPr>
    </w:p>
    <w:p w14:paraId="35549666" w14:textId="77777777" w:rsidR="008C0E0D" w:rsidRDefault="008C0E0D" w:rsidP="008C0E0D">
      <w:pPr>
        <w:rPr>
          <w:rFonts w:ascii="Times New Roman" w:hAnsi="Times New Roman" w:cs="Times New Roman"/>
          <w:color w:val="000000" w:themeColor="text1"/>
        </w:rPr>
      </w:pPr>
    </w:p>
    <w:p w14:paraId="091A8626" w14:textId="77777777" w:rsidR="008C0E0D" w:rsidRDefault="008C0E0D" w:rsidP="008C0E0D">
      <w:pPr>
        <w:rPr>
          <w:rFonts w:ascii="Times New Roman" w:hAnsi="Times New Roman" w:cs="Times New Roman"/>
          <w:color w:val="000000" w:themeColor="text1"/>
        </w:rPr>
      </w:pPr>
    </w:p>
    <w:p w14:paraId="59991108" w14:textId="77777777" w:rsidR="008C0E0D" w:rsidRDefault="008C0E0D" w:rsidP="008C0E0D">
      <w:pPr>
        <w:rPr>
          <w:rFonts w:ascii="Times New Roman" w:hAnsi="Times New Roman" w:cs="Times New Roman"/>
          <w:color w:val="000000" w:themeColor="text1"/>
        </w:rPr>
      </w:pPr>
    </w:p>
    <w:p w14:paraId="602F46B5" w14:textId="77777777" w:rsidR="008C0E0D" w:rsidRDefault="008C0E0D" w:rsidP="008C0E0D">
      <w:pPr>
        <w:rPr>
          <w:rFonts w:ascii="Times New Roman" w:hAnsi="Times New Roman" w:cs="Times New Roman"/>
          <w:color w:val="000000" w:themeColor="text1"/>
        </w:rPr>
      </w:pPr>
    </w:p>
    <w:p w14:paraId="10B86FB0" w14:textId="77777777" w:rsidR="008C0E0D" w:rsidRDefault="008C0E0D" w:rsidP="008C0E0D">
      <w:pPr>
        <w:rPr>
          <w:rFonts w:ascii="Times New Roman" w:hAnsi="Times New Roman" w:cs="Times New Roman"/>
          <w:color w:val="000000" w:themeColor="text1"/>
        </w:rPr>
      </w:pPr>
    </w:p>
    <w:p w14:paraId="0EA175ED" w14:textId="77777777" w:rsidR="008C0E0D" w:rsidRDefault="008C0E0D" w:rsidP="008C0E0D">
      <w:pPr>
        <w:rPr>
          <w:rFonts w:ascii="Times New Roman" w:hAnsi="Times New Roman" w:cs="Times New Roman"/>
          <w:color w:val="000000" w:themeColor="text1"/>
        </w:rPr>
      </w:pPr>
    </w:p>
    <w:p w14:paraId="6335C768" w14:textId="77777777" w:rsidR="008C0E0D" w:rsidRDefault="008C0E0D" w:rsidP="008C0E0D">
      <w:pPr>
        <w:rPr>
          <w:rFonts w:ascii="Times New Roman" w:hAnsi="Times New Roman" w:cs="Times New Roman"/>
          <w:color w:val="000000" w:themeColor="text1"/>
        </w:rPr>
      </w:pPr>
    </w:p>
    <w:p w14:paraId="212FD778" w14:textId="77777777"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t xml:space="preserve"># There are three </w:t>
      </w:r>
      <w:proofErr w:type="gramStart"/>
      <w:r>
        <w:rPr>
          <w:rFonts w:ascii="Times New Roman" w:hAnsi="Times New Roman" w:cs="Times New Roman"/>
          <w:color w:val="000000" w:themeColor="text1"/>
        </w:rPr>
        <w:t>under developed</w:t>
      </w:r>
      <w:proofErr w:type="gramEnd"/>
      <w:r>
        <w:rPr>
          <w:rFonts w:ascii="Times New Roman" w:hAnsi="Times New Roman" w:cs="Times New Roman"/>
          <w:color w:val="000000" w:themeColor="text1"/>
        </w:rPr>
        <w:t xml:space="preserve"> route</w:t>
      </w:r>
    </w:p>
    <w:p w14:paraId="4369E5A5" w14:textId="77777777" w:rsidR="008C0E0D" w:rsidRDefault="008C0E0D" w:rsidP="008C0E0D">
      <w:pPr>
        <w:rPr>
          <w:rFonts w:ascii="Times New Roman" w:hAnsi="Times New Roman" w:cs="Times New Roman"/>
          <w:color w:val="000000" w:themeColor="text1"/>
        </w:rPr>
      </w:pPr>
    </w:p>
    <w:p w14:paraId="509BB69E" w14:textId="77777777"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lastRenderedPageBreak/>
        <w:t>There are two underdeveloped areas regarding the causes of extra milers/good soldiers. The first is revealed by taking the view of the fundamental attribution error (cite) and recognizing that</w:t>
      </w:r>
    </w:p>
    <w:p w14:paraId="00B9B6C6" w14:textId="77777777" w:rsidR="008C0E0D" w:rsidRDefault="008C0E0D" w:rsidP="008C0E0D">
      <w:pPr>
        <w:rPr>
          <w:rFonts w:ascii="Times New Roman" w:hAnsi="Times New Roman" w:cs="Times New Roman"/>
          <w:color w:val="000000" w:themeColor="text1"/>
        </w:rPr>
      </w:pPr>
    </w:p>
    <w:p w14:paraId="6FA58891" w14:textId="77777777"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t xml:space="preserve">The second is requests. Which is an aspect of the situation </w:t>
      </w:r>
    </w:p>
    <w:p w14:paraId="3C751D2F" w14:textId="77777777" w:rsidR="008C0E0D" w:rsidRDefault="008C0E0D" w:rsidP="008C0E0D">
      <w:pPr>
        <w:rPr>
          <w:rFonts w:ascii="Times New Roman" w:hAnsi="Times New Roman" w:cs="Times New Roman"/>
          <w:color w:val="000000" w:themeColor="text1"/>
        </w:rPr>
      </w:pPr>
    </w:p>
    <w:p w14:paraId="73ED78DA" w14:textId="77777777"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t>The third is that (</w:t>
      </w:r>
      <w:proofErr w:type="spellStart"/>
      <w:r>
        <w:rPr>
          <w:rFonts w:ascii="Times New Roman" w:hAnsi="Times New Roman" w:cs="Times New Roman"/>
          <w:color w:val="000000" w:themeColor="text1"/>
        </w:rPr>
        <w:t>bolino</w:t>
      </w:r>
      <w:proofErr w:type="spellEnd"/>
      <w:r>
        <w:rPr>
          <w:rFonts w:ascii="Times New Roman" w:hAnsi="Times New Roman" w:cs="Times New Roman"/>
          <w:color w:val="000000" w:themeColor="text1"/>
        </w:rPr>
        <w:t xml:space="preserve"> unsystematic)</w:t>
      </w:r>
    </w:p>
    <w:p w14:paraId="784228CC" w14:textId="77777777" w:rsidR="008C0E0D" w:rsidRDefault="008C0E0D" w:rsidP="008C0E0D">
      <w:pPr>
        <w:rPr>
          <w:rFonts w:ascii="Times New Roman" w:hAnsi="Times New Roman" w:cs="Times New Roman"/>
          <w:color w:val="000000" w:themeColor="text1"/>
        </w:rPr>
      </w:pPr>
    </w:p>
    <w:p w14:paraId="1D23FFA4" w14:textId="77777777" w:rsidR="008C0E0D" w:rsidRPr="008E7E7D" w:rsidRDefault="008C0E0D" w:rsidP="008C0E0D">
      <w:pPr>
        <w:rPr>
          <w:rFonts w:ascii="Times New Roman" w:hAnsi="Times New Roman" w:cs="Times New Roman"/>
        </w:rPr>
      </w:pPr>
      <w:r>
        <w:rPr>
          <w:rFonts w:ascii="Times New Roman" w:hAnsi="Times New Roman" w:cs="Times New Roman"/>
          <w:color w:val="000000" w:themeColor="text1"/>
        </w:rPr>
        <w:t>In light of these issues, this study…</w:t>
      </w:r>
    </w:p>
    <w:p w14:paraId="0912EEDA" w14:textId="77777777" w:rsidR="008C0E0D" w:rsidRDefault="008C0E0D" w:rsidP="008C0E0D">
      <w:pPr>
        <w:rPr>
          <w:rFonts w:ascii="Times New Roman" w:hAnsi="Times New Roman" w:cs="Times New Roman"/>
          <w:color w:val="000000" w:themeColor="text1"/>
        </w:rPr>
      </w:pPr>
    </w:p>
    <w:p w14:paraId="3661E47B" w14:textId="77777777" w:rsidR="008C0E0D" w:rsidRDefault="008C0E0D" w:rsidP="008C0E0D">
      <w:pPr>
        <w:rPr>
          <w:rFonts w:ascii="Times New Roman" w:hAnsi="Times New Roman" w:cs="Times New Roman"/>
          <w:color w:val="000000" w:themeColor="text1"/>
        </w:rPr>
      </w:pPr>
    </w:p>
    <w:p w14:paraId="648720DE" w14:textId="77777777"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t># just situation by person interaction</w:t>
      </w:r>
    </w:p>
    <w:p w14:paraId="2F04CADA" w14:textId="77777777" w:rsidR="008C0E0D" w:rsidRDefault="008C0E0D" w:rsidP="008C0E0D">
      <w:pPr>
        <w:rPr>
          <w:rFonts w:ascii="Times New Roman" w:hAnsi="Times New Roman" w:cs="Times New Roman"/>
          <w:color w:val="000000" w:themeColor="text1"/>
        </w:rPr>
      </w:pPr>
    </w:p>
    <w:p w14:paraId="65E6DDBE" w14:textId="77777777"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t>One way to view the research on extra milers/good soldiers is from the perspective of the fundamental attribution error (cite) such that it is driven largely by person-oriented effects and, at times, downplays the role of the situation. Relative to the person-oriented studies, comparatively little research has investigated how the observed pattern – a tendency for an employee to be among the top citizens – may be a function of the person, situation, and their interaction. Focusing on the person by situation interaction is necessary because the same individual characteristics that yield an extra miler in one situation can manifest different behavior when circumstances change. The purpose of the present study</w:t>
      </w:r>
    </w:p>
    <w:p w14:paraId="64D5A5FA" w14:textId="77777777" w:rsidR="008C0E0D" w:rsidRDefault="008C0E0D" w:rsidP="008C0E0D">
      <w:pPr>
        <w:rPr>
          <w:rFonts w:ascii="Times New Roman" w:hAnsi="Times New Roman" w:cs="Times New Roman"/>
          <w:color w:val="000000" w:themeColor="text1"/>
        </w:rPr>
      </w:pPr>
    </w:p>
    <w:p w14:paraId="734D4D7F" w14:textId="77777777"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t xml:space="preserve">The second is that there is a belief in the systematic. </w:t>
      </w:r>
    </w:p>
    <w:p w14:paraId="77A2EDA1" w14:textId="77777777" w:rsidR="008C0E0D" w:rsidRDefault="008C0E0D" w:rsidP="008C0E0D">
      <w:pPr>
        <w:rPr>
          <w:rFonts w:ascii="Times New Roman" w:hAnsi="Times New Roman" w:cs="Times New Roman"/>
          <w:color w:val="000000" w:themeColor="text1"/>
        </w:rPr>
      </w:pPr>
    </w:p>
    <w:p w14:paraId="40833A4A" w14:textId="77777777" w:rsidR="008C0E0D" w:rsidRDefault="008C0E0D" w:rsidP="008C0E0D">
      <w:pPr>
        <w:rPr>
          <w:rFonts w:ascii="Times New Roman" w:hAnsi="Times New Roman" w:cs="Times New Roman"/>
          <w:color w:val="000000" w:themeColor="text1"/>
        </w:rPr>
      </w:pPr>
    </w:p>
    <w:p w14:paraId="05600C04" w14:textId="77777777" w:rsidR="008C0E0D" w:rsidRPr="008E7E7D" w:rsidRDefault="008C0E0D" w:rsidP="008C0E0D">
      <w:pPr>
        <w:rPr>
          <w:rFonts w:ascii="Times New Roman" w:hAnsi="Times New Roman" w:cs="Times New Roman"/>
        </w:rPr>
      </w:pPr>
    </w:p>
    <w:p w14:paraId="6D0F7BEE" w14:textId="77777777" w:rsidR="008C0E0D" w:rsidRDefault="008C0E0D">
      <w:pPr>
        <w:spacing w:after="0"/>
        <w:rPr>
          <w:rFonts w:ascii="Times New Roman" w:hAnsi="Times New Roman" w:cs="Times New Roman"/>
          <w:color w:val="000000" w:themeColor="text1"/>
        </w:rPr>
      </w:pPr>
      <w:r>
        <w:rPr>
          <w:rFonts w:ascii="Times New Roman" w:hAnsi="Times New Roman" w:cs="Times New Roman"/>
          <w:color w:val="000000" w:themeColor="text1"/>
        </w:rPr>
        <w:br w:type="page"/>
      </w:r>
    </w:p>
    <w:p w14:paraId="421DD542" w14:textId="36F8422D" w:rsidR="00530701" w:rsidRPr="002136D3" w:rsidRDefault="00530701" w:rsidP="00E60399">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Imagine a close colleague who frequently agrees to volunteer for additional work when asked to do so. What causes her to act this way? Our intuition says that the cause must be something unique about her – a motive, personal</w:t>
      </w:r>
      <w:r w:rsidR="00EB776B" w:rsidRPr="002136D3">
        <w:rPr>
          <w:rFonts w:ascii="Times New Roman" w:hAnsi="Times New Roman" w:cs="Times New Roman"/>
          <w:color w:val="000000" w:themeColor="text1"/>
        </w:rPr>
        <w:t xml:space="preserve"> trait or</w:t>
      </w:r>
      <w:r w:rsidRPr="002136D3">
        <w:rPr>
          <w:rFonts w:ascii="Times New Roman" w:hAnsi="Times New Roman" w:cs="Times New Roman"/>
          <w:color w:val="000000" w:themeColor="text1"/>
        </w:rPr>
        <w:t xml:space="preserve"> disposition, or her momentary enthusiasm. So it is</w:t>
      </w:r>
      <w:r w:rsidR="00584672" w:rsidRPr="002136D3">
        <w:rPr>
          <w:rFonts w:ascii="Times New Roman" w:hAnsi="Times New Roman" w:cs="Times New Roman"/>
          <w:color w:val="000000" w:themeColor="text1"/>
        </w:rPr>
        <w:t xml:space="preserve"> </w:t>
      </w:r>
      <w:r w:rsidR="00EB776B" w:rsidRPr="002136D3">
        <w:rPr>
          <w:rFonts w:ascii="Times New Roman" w:hAnsi="Times New Roman" w:cs="Times New Roman"/>
          <w:color w:val="000000" w:themeColor="text1"/>
        </w:rPr>
        <w:t>with organizational research</w:t>
      </w:r>
      <w:r w:rsidR="00087D42"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 xml:space="preserve"> the literature on correlates of why someone responds with help has focused almost exclusively on individual characteristics, such as affect, motives, attributions, justice or leadership perceptions, personality, and vigor. But this emphasis contradicts</w:t>
      </w:r>
      <w:r w:rsidR="005303A5" w:rsidRPr="002136D3">
        <w:rPr>
          <w:rFonts w:ascii="Times New Roman" w:hAnsi="Times New Roman" w:cs="Times New Roman"/>
          <w:color w:val="000000" w:themeColor="text1"/>
        </w:rPr>
        <w:t xml:space="preserve"> (</w:t>
      </w:r>
      <w:r w:rsidR="005D2616" w:rsidRPr="002136D3">
        <w:rPr>
          <w:rFonts w:ascii="Times New Roman" w:hAnsi="Times New Roman" w:cs="Times New Roman"/>
          <w:color w:val="000000" w:themeColor="text1"/>
        </w:rPr>
        <w:t>a</w:t>
      </w:r>
      <w:r w:rsidR="005303A5"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what we know about</w:t>
      </w:r>
      <w:r w:rsidR="005303A5"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random processes, namely that long-run streaks of behavior can be by byproducts of chance</w:t>
      </w:r>
      <w:r w:rsidR="005D2616" w:rsidRPr="002136D3">
        <w:rPr>
          <w:rFonts w:ascii="Times New Roman" w:hAnsi="Times New Roman" w:cs="Times New Roman"/>
          <w:color w:val="000000" w:themeColor="text1"/>
        </w:rPr>
        <w:t xml:space="preserve"> and (b) the long-standing view in behavioral science that actions are functions of both persons and situations</w:t>
      </w:r>
      <w:r w:rsidR="005303A5"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 xml:space="preserve">Because chance explanations have not been ruled out, statements about the necessity for organizations to monitor, evaluate, and influence individual characteristics to improve employee helping may be overblown. Moreover, a manager who reads this literature and then assumes that individual characteristics cause helping is more likely to falsely attribute good character to her employees when she witnesses it, leading to performance evaluations and reward recommendations that are, perhaps, biased. </w:t>
      </w:r>
      <w:r w:rsidR="00B92BDD" w:rsidRPr="002136D3">
        <w:rPr>
          <w:rFonts w:ascii="Times New Roman" w:hAnsi="Times New Roman" w:cs="Times New Roman"/>
          <w:color w:val="000000" w:themeColor="text1"/>
        </w:rPr>
        <w:t>This proposal</w:t>
      </w:r>
      <w:r w:rsidR="00E60399" w:rsidRPr="002136D3">
        <w:rPr>
          <w:rFonts w:ascii="Times New Roman" w:hAnsi="Times New Roman" w:cs="Times New Roman"/>
          <w:color w:val="000000" w:themeColor="text1"/>
        </w:rPr>
        <w:t xml:space="preserve"> complements the largely person-oriented research by focusing on randomness in an employee’s environment, offering a situation and stochastic (random) perspective to an otherwise individual-dominant research view. Its purpose is to find evidence of randomness in the requests that employees receive asking them for assistance and</w:t>
      </w:r>
      <w:r w:rsidR="008A33D7" w:rsidRPr="002136D3">
        <w:rPr>
          <w:rFonts w:ascii="Times New Roman" w:hAnsi="Times New Roman" w:cs="Times New Roman"/>
          <w:color w:val="000000" w:themeColor="text1"/>
        </w:rPr>
        <w:t xml:space="preserve"> ultimately</w:t>
      </w:r>
      <w:r w:rsidR="00B176B6" w:rsidRPr="002136D3">
        <w:rPr>
          <w:rFonts w:ascii="Times New Roman" w:hAnsi="Times New Roman" w:cs="Times New Roman"/>
          <w:color w:val="000000" w:themeColor="text1"/>
        </w:rPr>
        <w:t xml:space="preserve"> </w:t>
      </w:r>
      <w:r w:rsidR="00E60399" w:rsidRPr="002136D3">
        <w:rPr>
          <w:rFonts w:ascii="Times New Roman" w:hAnsi="Times New Roman" w:cs="Times New Roman"/>
          <w:color w:val="000000" w:themeColor="text1"/>
        </w:rPr>
        <w:t>suggest that</w:t>
      </w:r>
      <w:r w:rsidR="00B92BDD" w:rsidRPr="002136D3">
        <w:rPr>
          <w:rFonts w:ascii="Times New Roman" w:hAnsi="Times New Roman" w:cs="Times New Roman"/>
          <w:color w:val="000000" w:themeColor="text1"/>
        </w:rPr>
        <w:t xml:space="preserve"> helping may be as much the result of</w:t>
      </w:r>
      <w:r w:rsidR="00B176B6" w:rsidRPr="002136D3">
        <w:rPr>
          <w:rFonts w:ascii="Times New Roman" w:hAnsi="Times New Roman" w:cs="Times New Roman"/>
          <w:color w:val="000000" w:themeColor="text1"/>
        </w:rPr>
        <w:t xml:space="preserve"> these</w:t>
      </w:r>
      <w:r w:rsidR="00B92BDD" w:rsidRPr="002136D3">
        <w:rPr>
          <w:rFonts w:ascii="Times New Roman" w:hAnsi="Times New Roman" w:cs="Times New Roman"/>
          <w:color w:val="000000" w:themeColor="text1"/>
        </w:rPr>
        <w:t xml:space="preserve"> chance opportunities as the result individual characteristics.</w:t>
      </w:r>
      <w:r w:rsidR="00641D4D"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 xml:space="preserve">If </w:t>
      </w:r>
      <w:r w:rsidR="008767BA" w:rsidRPr="002136D3">
        <w:rPr>
          <w:rFonts w:ascii="Times New Roman" w:hAnsi="Times New Roman" w:cs="Times New Roman"/>
          <w:color w:val="000000" w:themeColor="text1"/>
        </w:rPr>
        <w:t>chance is identified</w:t>
      </w:r>
      <w:r w:rsidRPr="002136D3">
        <w:rPr>
          <w:rFonts w:ascii="Times New Roman" w:hAnsi="Times New Roman" w:cs="Times New Roman"/>
          <w:color w:val="000000" w:themeColor="text1"/>
        </w:rPr>
        <w:t xml:space="preserve">, then researchers, managers, and consultants </w:t>
      </w:r>
      <w:r w:rsidR="00E60399" w:rsidRPr="002136D3">
        <w:rPr>
          <w:rFonts w:ascii="Times New Roman" w:hAnsi="Times New Roman" w:cs="Times New Roman"/>
          <w:color w:val="000000" w:themeColor="text1"/>
        </w:rPr>
        <w:t>may need to</w:t>
      </w:r>
      <w:r w:rsidRPr="002136D3">
        <w:rPr>
          <w:rFonts w:ascii="Times New Roman" w:hAnsi="Times New Roman" w:cs="Times New Roman"/>
          <w:color w:val="000000" w:themeColor="text1"/>
        </w:rPr>
        <w:t xml:space="preserve"> account for it if they want to know whether something unique about the individual, rather than something random about the situation, led to frequent, exceptional levels of help. In the organizational literature, helping or providing assistance to colleagues is referred to as organizational citizenship.</w:t>
      </w:r>
    </w:p>
    <w:p w14:paraId="0D8B1DC5" w14:textId="77777777"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Organizational citizenship behaviors (OCBs), or cooperative acts such as assisting others, volunteering for additional work, or speaking highly of the company, are increasingly emphasized in the organizational sciences (Dalal &amp; Carpenter, 2018). Leaders put OCBs on equal footing to task performance when asked about the merits of different behaviors within their teams (Podsakoff, MacKenzie, &amp; Podsakoff, 2018), and researchers have gone so far as to describe OCBs as the key social aspect driving organizational success (Bateman &amp; Organ, 1983). Researchers, as well as consultants, managers, and employees, are interested in knowing why people differ on this behavior, and in particular why someone might have sustained, superior levels of OCBs over time.</w:t>
      </w:r>
    </w:p>
    <w:p w14:paraId="2D01CB69" w14:textId="22B4BAB6"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Employees that exhibit frequent, high-levels of OCBs are labeled “</w:t>
      </w:r>
      <w:r w:rsidR="002D1F6C" w:rsidRPr="002136D3">
        <w:rPr>
          <w:rFonts w:ascii="Times New Roman" w:hAnsi="Times New Roman" w:cs="Times New Roman"/>
          <w:color w:val="000000" w:themeColor="text1"/>
        </w:rPr>
        <w:t>good soldiers” or “</w:t>
      </w:r>
      <w:r w:rsidRPr="002136D3">
        <w:rPr>
          <w:rFonts w:ascii="Times New Roman" w:hAnsi="Times New Roman" w:cs="Times New Roman"/>
          <w:color w:val="000000" w:themeColor="text1"/>
        </w:rPr>
        <w:t xml:space="preserve">extra-milers” in the literature (Li, Zhao, Walter, Zhang, &amp; Yu, 2015; Methot, Lepak, Shipp, &amp; Boswell, 2017), and researchers have identified a number of predictors of this behavior – many of which are individual characteristics. These include prosocial motives and personality (Bellairs &amp; Halbesleben, 2018; Grant, 2008; Penner, Midili, &amp; Kegelmeyer, 1997), impression management (Grant &amp; Mayer, 2009), one’s propensity to be concerned for others (Meglino &amp; Korsgaard, 2004), job satisfaction, perceived fairness, and organizational commitment (Organ &amp; Ryan, 1995), perceptions of trust (Moorman, Brower, &amp; Grover, 2018), fit (Kristof-Brown, Li, &amp; Schneider, 2018), leader fairness (Piccolog, Buengeler, &amp; Judge, 2018), and interaction quality with colleagues (Bolino, Hsiung, Harvey, &amp; LePine, 2015), how employees appraise goals and pressures to perform (Mitchell, Greenbaum, Vogel, Mawritz, &amp; Keating, 2019), their level of engagement and mindfulness (Hafenbrack et al., 2019; Wang, Law, Zhang, Li, &amp; Liang, 2019), and their perceptions of ostracism (Lance Ferris et al., 2019). Indeed, Bolino (1999) and Bolino, </w:t>
      </w:r>
      <w:r w:rsidRPr="002136D3">
        <w:rPr>
          <w:rFonts w:ascii="Times New Roman" w:hAnsi="Times New Roman" w:cs="Times New Roman"/>
          <w:color w:val="000000" w:themeColor="text1"/>
        </w:rPr>
        <w:lastRenderedPageBreak/>
        <w:t>Turnley, and Bloodgood (2002) state that there is a consensus that OCBs stem from dispositions, motivation, and fairness perceptions.</w:t>
      </w:r>
    </w:p>
    <w:p w14:paraId="38E54181" w14:textId="0A624079"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Studies have also identified predictors of within-person OCB variance, but again many of these are individual characteristics. Antecedents include positive affect (Dalal, Lam, Weiss, Welch, &amp; Hulin, 2009; Glomb, Bhave, Miner, &amp; Wall, 2011), job satisfaction (Ilies, Scott, &amp; Judge, 2006), social comparisons and beliefs in a just world (Spence, Ferris, Brown, &amp; Heller, 2011), core self-evaluations and future orientation (Wu &amp; Parker, 2012), engagement (Christian, Eisenkraft, &amp; Kapadia, 2015), and perceptions of justice or supervisor support (Matta, Sabey, Scott, Lin, &amp; Koopman, 2020; Schreurs, Hetty van Emmerik, Günter, &amp; Germeys, 2012).</w:t>
      </w:r>
    </w:p>
    <w:p w14:paraId="4E0EBAD8" w14:textId="1BF655DD" w:rsidR="00530701" w:rsidRPr="002136D3" w:rsidRDefault="008767BA"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Th</w:t>
      </w:r>
      <w:r w:rsidR="00FB4B37" w:rsidRPr="002136D3">
        <w:rPr>
          <w:rFonts w:ascii="Times New Roman" w:hAnsi="Times New Roman" w:cs="Times New Roman"/>
          <w:color w:val="000000" w:themeColor="text1"/>
        </w:rPr>
        <w:t xml:space="preserve">e proposed research </w:t>
      </w:r>
      <w:r w:rsidRPr="002136D3">
        <w:rPr>
          <w:rFonts w:ascii="Times New Roman" w:hAnsi="Times New Roman" w:cs="Times New Roman"/>
          <w:color w:val="000000" w:themeColor="text1"/>
        </w:rPr>
        <w:t xml:space="preserve">offers </w:t>
      </w:r>
      <w:r w:rsidR="00530701" w:rsidRPr="002136D3">
        <w:rPr>
          <w:rFonts w:ascii="Times New Roman" w:hAnsi="Times New Roman" w:cs="Times New Roman"/>
          <w:color w:val="000000" w:themeColor="text1"/>
        </w:rPr>
        <w:t xml:space="preserve">an alternative, perhaps simpler model to explain frequent, superior levels of OCBs – one that does not rely on individual characteristics such as motives, attributions, personality, or fairness perceptions. The mechanism, instead, uses (a) opportunities, or signals that an act of assistance can be performed, and (b) chance accumulation, or the notion of randomly assembling components to an existing stock as an employee moves through time. To say that an employee randomly accumulates opportunities is to mean that he or she is confronted with requests, notifications, or prompts that signal to him or her that an act of help can be performed, and each successive case then compiles into his or her existing pool. </w:t>
      </w:r>
      <w:r w:rsidRPr="002136D3">
        <w:rPr>
          <w:rFonts w:ascii="Times New Roman" w:hAnsi="Times New Roman" w:cs="Times New Roman"/>
          <w:color w:val="000000" w:themeColor="text1"/>
        </w:rPr>
        <w:t>I</w:t>
      </w:r>
      <w:r w:rsidR="00530701" w:rsidRPr="002136D3">
        <w:rPr>
          <w:rFonts w:ascii="Times New Roman" w:hAnsi="Times New Roman" w:cs="Times New Roman"/>
          <w:color w:val="000000" w:themeColor="text1"/>
        </w:rPr>
        <w:t xml:space="preserve"> </w:t>
      </w:r>
      <w:r w:rsidR="004D2DA9" w:rsidRPr="002136D3">
        <w:rPr>
          <w:rFonts w:ascii="Times New Roman" w:hAnsi="Times New Roman" w:cs="Times New Roman"/>
          <w:color w:val="000000" w:themeColor="text1"/>
        </w:rPr>
        <w:t>propose</w:t>
      </w:r>
      <w:r w:rsidR="00530701" w:rsidRPr="002136D3">
        <w:rPr>
          <w:rFonts w:ascii="Times New Roman" w:hAnsi="Times New Roman" w:cs="Times New Roman"/>
          <w:color w:val="000000" w:themeColor="text1"/>
        </w:rPr>
        <w:t xml:space="preserve"> that whenever help requests follow a random accumulation process, then superior, sustained citizenship behaviors by one employee compared to others is not only a possibility but in some cases it is the most likely outcome – it is to be expected. Even when two people have the same level of trust toward others, empathy, or prosocial values, one may have continual, superior helping due to the underlying, random accumulation</w:t>
      </w:r>
      <w:r w:rsidR="001474E5" w:rsidRPr="002136D3">
        <w:rPr>
          <w:rFonts w:ascii="Times New Roman" w:hAnsi="Times New Roman" w:cs="Times New Roman"/>
          <w:color w:val="000000" w:themeColor="text1"/>
        </w:rPr>
        <w:t xml:space="preserve"> of opportunities</w:t>
      </w:r>
      <w:r w:rsidR="00530701" w:rsidRPr="002136D3">
        <w:rPr>
          <w:rFonts w:ascii="Times New Roman" w:hAnsi="Times New Roman" w:cs="Times New Roman"/>
          <w:color w:val="000000" w:themeColor="text1"/>
        </w:rPr>
        <w:t>. Moreover, this result occurs even when the mechanism is identical for every employee</w:t>
      </w:r>
      <w:r w:rsidR="00850BB1"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 xml:space="preserve"> </w:t>
      </w:r>
      <w:r w:rsidR="00850BB1" w:rsidRPr="002136D3">
        <w:rPr>
          <w:rFonts w:ascii="Times New Roman" w:hAnsi="Times New Roman" w:cs="Times New Roman"/>
          <w:color w:val="000000" w:themeColor="text1"/>
        </w:rPr>
        <w:t>V</w:t>
      </w:r>
      <w:r w:rsidRPr="002136D3">
        <w:rPr>
          <w:rFonts w:ascii="Times New Roman" w:hAnsi="Times New Roman" w:cs="Times New Roman"/>
          <w:color w:val="000000" w:themeColor="text1"/>
        </w:rPr>
        <w:t xml:space="preserve">astly </w:t>
      </w:r>
      <w:r w:rsidR="00530701" w:rsidRPr="002136D3">
        <w:rPr>
          <w:rFonts w:ascii="Times New Roman" w:hAnsi="Times New Roman" w:cs="Times New Roman"/>
          <w:color w:val="000000" w:themeColor="text1"/>
        </w:rPr>
        <w:t xml:space="preserve">different observed </w:t>
      </w:r>
      <w:r w:rsidR="00530701" w:rsidRPr="002136D3">
        <w:rPr>
          <w:rFonts w:ascii="Times New Roman" w:hAnsi="Times New Roman" w:cs="Times New Roman"/>
          <w:color w:val="000000" w:themeColor="text1"/>
        </w:rPr>
        <w:lastRenderedPageBreak/>
        <w:t>citizenship does not depend on a unique causal diagram for every employee</w:t>
      </w:r>
      <w:r w:rsidR="00850BB1" w:rsidRPr="002136D3">
        <w:rPr>
          <w:rFonts w:ascii="Times New Roman" w:hAnsi="Times New Roman" w:cs="Times New Roman"/>
          <w:color w:val="000000" w:themeColor="text1"/>
        </w:rPr>
        <w:t>, t</w:t>
      </w:r>
      <w:r w:rsidR="00530701" w:rsidRPr="002136D3">
        <w:rPr>
          <w:rFonts w:ascii="Times New Roman" w:hAnsi="Times New Roman" w:cs="Times New Roman"/>
          <w:color w:val="000000" w:themeColor="text1"/>
        </w:rPr>
        <w:t xml:space="preserve">he fundamental process – accumulation – is the same, but the manifest complexity leading some individuals to have greater citizenship than others occurs </w:t>
      </w:r>
      <w:r w:rsidR="002D1F6C" w:rsidRPr="002136D3">
        <w:rPr>
          <w:rFonts w:ascii="Times New Roman" w:hAnsi="Times New Roman" w:cs="Times New Roman"/>
          <w:color w:val="000000" w:themeColor="text1"/>
        </w:rPr>
        <w:t xml:space="preserve">is </w:t>
      </w:r>
      <w:r w:rsidR="00530701" w:rsidRPr="002136D3">
        <w:rPr>
          <w:rFonts w:ascii="Times New Roman" w:hAnsi="Times New Roman" w:cs="Times New Roman"/>
          <w:color w:val="000000" w:themeColor="text1"/>
        </w:rPr>
        <w:t>due to the unique gradient one experiences across time. Such an alternative explanation does not necessarily challenge existing ideas, but it has the potential to change our understanding of what generates sustained, superior behavior.</w:t>
      </w:r>
    </w:p>
    <w:p w14:paraId="2622C72A" w14:textId="0822FD77" w:rsidR="00530701" w:rsidRPr="002136D3" w:rsidRDefault="00530701" w:rsidP="004D2DA9">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Apart from this first contribution, an alternative, parsimonious explanation regarding sustained, superior citizenship, additional contributions of </w:t>
      </w:r>
      <w:r w:rsidR="006B29D9" w:rsidRPr="002136D3">
        <w:rPr>
          <w:rFonts w:ascii="Times New Roman" w:hAnsi="Times New Roman" w:cs="Times New Roman"/>
          <w:color w:val="000000" w:themeColor="text1"/>
        </w:rPr>
        <w:t xml:space="preserve">the proposed research </w:t>
      </w:r>
      <w:r w:rsidRPr="002136D3">
        <w:rPr>
          <w:rFonts w:ascii="Times New Roman" w:hAnsi="Times New Roman" w:cs="Times New Roman"/>
          <w:color w:val="000000" w:themeColor="text1"/>
        </w:rPr>
        <w:t xml:space="preserve">are as follows. First, </w:t>
      </w:r>
      <w:r w:rsidR="008767BA" w:rsidRPr="002136D3">
        <w:rPr>
          <w:rFonts w:ascii="Times New Roman" w:hAnsi="Times New Roman" w:cs="Times New Roman"/>
          <w:color w:val="000000" w:themeColor="text1"/>
        </w:rPr>
        <w:t xml:space="preserve">this research provides </w:t>
      </w:r>
      <w:r w:rsidRPr="002136D3">
        <w:rPr>
          <w:rFonts w:ascii="Times New Roman" w:hAnsi="Times New Roman" w:cs="Times New Roman"/>
          <w:color w:val="000000" w:themeColor="text1"/>
        </w:rPr>
        <w:t xml:space="preserve">information to managers that can help them avoid misattributing causes of citizenship. If a manager were to take our literature at face value, then she should assess individual characteristics to monitor, predict, and manage helping behaviors. But such actions do not account for differences in help requests </w:t>
      </w:r>
      <w:r w:rsidR="001433A4" w:rsidRPr="002136D3">
        <w:rPr>
          <w:rFonts w:ascii="Times New Roman" w:hAnsi="Times New Roman" w:cs="Times New Roman"/>
          <w:color w:val="000000" w:themeColor="text1"/>
        </w:rPr>
        <w:t>or</w:t>
      </w:r>
      <w:r w:rsidRPr="002136D3">
        <w:rPr>
          <w:rFonts w:ascii="Times New Roman" w:hAnsi="Times New Roman" w:cs="Times New Roman"/>
          <w:color w:val="000000" w:themeColor="text1"/>
        </w:rPr>
        <w:t xml:space="preserve"> the extent to which these requests follow a random process. </w:t>
      </w:r>
      <w:r w:rsidR="004D2DA9" w:rsidRPr="002136D3">
        <w:rPr>
          <w:rFonts w:ascii="Times New Roman" w:hAnsi="Times New Roman" w:cs="Times New Roman"/>
          <w:color w:val="000000" w:themeColor="text1"/>
        </w:rPr>
        <w:t xml:space="preserve">She cannot, therefore, </w:t>
      </w:r>
      <w:r w:rsidRPr="002136D3">
        <w:rPr>
          <w:rFonts w:ascii="Times New Roman" w:hAnsi="Times New Roman" w:cs="Times New Roman"/>
          <w:color w:val="000000" w:themeColor="text1"/>
        </w:rPr>
        <w:t xml:space="preserve">rule out chance when she witnesses frequent, high levels of OCBs and will potentially misattribute its cause to personality or motives. Any </w:t>
      </w:r>
      <w:r w:rsidR="004D2DA9" w:rsidRPr="002136D3">
        <w:rPr>
          <w:rFonts w:ascii="Times New Roman" w:hAnsi="Times New Roman" w:cs="Times New Roman"/>
          <w:color w:val="000000" w:themeColor="text1"/>
        </w:rPr>
        <w:t>reward</w:t>
      </w:r>
      <w:r w:rsidRPr="002136D3">
        <w:rPr>
          <w:rFonts w:ascii="Times New Roman" w:hAnsi="Times New Roman" w:cs="Times New Roman"/>
          <w:color w:val="000000" w:themeColor="text1"/>
        </w:rPr>
        <w:t xml:space="preserve"> or promotion recommendation that she then provides – which are outcomes of OCBs – are given for the </w:t>
      </w:r>
      <w:r w:rsidR="004D2DA9" w:rsidRPr="002136D3">
        <w:rPr>
          <w:rFonts w:ascii="Times New Roman" w:hAnsi="Times New Roman" w:cs="Times New Roman"/>
          <w:color w:val="000000" w:themeColor="text1"/>
        </w:rPr>
        <w:t xml:space="preserve">potentially the </w:t>
      </w:r>
      <w:r w:rsidRPr="002136D3">
        <w:rPr>
          <w:rFonts w:ascii="Times New Roman" w:hAnsi="Times New Roman" w:cs="Times New Roman"/>
          <w:color w:val="000000" w:themeColor="text1"/>
        </w:rPr>
        <w:t xml:space="preserve">wrong reason. </w:t>
      </w:r>
      <w:r w:rsidR="004D2DA9" w:rsidRPr="002136D3">
        <w:rPr>
          <w:rFonts w:ascii="Times New Roman" w:hAnsi="Times New Roman" w:cs="Times New Roman"/>
          <w:color w:val="000000" w:themeColor="text1"/>
        </w:rPr>
        <w:t>Sustained citizenship may be due not only to individual characteristics but also random opportunities afforded by the situation.</w:t>
      </w:r>
    </w:p>
    <w:p w14:paraId="5BFC950A" w14:textId="23DA91D1" w:rsidR="00380951" w:rsidRPr="002136D3" w:rsidRDefault="00380951" w:rsidP="00380951">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Second, </w:t>
      </w:r>
      <w:r w:rsidR="008767BA"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challenge an assumption about </w:t>
      </w:r>
      <w:r w:rsidR="001716B5" w:rsidRPr="002136D3">
        <w:rPr>
          <w:rFonts w:ascii="Times New Roman" w:hAnsi="Times New Roman" w:cs="Times New Roman"/>
          <w:color w:val="000000" w:themeColor="text1"/>
        </w:rPr>
        <w:t xml:space="preserve">the stability of long-run citizenship and its presumed antecedents. </w:t>
      </w:r>
      <w:r w:rsidRPr="002136D3">
        <w:rPr>
          <w:rFonts w:ascii="Times New Roman" w:hAnsi="Times New Roman" w:cs="Times New Roman"/>
          <w:color w:val="000000" w:themeColor="text1"/>
        </w:rPr>
        <w:t xml:space="preserve">To appreciate </w:t>
      </w:r>
      <w:r w:rsidR="008767BA" w:rsidRPr="002136D3">
        <w:rPr>
          <w:rFonts w:ascii="Times New Roman" w:hAnsi="Times New Roman" w:cs="Times New Roman"/>
          <w:color w:val="000000" w:themeColor="text1"/>
        </w:rPr>
        <w:t>how</w:t>
      </w:r>
      <w:r w:rsidRPr="002136D3">
        <w:rPr>
          <w:rFonts w:ascii="Times New Roman" w:hAnsi="Times New Roman" w:cs="Times New Roman"/>
          <w:color w:val="000000" w:themeColor="text1"/>
        </w:rPr>
        <w:t xml:space="preserve">, it is useful to describe a study by Bolino et al. (2015). These authors examine within-person variance in OCBs, depletion, and motives, and correlate the constructs over time. They motivate their study by arguing that prior research has assumed that people have stable motives and so “good soldiers,” or employees that demonstrate supreme OCB levels compared to their peers, will always be good. They argue that this idea is unfounded and then demonstrate that motives do show systematic within-person variance, and that they </w:t>
      </w:r>
      <w:r w:rsidRPr="002136D3">
        <w:rPr>
          <w:rFonts w:ascii="Times New Roman" w:hAnsi="Times New Roman" w:cs="Times New Roman"/>
          <w:color w:val="000000" w:themeColor="text1"/>
        </w:rPr>
        <w:lastRenderedPageBreak/>
        <w:t xml:space="preserve">predict OCBs. What these authors imply is that long-run behavior is unlikely when there is systematic variance in the variables that are assumed to cause OCBs. Said differently, when the causes are unstable (motives), the outcome must be unstable (OCB). This idea, though, contradicts what we know about stochastic processes, particularly the notion that no systematic variance in the cause is required to produce what looks like long-run stability in the outcome (Polson &amp; Scott, 2012). If the cause has no systematic variance, it is still possible (and in some cases extremely likely) that the response process does contain systematic variance in the form of long streaks of exceptional citizenship. </w:t>
      </w:r>
      <w:r w:rsidR="008767BA" w:rsidRPr="002136D3">
        <w:rPr>
          <w:rFonts w:ascii="Times New Roman" w:hAnsi="Times New Roman" w:cs="Times New Roman"/>
          <w:color w:val="000000" w:themeColor="text1"/>
        </w:rPr>
        <w:t>This</w:t>
      </w:r>
      <w:r w:rsidRPr="002136D3">
        <w:rPr>
          <w:rFonts w:ascii="Times New Roman" w:hAnsi="Times New Roman" w:cs="Times New Roman"/>
          <w:color w:val="000000" w:themeColor="text1"/>
        </w:rPr>
        <w:t xml:space="preserve"> </w:t>
      </w:r>
      <w:r w:rsidR="006B29D9" w:rsidRPr="002136D3">
        <w:rPr>
          <w:rFonts w:ascii="Times New Roman" w:hAnsi="Times New Roman" w:cs="Times New Roman"/>
          <w:color w:val="000000" w:themeColor="text1"/>
        </w:rPr>
        <w:t>research</w:t>
      </w:r>
      <w:r w:rsidRPr="002136D3">
        <w:rPr>
          <w:rFonts w:ascii="Times New Roman" w:hAnsi="Times New Roman" w:cs="Times New Roman"/>
          <w:color w:val="000000" w:themeColor="text1"/>
        </w:rPr>
        <w:t xml:space="preserve">, therefore, </w:t>
      </w:r>
      <w:r w:rsidR="006B29D9" w:rsidRPr="002136D3">
        <w:rPr>
          <w:rFonts w:ascii="Times New Roman" w:hAnsi="Times New Roman" w:cs="Times New Roman"/>
          <w:color w:val="000000" w:themeColor="text1"/>
        </w:rPr>
        <w:t>attempts to reposition</w:t>
      </w:r>
      <w:r w:rsidRPr="002136D3">
        <w:rPr>
          <w:rFonts w:ascii="Times New Roman" w:hAnsi="Times New Roman" w:cs="Times New Roman"/>
          <w:color w:val="000000" w:themeColor="text1"/>
        </w:rPr>
        <w:t xml:space="preserve"> how we think about high frequency citizenship behavior.</w:t>
      </w:r>
    </w:p>
    <w:p w14:paraId="1F3F4FCE" w14:textId="798FC22F" w:rsidR="00530701" w:rsidRPr="002136D3" w:rsidRDefault="0038095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Third</w:t>
      </w:r>
      <w:r w:rsidR="00530701" w:rsidRPr="002136D3">
        <w:rPr>
          <w:rFonts w:ascii="Times New Roman" w:hAnsi="Times New Roman" w:cs="Times New Roman"/>
          <w:color w:val="000000" w:themeColor="text1"/>
        </w:rPr>
        <w:t xml:space="preserve">, </w:t>
      </w:r>
      <w:r w:rsidR="008767BA" w:rsidRPr="002136D3">
        <w:rPr>
          <w:rFonts w:ascii="Times New Roman" w:hAnsi="Times New Roman" w:cs="Times New Roman"/>
          <w:color w:val="000000" w:themeColor="text1"/>
        </w:rPr>
        <w:t>this research</w:t>
      </w:r>
      <w:r w:rsidR="00530701" w:rsidRPr="002136D3">
        <w:rPr>
          <w:rFonts w:ascii="Times New Roman" w:hAnsi="Times New Roman" w:cs="Times New Roman"/>
          <w:color w:val="000000" w:themeColor="text1"/>
        </w:rPr>
        <w:t xml:space="preserve"> answer</w:t>
      </w:r>
      <w:r w:rsidR="008767BA" w:rsidRPr="002136D3">
        <w:rPr>
          <w:rFonts w:ascii="Times New Roman" w:hAnsi="Times New Roman" w:cs="Times New Roman"/>
          <w:color w:val="000000" w:themeColor="text1"/>
        </w:rPr>
        <w:t>s</w:t>
      </w:r>
      <w:r w:rsidR="00530701" w:rsidRPr="002136D3">
        <w:rPr>
          <w:rFonts w:ascii="Times New Roman" w:hAnsi="Times New Roman" w:cs="Times New Roman"/>
          <w:color w:val="000000" w:themeColor="text1"/>
        </w:rPr>
        <w:t xml:space="preserve"> recent calls for a better understanding of dynamics in the citizenship literature (Cronin &amp; Vancouver, 2018). Dishop</w:t>
      </w:r>
      <w:r w:rsidR="008767BA" w:rsidRPr="002136D3">
        <w:rPr>
          <w:rFonts w:ascii="Times New Roman" w:hAnsi="Times New Roman" w:cs="Times New Roman"/>
          <w:color w:val="000000" w:themeColor="text1"/>
        </w:rPr>
        <w:t>, Olenick, and DeShon</w:t>
      </w:r>
      <w:r w:rsidR="00530701" w:rsidRPr="002136D3">
        <w:rPr>
          <w:rFonts w:ascii="Times New Roman" w:hAnsi="Times New Roman" w:cs="Times New Roman"/>
          <w:color w:val="000000" w:themeColor="text1"/>
        </w:rPr>
        <w:t xml:space="preserve"> (2020), argue that, although it is now common for researchers to assess patterns in longitudinal data, many of the current approaches miss several fundamental concepts of dynamics – the notion of </w:t>
      </w:r>
      <w:r w:rsidR="008767BA" w:rsidRPr="002136D3">
        <w:rPr>
          <w:rFonts w:ascii="Times New Roman" w:hAnsi="Times New Roman" w:cs="Times New Roman"/>
          <w:color w:val="000000" w:themeColor="text1"/>
        </w:rPr>
        <w:t>accumulating</w:t>
      </w:r>
      <w:r w:rsidR="00530701" w:rsidRPr="002136D3">
        <w:rPr>
          <w:rFonts w:ascii="Times New Roman" w:hAnsi="Times New Roman" w:cs="Times New Roman"/>
          <w:color w:val="000000" w:themeColor="text1"/>
        </w:rPr>
        <w:t xml:space="preserve"> being one. </w:t>
      </w:r>
      <w:r w:rsidR="008767BA" w:rsidRPr="002136D3">
        <w:rPr>
          <w:rFonts w:ascii="Times New Roman" w:hAnsi="Times New Roman" w:cs="Times New Roman"/>
          <w:color w:val="000000" w:themeColor="text1"/>
        </w:rPr>
        <w:t>This principle takes the foreground in the current study</w:t>
      </w:r>
      <w:r w:rsidR="00193C62" w:rsidRPr="002136D3">
        <w:rPr>
          <w:rFonts w:ascii="Times New Roman" w:hAnsi="Times New Roman" w:cs="Times New Roman"/>
          <w:color w:val="000000" w:themeColor="text1"/>
        </w:rPr>
        <w:t xml:space="preserve">: chance accumulation is discussed in the context of probability theory and what it implies for OCBs, I predict and analyze a particular form of random accumulation, and a simulation reveals how different types of accumulating changes the OCB patterns that emerge. </w:t>
      </w:r>
    </w:p>
    <w:p w14:paraId="5AE5587E" w14:textId="1BD65D99" w:rsidR="00530701" w:rsidRPr="002136D3" w:rsidRDefault="0038095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Fourth</w:t>
      </w:r>
      <w:r w:rsidR="00530701" w:rsidRPr="002136D3">
        <w:rPr>
          <w:rFonts w:ascii="Times New Roman" w:hAnsi="Times New Roman" w:cs="Times New Roman"/>
          <w:color w:val="000000" w:themeColor="text1"/>
        </w:rPr>
        <w:t xml:space="preserve">, </w:t>
      </w:r>
      <w:r w:rsidR="00193C62" w:rsidRPr="002136D3">
        <w:rPr>
          <w:rFonts w:ascii="Times New Roman" w:hAnsi="Times New Roman" w:cs="Times New Roman"/>
          <w:color w:val="000000" w:themeColor="text1"/>
        </w:rPr>
        <w:t>this research</w:t>
      </w:r>
      <w:r w:rsidR="00530701" w:rsidRPr="002136D3">
        <w:rPr>
          <w:rFonts w:ascii="Times New Roman" w:hAnsi="Times New Roman" w:cs="Times New Roman"/>
          <w:color w:val="000000" w:themeColor="text1"/>
        </w:rPr>
        <w:t xml:space="preserve"> extend</w:t>
      </w:r>
      <w:r w:rsidR="00193C62" w:rsidRPr="002136D3">
        <w:rPr>
          <w:rFonts w:ascii="Times New Roman" w:hAnsi="Times New Roman" w:cs="Times New Roman"/>
          <w:color w:val="000000" w:themeColor="text1"/>
        </w:rPr>
        <w:t>s</w:t>
      </w:r>
      <w:r w:rsidR="00530701" w:rsidRPr="002136D3">
        <w:rPr>
          <w:rFonts w:ascii="Times New Roman" w:hAnsi="Times New Roman" w:cs="Times New Roman"/>
          <w:color w:val="000000" w:themeColor="text1"/>
        </w:rPr>
        <w:t xml:space="preserve"> the OCB literature by examining the nature of help requests. When researchers discuss employee citizenship in handbooks (Podsakoff et al., 2018), theory (Bolino, Harvey, &amp; Bachrach, 2012; Organ, 1988), or empirical articles (Gabriel, Koopman, Rosen, &amp; Johnson, 2018; Koopman, Lanaj, &amp; Scott, 2016), they focus almost exclusively on help itself – types, measures, predictors, outcomes, and its similarity to other constructs. But help is often, sometimes by definition, tied to a request or prompt. For instance, in their chapter </w:t>
      </w:r>
      <w:r w:rsidR="00530701" w:rsidRPr="002136D3">
        <w:rPr>
          <w:rFonts w:ascii="Times New Roman" w:hAnsi="Times New Roman" w:cs="Times New Roman"/>
          <w:color w:val="000000" w:themeColor="text1"/>
        </w:rPr>
        <w:lastRenderedPageBreak/>
        <w:t>distinguishing OCBs from engagement, Newton and LePine (2018) suggest that citizenship is a response to an opportunity – an act that follows a prompt for extra work or a request for information. Similarly, in their chapter distinguishing OCBs from proactive behavior, Li, Frese, and Haider (2018) state that, whereas proactive behavior reflects an employee volunteering help without a prompt, OCBs are actions that occur after a plea for assistance. Not all OCBs are reactions to prompts (e.g., López-Dominguez, Enache, Sallan, &amp; Simo, 2013), but requests are part of the definition of at least one major type of citizenship – a type which some authors (Li et al., 2018) have argued should take the forefront of OCB research. Currently, we have many studies on helping but little on the nature of prompts. Our understanding of citizenship, therefore, is incomplete in that we have focused exclusively on one aspect (i.e., the act)</w:t>
      </w:r>
      <w:r w:rsidR="007921CC" w:rsidRPr="002136D3">
        <w:rPr>
          <w:rFonts w:ascii="Times New Roman" w:hAnsi="Times New Roman" w:cs="Times New Roman"/>
          <w:color w:val="000000" w:themeColor="text1"/>
        </w:rPr>
        <w:t xml:space="preserve"> </w:t>
      </w:r>
      <w:r w:rsidR="00530701" w:rsidRPr="002136D3">
        <w:rPr>
          <w:rFonts w:ascii="Times New Roman" w:hAnsi="Times New Roman" w:cs="Times New Roman"/>
          <w:color w:val="000000" w:themeColor="text1"/>
        </w:rPr>
        <w:t>and not the other (i.e., the prompt).</w:t>
      </w:r>
      <w:r w:rsidR="00BC3FED">
        <w:rPr>
          <w:rFonts w:ascii="Times New Roman" w:hAnsi="Times New Roman" w:cs="Times New Roman"/>
          <w:color w:val="000000" w:themeColor="text1"/>
        </w:rPr>
        <w:t xml:space="preserve"> As Bamberger (2009) states, “</w:t>
      </w:r>
      <w:r w:rsidR="00BC3FED" w:rsidRPr="00BC3FED">
        <w:rPr>
          <w:rFonts w:ascii="Times New Roman" w:hAnsi="Times New Roman" w:cs="Times New Roman"/>
          <w:color w:val="000000" w:themeColor="text1"/>
        </w:rPr>
        <w:t>At least a certain proportion of employee helping</w:t>
      </w:r>
      <w:r w:rsidR="00BC3FED">
        <w:rPr>
          <w:rFonts w:ascii="Times New Roman" w:hAnsi="Times New Roman" w:cs="Times New Roman"/>
          <w:color w:val="000000" w:themeColor="text1"/>
        </w:rPr>
        <w:t>…</w:t>
      </w:r>
      <w:r w:rsidR="00BC3FED" w:rsidRPr="00BC3FED">
        <w:rPr>
          <w:rFonts w:ascii="Times New Roman" w:hAnsi="Times New Roman" w:cs="Times New Roman"/>
          <w:color w:val="000000" w:themeColor="text1"/>
        </w:rPr>
        <w:t>is in direct response to the solicitation of help by a potential help-recipient, which is a critical element of any helping-based interaction</w:t>
      </w:r>
      <w:r w:rsidR="00BC3FED">
        <w:rPr>
          <w:rFonts w:ascii="Times New Roman" w:hAnsi="Times New Roman" w:cs="Times New Roman"/>
          <w:color w:val="000000" w:themeColor="text1"/>
        </w:rPr>
        <w:t>” (p. 50).</w:t>
      </w:r>
    </w:p>
    <w:p w14:paraId="1137812E" w14:textId="061EBE08" w:rsidR="006667BE"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goal of </w:t>
      </w:r>
      <w:r w:rsidR="006B29D9" w:rsidRPr="002136D3">
        <w:rPr>
          <w:rFonts w:ascii="Times New Roman" w:hAnsi="Times New Roman" w:cs="Times New Roman"/>
          <w:color w:val="000000" w:themeColor="text1"/>
        </w:rPr>
        <w:t xml:space="preserve">the proposed research </w:t>
      </w:r>
      <w:r w:rsidRPr="002136D3">
        <w:rPr>
          <w:rFonts w:ascii="Times New Roman" w:hAnsi="Times New Roman" w:cs="Times New Roman"/>
          <w:color w:val="000000" w:themeColor="text1"/>
        </w:rPr>
        <w:t xml:space="preserve">is to describe an alternative, chance model of sustained citizenship that incorporates opportunities and accumulation. Below,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describe </w:t>
      </w:r>
      <w:r w:rsidR="00E05CC0" w:rsidRPr="002136D3">
        <w:rPr>
          <w:rFonts w:ascii="Times New Roman" w:hAnsi="Times New Roman" w:cs="Times New Roman"/>
          <w:color w:val="000000" w:themeColor="text1"/>
        </w:rPr>
        <w:t xml:space="preserve">the role of chance in long-run patterns, </w:t>
      </w:r>
      <w:r w:rsidRPr="002136D3">
        <w:rPr>
          <w:rFonts w:ascii="Times New Roman" w:hAnsi="Times New Roman" w:cs="Times New Roman"/>
          <w:color w:val="000000" w:themeColor="text1"/>
        </w:rPr>
        <w:t xml:space="preserve">OCB background and theory, the notion of extra milers/good soldiers, and then present </w:t>
      </w:r>
      <w:r w:rsidR="00193C62" w:rsidRPr="002136D3">
        <w:rPr>
          <w:rFonts w:ascii="Times New Roman" w:hAnsi="Times New Roman" w:cs="Times New Roman"/>
          <w:color w:val="000000" w:themeColor="text1"/>
        </w:rPr>
        <w:t>my</w:t>
      </w:r>
      <w:r w:rsidRPr="002136D3">
        <w:rPr>
          <w:rFonts w:ascii="Times New Roman" w:hAnsi="Times New Roman" w:cs="Times New Roman"/>
          <w:color w:val="000000" w:themeColor="text1"/>
        </w:rPr>
        <w:t xml:space="preserve"> alternative explanation with two studies. In Study one,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propose that help requests follow a random accumulation process. Specifically,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draw from probability theory and suggest that, in some cases, patterns of help requests follow random walks. </w:t>
      </w:r>
      <w:r w:rsidR="00193C62" w:rsidRPr="002136D3">
        <w:rPr>
          <w:rFonts w:ascii="Times New Roman" w:hAnsi="Times New Roman" w:cs="Times New Roman"/>
          <w:color w:val="000000" w:themeColor="text1"/>
        </w:rPr>
        <w:t>Study two uses</w:t>
      </w:r>
      <w:r w:rsidRPr="002136D3">
        <w:rPr>
          <w:rFonts w:ascii="Times New Roman" w:hAnsi="Times New Roman" w:cs="Times New Roman"/>
          <w:color w:val="000000" w:themeColor="text1"/>
        </w:rPr>
        <w:t xml:space="preserve"> this initial finding as a starting point – that help requests can be modeled as random walks – and then </w:t>
      </w:r>
      <w:r w:rsidR="00193C62" w:rsidRPr="002136D3">
        <w:rPr>
          <w:rFonts w:ascii="Times New Roman" w:hAnsi="Times New Roman" w:cs="Times New Roman"/>
          <w:color w:val="000000" w:themeColor="text1"/>
        </w:rPr>
        <w:t>conducts</w:t>
      </w:r>
      <w:r w:rsidRPr="002136D3">
        <w:rPr>
          <w:rFonts w:ascii="Times New Roman" w:hAnsi="Times New Roman" w:cs="Times New Roman"/>
          <w:color w:val="000000" w:themeColor="text1"/>
        </w:rPr>
        <w:t xml:space="preserve"> simulations to determine how different types of random walks lead to various forms of frequen</w:t>
      </w:r>
      <w:r w:rsidR="001729C8" w:rsidRPr="002136D3">
        <w:rPr>
          <w:rFonts w:ascii="Times New Roman" w:hAnsi="Times New Roman" w:cs="Times New Roman"/>
          <w:color w:val="000000" w:themeColor="text1"/>
        </w:rPr>
        <w:t>t</w:t>
      </w:r>
      <w:r w:rsidRPr="002136D3">
        <w:rPr>
          <w:rFonts w:ascii="Times New Roman" w:hAnsi="Times New Roman" w:cs="Times New Roman"/>
          <w:color w:val="000000" w:themeColor="text1"/>
        </w:rPr>
        <w:t xml:space="preserve">, exceptional behavior. Stated simply, </w:t>
      </w:r>
      <w:r w:rsidR="001C3D89" w:rsidRPr="002136D3">
        <w:rPr>
          <w:rFonts w:ascii="Times New Roman" w:hAnsi="Times New Roman" w:cs="Times New Roman"/>
          <w:color w:val="000000" w:themeColor="text1"/>
        </w:rPr>
        <w:t>Study</w:t>
      </w:r>
      <w:r w:rsidRPr="002136D3">
        <w:rPr>
          <w:rFonts w:ascii="Times New Roman" w:hAnsi="Times New Roman" w:cs="Times New Roman"/>
          <w:color w:val="000000" w:themeColor="text1"/>
        </w:rPr>
        <w:t xml:space="preserve"> two</w:t>
      </w:r>
      <w:r w:rsidR="006B29D9"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 xml:space="preserve">reveals the parameters and </w:t>
      </w:r>
      <w:r w:rsidRPr="002136D3">
        <w:rPr>
          <w:rFonts w:ascii="Times New Roman" w:hAnsi="Times New Roman" w:cs="Times New Roman"/>
          <w:color w:val="000000" w:themeColor="text1"/>
        </w:rPr>
        <w:lastRenderedPageBreak/>
        <w:t xml:space="preserve">assumptions required for random walks to produce what researchers have dubbed extra milers or good soldiers. </w:t>
      </w:r>
      <w:bookmarkStart w:id="0" w:name="organizational-citizenship-behaviors-ocb"/>
    </w:p>
    <w:p w14:paraId="0251CB5C" w14:textId="4057DF4F" w:rsidR="00193CC8" w:rsidRPr="002136D3" w:rsidRDefault="00193CC8" w:rsidP="00193CC8">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Chance</w:t>
      </w:r>
      <w:r w:rsidR="003F0BAF" w:rsidRPr="002136D3">
        <w:rPr>
          <w:rFonts w:ascii="Times New Roman" w:hAnsi="Times New Roman" w:cs="Times New Roman"/>
          <w:b/>
          <w:bCs/>
          <w:color w:val="000000" w:themeColor="text1"/>
        </w:rPr>
        <w:t xml:space="preserve"> </w:t>
      </w:r>
      <w:r w:rsidR="006B29D9" w:rsidRPr="002136D3">
        <w:rPr>
          <w:rFonts w:ascii="Times New Roman" w:hAnsi="Times New Roman" w:cs="Times New Roman"/>
          <w:b/>
          <w:bCs/>
          <w:color w:val="000000" w:themeColor="text1"/>
        </w:rPr>
        <w:t>Yielding</w:t>
      </w:r>
      <w:r w:rsidR="003F0BAF" w:rsidRPr="002136D3">
        <w:rPr>
          <w:rFonts w:ascii="Times New Roman" w:hAnsi="Times New Roman" w:cs="Times New Roman"/>
          <w:b/>
          <w:bCs/>
          <w:color w:val="000000" w:themeColor="text1"/>
        </w:rPr>
        <w:t xml:space="preserve"> Seemingly Meaningful Patterns</w:t>
      </w:r>
    </w:p>
    <w:p w14:paraId="04549EC3" w14:textId="374707D7" w:rsidR="00193CC8" w:rsidRPr="002136D3" w:rsidRDefault="00193CC8" w:rsidP="00193CC8">
      <w:pPr>
        <w:pStyle w:val="BodyText"/>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ab/>
      </w:r>
      <w:r w:rsidRPr="002136D3">
        <w:rPr>
          <w:rFonts w:ascii="Times New Roman" w:hAnsi="Times New Roman" w:cs="Times New Roman"/>
          <w:color w:val="000000" w:themeColor="text1"/>
        </w:rPr>
        <w:t>In his book on chance, Mlodinow</w:t>
      </w:r>
      <w:r w:rsidR="002F520F" w:rsidRPr="002136D3">
        <w:rPr>
          <w:rFonts w:ascii="Times New Roman" w:hAnsi="Times New Roman" w:cs="Times New Roman"/>
          <w:color w:val="000000" w:themeColor="text1"/>
        </w:rPr>
        <w:t xml:space="preserve"> (2009)</w:t>
      </w:r>
      <w:r w:rsidRPr="002136D3">
        <w:rPr>
          <w:rFonts w:ascii="Times New Roman" w:hAnsi="Times New Roman" w:cs="Times New Roman"/>
          <w:color w:val="000000" w:themeColor="text1"/>
        </w:rPr>
        <w:t xml:space="preserve"> states, "A lot of what happens to us </w:t>
      </w:r>
      <w:r w:rsidR="00584672" w:rsidRPr="002136D3">
        <w:rPr>
          <w:rFonts w:ascii="Times New Roman" w:hAnsi="Times New Roman" w:cs="Times New Roman"/>
          <w:color w:val="000000" w:themeColor="text1"/>
        </w:rPr>
        <w:t xml:space="preserve">– success </w:t>
      </w:r>
      <w:r w:rsidRPr="002136D3">
        <w:rPr>
          <w:rFonts w:ascii="Times New Roman" w:hAnsi="Times New Roman" w:cs="Times New Roman"/>
          <w:color w:val="000000" w:themeColor="text1"/>
        </w:rPr>
        <w:t xml:space="preserve">in our careers, in our investments, and in our life decisions, both major and minor </w:t>
      </w:r>
      <w:r w:rsidR="00584672" w:rsidRPr="002136D3">
        <w:rPr>
          <w:rFonts w:ascii="Times New Roman" w:hAnsi="Times New Roman" w:cs="Times New Roman"/>
          <w:color w:val="000000" w:themeColor="text1"/>
        </w:rPr>
        <w:t xml:space="preserve">– is </w:t>
      </w:r>
      <w:r w:rsidRPr="002136D3">
        <w:rPr>
          <w:rFonts w:ascii="Times New Roman" w:hAnsi="Times New Roman" w:cs="Times New Roman"/>
          <w:color w:val="000000" w:themeColor="text1"/>
        </w:rPr>
        <w:t xml:space="preserve">as much the result of random factors as the result of skill, preparedness, and hard work. So the reality that we perceive is not a direct reflection of the people or circumstances that underlie it but instead an image blurred by the randomizing effects of unforeseeable or fluctuating external forces" (p. 11). Streaks of success or loss, clusters of particles or agents, movement toward or away from an object </w:t>
      </w:r>
      <w:r w:rsidR="00584672" w:rsidRPr="002136D3">
        <w:rPr>
          <w:rFonts w:ascii="Times New Roman" w:hAnsi="Times New Roman" w:cs="Times New Roman"/>
          <w:color w:val="000000" w:themeColor="text1"/>
        </w:rPr>
        <w:t xml:space="preserve">– these </w:t>
      </w:r>
      <w:r w:rsidRPr="002136D3">
        <w:rPr>
          <w:rFonts w:ascii="Times New Roman" w:hAnsi="Times New Roman" w:cs="Times New Roman"/>
          <w:color w:val="000000" w:themeColor="text1"/>
        </w:rPr>
        <w:t xml:space="preserve">are all patterns that appear systematic but </w:t>
      </w:r>
      <w:r w:rsidR="00E05CC0" w:rsidRPr="002136D3">
        <w:rPr>
          <w:rFonts w:ascii="Times New Roman" w:hAnsi="Times New Roman" w:cs="Times New Roman"/>
          <w:color w:val="000000" w:themeColor="text1"/>
        </w:rPr>
        <w:t xml:space="preserve">may </w:t>
      </w:r>
      <w:r w:rsidRPr="002136D3">
        <w:rPr>
          <w:rFonts w:ascii="Times New Roman" w:hAnsi="Times New Roman" w:cs="Times New Roman"/>
          <w:color w:val="000000" w:themeColor="text1"/>
        </w:rPr>
        <w:t>nonetheless</w:t>
      </w:r>
      <w:r w:rsidR="00E05CC0"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emerge from nothing more than chance</w:t>
      </w:r>
      <w:r w:rsidR="004612C0" w:rsidRPr="002136D3">
        <w:rPr>
          <w:rFonts w:ascii="Times New Roman" w:hAnsi="Times New Roman" w:cs="Times New Roman"/>
          <w:color w:val="000000" w:themeColor="text1"/>
        </w:rPr>
        <w:t xml:space="preserve"> (</w:t>
      </w:r>
      <w:r w:rsidR="00584672" w:rsidRPr="002136D3">
        <w:rPr>
          <w:rFonts w:ascii="Times New Roman" w:hAnsi="Times New Roman" w:cs="Times New Roman"/>
          <w:color w:val="000000" w:themeColor="text1"/>
        </w:rPr>
        <w:t>Braitenberg, 1986</w:t>
      </w:r>
      <w:r w:rsidR="004612C0"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w:t>
      </w:r>
      <w:r w:rsidR="00583C42" w:rsidRPr="002136D3">
        <w:rPr>
          <w:rFonts w:ascii="Times New Roman" w:hAnsi="Times New Roman" w:cs="Times New Roman"/>
          <w:color w:val="000000" w:themeColor="text1"/>
        </w:rPr>
        <w:t xml:space="preserve"> Spencer-Brown</w:t>
      </w:r>
      <w:r w:rsidR="00F95B76" w:rsidRPr="002136D3">
        <w:rPr>
          <w:rFonts w:ascii="Times New Roman" w:hAnsi="Times New Roman" w:cs="Times New Roman"/>
          <w:color w:val="000000" w:themeColor="text1"/>
        </w:rPr>
        <w:t xml:space="preserve"> (1957)</w:t>
      </w:r>
      <w:r w:rsidR="00583C42" w:rsidRPr="002136D3">
        <w:rPr>
          <w:rFonts w:ascii="Times New Roman" w:hAnsi="Times New Roman" w:cs="Times New Roman"/>
          <w:color w:val="000000" w:themeColor="text1"/>
        </w:rPr>
        <w:t xml:space="preserve">, for instance, </w:t>
      </w:r>
      <w:r w:rsidR="00F95B76" w:rsidRPr="002136D3">
        <w:rPr>
          <w:rFonts w:ascii="Times New Roman" w:hAnsi="Times New Roman" w:cs="Times New Roman"/>
          <w:color w:val="000000" w:themeColor="text1"/>
        </w:rPr>
        <w:t>shows</w:t>
      </w:r>
      <w:r w:rsidR="00583C42" w:rsidRPr="002136D3">
        <w:rPr>
          <w:rFonts w:ascii="Times New Roman" w:hAnsi="Times New Roman" w:cs="Times New Roman"/>
          <w:color w:val="000000" w:themeColor="text1"/>
        </w:rPr>
        <w:t xml:space="preserve"> that in a random series of 10</w:t>
      </w:r>
      <w:r w:rsidR="00583C42" w:rsidRPr="002136D3">
        <w:rPr>
          <w:rFonts w:ascii="Times New Roman" w:hAnsi="Times New Roman" w:cs="Times New Roman"/>
          <w:color w:val="000000" w:themeColor="text1"/>
          <w:vertAlign w:val="superscript"/>
        </w:rPr>
        <w:t>1000007</w:t>
      </w:r>
      <w:r w:rsidR="00583C42" w:rsidRPr="002136D3">
        <w:rPr>
          <w:rFonts w:ascii="Times New Roman" w:hAnsi="Times New Roman" w:cs="Times New Roman"/>
          <w:color w:val="000000" w:themeColor="text1"/>
        </w:rPr>
        <w:t xml:space="preserve"> zeroes and ones, we should expect </w:t>
      </w:r>
      <w:r w:rsidR="00584672" w:rsidRPr="002136D3">
        <w:rPr>
          <w:rFonts w:ascii="Times New Roman" w:hAnsi="Times New Roman" w:cs="Times New Roman"/>
          <w:color w:val="000000" w:themeColor="text1"/>
        </w:rPr>
        <w:t>more than</w:t>
      </w:r>
      <w:r w:rsidR="00583C42" w:rsidRPr="002136D3">
        <w:rPr>
          <w:rFonts w:ascii="Times New Roman" w:hAnsi="Times New Roman" w:cs="Times New Roman"/>
          <w:color w:val="000000" w:themeColor="text1"/>
        </w:rPr>
        <w:t xml:space="preserve"> 10 nonoverlapping sequences of 1 million consecutives zeroes. </w:t>
      </w:r>
      <w:r w:rsidR="00EE621F" w:rsidRPr="002136D3">
        <w:rPr>
          <w:rFonts w:ascii="Times New Roman" w:hAnsi="Times New Roman" w:cs="Times New Roman"/>
          <w:color w:val="000000" w:themeColor="text1"/>
        </w:rPr>
        <w:t>During</w:t>
      </w:r>
      <w:r w:rsidR="00CB097D" w:rsidRPr="002136D3">
        <w:rPr>
          <w:rFonts w:ascii="Times New Roman" w:hAnsi="Times New Roman" w:cs="Times New Roman"/>
          <w:color w:val="000000" w:themeColor="text1"/>
        </w:rPr>
        <w:t xml:space="preserve"> World War II, many Londoners</w:t>
      </w:r>
      <w:r w:rsidR="00EE621F" w:rsidRPr="002136D3">
        <w:rPr>
          <w:rFonts w:ascii="Times New Roman" w:hAnsi="Times New Roman" w:cs="Times New Roman"/>
          <w:color w:val="000000" w:themeColor="text1"/>
        </w:rPr>
        <w:t xml:space="preserve"> believed that the Germans were targeting missile fire at specific clusters or hot spots even though post-war analyses show that the bombings were randomly dispersed over the area (Clarke, 1946).</w:t>
      </w:r>
      <w:r w:rsidR="00F95B76"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Random variation often creat</w:t>
      </w:r>
      <w:r w:rsidR="00E05CC0" w:rsidRPr="002136D3">
        <w:rPr>
          <w:rFonts w:ascii="Times New Roman" w:hAnsi="Times New Roman" w:cs="Times New Roman"/>
          <w:color w:val="000000" w:themeColor="text1"/>
        </w:rPr>
        <w:t>e</w:t>
      </w:r>
      <w:r w:rsidR="00EE621F" w:rsidRPr="002136D3">
        <w:rPr>
          <w:rFonts w:ascii="Times New Roman" w:hAnsi="Times New Roman" w:cs="Times New Roman"/>
          <w:color w:val="000000" w:themeColor="text1"/>
        </w:rPr>
        <w:t>s</w:t>
      </w:r>
      <w:r w:rsidRPr="002136D3">
        <w:rPr>
          <w:rFonts w:ascii="Times New Roman" w:hAnsi="Times New Roman" w:cs="Times New Roman"/>
          <w:color w:val="000000" w:themeColor="text1"/>
        </w:rPr>
        <w:t xml:space="preserve"> what looks like orderly patterns, appearing meaningful from one perspective but becoming spurious once the true mechanism is unveiled. Research has shown that people often fail to recognize chance in their observations (</w:t>
      </w:r>
      <w:r w:rsidR="00EE621F" w:rsidRPr="002136D3">
        <w:rPr>
          <w:rFonts w:ascii="Times New Roman" w:hAnsi="Times New Roman" w:cs="Times New Roman"/>
          <w:color w:val="000000" w:themeColor="text1"/>
        </w:rPr>
        <w:t>Gilovich, 2008</w:t>
      </w:r>
      <w:r w:rsidRPr="002136D3">
        <w:rPr>
          <w:rFonts w:ascii="Times New Roman" w:hAnsi="Times New Roman" w:cs="Times New Roman"/>
          <w:color w:val="000000" w:themeColor="text1"/>
        </w:rPr>
        <w:t>), cannot produce patterns consistent with chance (</w:t>
      </w:r>
      <w:r w:rsidR="00EE621F" w:rsidRPr="002136D3">
        <w:rPr>
          <w:rFonts w:ascii="Times New Roman" w:hAnsi="Times New Roman" w:cs="Times New Roman"/>
          <w:color w:val="000000" w:themeColor="text1"/>
        </w:rPr>
        <w:t>Falk, Falk, &amp; Ayton, 2009</w:t>
      </w:r>
      <w:r w:rsidRPr="002136D3">
        <w:rPr>
          <w:rFonts w:ascii="Times New Roman" w:hAnsi="Times New Roman" w:cs="Times New Roman"/>
          <w:color w:val="000000" w:themeColor="text1"/>
        </w:rPr>
        <w:t>), and routinely misjudge events because they downplay its effect (</w:t>
      </w:r>
      <w:r w:rsidR="00EE621F" w:rsidRPr="002136D3">
        <w:rPr>
          <w:rFonts w:ascii="Times New Roman" w:hAnsi="Times New Roman" w:cs="Times New Roman"/>
          <w:color w:val="000000" w:themeColor="text1"/>
        </w:rPr>
        <w:t>Kahneman &amp; Tversky, 1973</w:t>
      </w:r>
      <w:r w:rsidRPr="002136D3">
        <w:rPr>
          <w:rFonts w:ascii="Times New Roman" w:hAnsi="Times New Roman" w:cs="Times New Roman"/>
          <w:color w:val="000000" w:themeColor="text1"/>
        </w:rPr>
        <w:t xml:space="preserve">). </w:t>
      </w:r>
    </w:p>
    <w:p w14:paraId="677519E0" w14:textId="3B0483B2" w:rsidR="00671545" w:rsidRPr="002136D3" w:rsidRDefault="00193CC8" w:rsidP="00193CC8">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tension of determining whether a pattern is meaningful or random is deeply embedded in our </w:t>
      </w:r>
      <w:r w:rsidR="00E05CC0" w:rsidRPr="002136D3">
        <w:rPr>
          <w:rFonts w:ascii="Times New Roman" w:hAnsi="Times New Roman" w:cs="Times New Roman"/>
          <w:color w:val="000000" w:themeColor="text1"/>
        </w:rPr>
        <w:t xml:space="preserve">lives and culture. </w:t>
      </w:r>
      <w:r w:rsidRPr="002136D3">
        <w:rPr>
          <w:rFonts w:ascii="Times New Roman" w:hAnsi="Times New Roman" w:cs="Times New Roman"/>
          <w:color w:val="000000" w:themeColor="text1"/>
        </w:rPr>
        <w:t xml:space="preserve">In Hollywood, executives are evaluated based on the assumption that meaning can be culled from the random spikes and dips in box-office movie </w:t>
      </w:r>
      <w:r w:rsidRPr="002136D3">
        <w:rPr>
          <w:rFonts w:ascii="Times New Roman" w:hAnsi="Times New Roman" w:cs="Times New Roman"/>
          <w:color w:val="000000" w:themeColor="text1"/>
        </w:rPr>
        <w:lastRenderedPageBreak/>
        <w:t xml:space="preserve">performance. Sherry Lansing, who was initially praised for successfully running the Paramount Motion Picture Group, was removed after the company's </w:t>
      </w:r>
      <w:r w:rsidR="00E05CC0" w:rsidRPr="002136D3">
        <w:rPr>
          <w:rFonts w:ascii="Times New Roman" w:hAnsi="Times New Roman" w:cs="Times New Roman"/>
          <w:color w:val="000000" w:themeColor="text1"/>
        </w:rPr>
        <w:t>percentage-of-</w:t>
      </w:r>
      <w:r w:rsidRPr="002136D3">
        <w:rPr>
          <w:rFonts w:ascii="Times New Roman" w:hAnsi="Times New Roman" w:cs="Times New Roman"/>
          <w:color w:val="000000" w:themeColor="text1"/>
        </w:rPr>
        <w:t>market</w:t>
      </w:r>
      <w:r w:rsidR="00E05CC0"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 xml:space="preserve">share demonstrated the following decreasing trend over six years: 11.4, 10.6, 11.3, 7.4, 7.1, 6.7 </w:t>
      </w:r>
      <w:r w:rsidR="00EE621F" w:rsidRPr="002136D3">
        <w:rPr>
          <w:rFonts w:ascii="Times New Roman" w:hAnsi="Times New Roman" w:cs="Times New Roman"/>
          <w:color w:val="000000" w:themeColor="text1"/>
        </w:rPr>
        <w:t xml:space="preserve">– a </w:t>
      </w:r>
      <w:r w:rsidRPr="002136D3">
        <w:rPr>
          <w:rFonts w:ascii="Times New Roman" w:hAnsi="Times New Roman" w:cs="Times New Roman"/>
          <w:color w:val="000000" w:themeColor="text1"/>
        </w:rPr>
        <w:t xml:space="preserve">streak which caused </w:t>
      </w:r>
      <w:r w:rsidRPr="002136D3">
        <w:rPr>
          <w:rFonts w:ascii="Times New Roman" w:hAnsi="Times New Roman" w:cs="Times New Roman"/>
          <w:i/>
          <w:iCs/>
          <w:color w:val="000000" w:themeColor="text1"/>
        </w:rPr>
        <w:t>BusinessWeek</w:t>
      </w:r>
      <w:r w:rsidRPr="002136D3">
        <w:rPr>
          <w:rFonts w:ascii="Times New Roman" w:hAnsi="Times New Roman" w:cs="Times New Roman"/>
          <w:color w:val="000000" w:themeColor="text1"/>
        </w:rPr>
        <w:t xml:space="preserve"> to state that Lansing "may simply no longer have Hollywood's hot hand"</w:t>
      </w:r>
      <w:r w:rsidR="002F520F" w:rsidRPr="002136D3">
        <w:rPr>
          <w:rFonts w:ascii="Times New Roman" w:hAnsi="Times New Roman" w:cs="Times New Roman"/>
          <w:color w:val="000000" w:themeColor="text1"/>
        </w:rPr>
        <w:t xml:space="preserve"> (Grover, 2003</w:t>
      </w:r>
      <w:r w:rsidR="001D4826" w:rsidRPr="002136D3">
        <w:rPr>
          <w:rFonts w:ascii="Times New Roman" w:hAnsi="Times New Roman" w:cs="Times New Roman"/>
          <w:color w:val="000000" w:themeColor="text1"/>
        </w:rPr>
        <w:t>)</w:t>
      </w:r>
      <w:r w:rsidR="002F520F"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 xml:space="preserve"> In hindsight, researchers have argued that this sequence was far too short to adequately distinguish flawed decision-making from random fluctuations, a statement supported by follow up data demonstrating that the trajectory reverted back to its mean (Mlodinow, </w:t>
      </w:r>
      <w:r w:rsidR="002F520F" w:rsidRPr="002136D3">
        <w:rPr>
          <w:rFonts w:ascii="Times New Roman" w:hAnsi="Times New Roman" w:cs="Times New Roman"/>
          <w:color w:val="000000" w:themeColor="text1"/>
        </w:rPr>
        <w:t>2009</w:t>
      </w:r>
      <w:r w:rsidRPr="002136D3">
        <w:rPr>
          <w:rFonts w:ascii="Times New Roman" w:hAnsi="Times New Roman" w:cs="Times New Roman"/>
          <w:color w:val="000000" w:themeColor="text1"/>
        </w:rPr>
        <w:t>). Big Tech companies have also been confronted with the idea that randomness can produce seemingly systematic patterns. When Apple released the "shuffle" function on its early iPods users complained after hearing songs by the same artist played back-to-back, believing that the function was not actually shuffling at random. According to Steve Jobs, the company then adjusted and made the feature "less random to make it feel more random" (</w:t>
      </w:r>
      <w:r w:rsidR="002F520F" w:rsidRPr="002136D3">
        <w:rPr>
          <w:rFonts w:ascii="Times New Roman" w:hAnsi="Times New Roman" w:cs="Times New Roman"/>
          <w:color w:val="000000" w:themeColor="text1"/>
        </w:rPr>
        <w:t>Maslin, 2006</w:t>
      </w:r>
      <w:r w:rsidRPr="002136D3">
        <w:rPr>
          <w:rFonts w:ascii="Times New Roman" w:hAnsi="Times New Roman" w:cs="Times New Roman"/>
          <w:color w:val="000000" w:themeColor="text1"/>
        </w:rPr>
        <w:t xml:space="preserve">). In sports, fans surrender their emotions to and make bets based on the perceived streakiness of their teams. Unfortunately for them, </w:t>
      </w:r>
      <w:r w:rsidR="002F520F" w:rsidRPr="002136D3">
        <w:rPr>
          <w:rFonts w:ascii="Times New Roman" w:hAnsi="Times New Roman" w:cs="Times New Roman"/>
          <w:color w:val="000000" w:themeColor="text1"/>
        </w:rPr>
        <w:t>Gilovich, Vallone, and Tversky (1985)</w:t>
      </w:r>
      <w:r w:rsidRPr="002136D3">
        <w:rPr>
          <w:rFonts w:ascii="Times New Roman" w:hAnsi="Times New Roman" w:cs="Times New Roman"/>
          <w:color w:val="000000" w:themeColor="text1"/>
        </w:rPr>
        <w:t xml:space="preserve"> demonstrated that the apparent streaks in basketball free-throws </w:t>
      </w:r>
      <w:r w:rsidR="002F520F" w:rsidRPr="002136D3">
        <w:rPr>
          <w:rFonts w:ascii="Times New Roman" w:hAnsi="Times New Roman" w:cs="Times New Roman"/>
          <w:color w:val="000000" w:themeColor="text1"/>
        </w:rPr>
        <w:t xml:space="preserve">– studied </w:t>
      </w:r>
      <w:r w:rsidRPr="002136D3">
        <w:rPr>
          <w:rFonts w:ascii="Times New Roman" w:hAnsi="Times New Roman" w:cs="Times New Roman"/>
          <w:color w:val="000000" w:themeColor="text1"/>
        </w:rPr>
        <w:t>among the Philadelphia 76ers, Boston Celtics, and Cornell's men</w:t>
      </w:r>
      <w:r w:rsidR="002F520F"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 xml:space="preserve">s and women's varsity teams </w:t>
      </w:r>
      <w:r w:rsidR="002F520F" w:rsidRPr="002136D3">
        <w:rPr>
          <w:rFonts w:ascii="Times New Roman" w:hAnsi="Times New Roman" w:cs="Times New Roman"/>
          <w:color w:val="000000" w:themeColor="text1"/>
        </w:rPr>
        <w:t>– exhibit</w:t>
      </w:r>
      <w:r w:rsidR="001C3D89" w:rsidRPr="002136D3">
        <w:rPr>
          <w:rFonts w:ascii="Times New Roman" w:hAnsi="Times New Roman" w:cs="Times New Roman"/>
          <w:color w:val="000000" w:themeColor="text1"/>
        </w:rPr>
        <w:t>ed</w:t>
      </w:r>
      <w:r w:rsidR="001433A4"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no evidence of systematic behavior. A similar analysis with baseball conducted by E. M. Purcell led him to the conclusion that, "nothing ever happens in baseball above and beyond the frequency predicted by coin-tossing models" (</w:t>
      </w:r>
      <w:r w:rsidR="000319E7" w:rsidRPr="002136D3">
        <w:rPr>
          <w:rFonts w:ascii="Times New Roman" w:hAnsi="Times New Roman" w:cs="Times New Roman"/>
          <w:color w:val="000000" w:themeColor="text1"/>
        </w:rPr>
        <w:t>Gould, 2007; p. 35</w:t>
      </w:r>
      <w:r w:rsidRPr="002136D3">
        <w:rPr>
          <w:rFonts w:ascii="Times New Roman" w:hAnsi="Times New Roman" w:cs="Times New Roman"/>
          <w:color w:val="000000" w:themeColor="text1"/>
        </w:rPr>
        <w:t xml:space="preserve">). In gambling, </w:t>
      </w:r>
      <w:r w:rsidR="00B32218" w:rsidRPr="002136D3">
        <w:rPr>
          <w:rFonts w:ascii="Times New Roman" w:hAnsi="Times New Roman" w:cs="Times New Roman"/>
          <w:color w:val="000000" w:themeColor="text1"/>
        </w:rPr>
        <w:t xml:space="preserve">the problem of </w:t>
      </w:r>
      <w:r w:rsidR="00671545" w:rsidRPr="002136D3">
        <w:rPr>
          <w:rFonts w:ascii="Times New Roman" w:hAnsi="Times New Roman" w:cs="Times New Roman"/>
          <w:color w:val="000000" w:themeColor="text1"/>
        </w:rPr>
        <w:t xml:space="preserve">divvying a pot to reflect </w:t>
      </w:r>
      <w:r w:rsidR="00B62BA0" w:rsidRPr="002136D3">
        <w:rPr>
          <w:rFonts w:ascii="Times New Roman" w:hAnsi="Times New Roman" w:cs="Times New Roman"/>
          <w:color w:val="000000" w:themeColor="text1"/>
        </w:rPr>
        <w:t xml:space="preserve">true </w:t>
      </w:r>
      <w:r w:rsidR="00671545" w:rsidRPr="002136D3">
        <w:rPr>
          <w:rFonts w:ascii="Times New Roman" w:hAnsi="Times New Roman" w:cs="Times New Roman"/>
          <w:color w:val="000000" w:themeColor="text1"/>
        </w:rPr>
        <w:t xml:space="preserve">talent when a game is cut short, leaving an inferior player by chance in the lead but who would have otherwise been dethroned had play continued, is the issue Pierre de Fermat brought to Blaise Pascal in their now famous exchange of letters </w:t>
      </w:r>
      <w:r w:rsidR="00B62BA0" w:rsidRPr="002136D3">
        <w:rPr>
          <w:rFonts w:ascii="Times New Roman" w:hAnsi="Times New Roman" w:cs="Times New Roman"/>
          <w:color w:val="000000" w:themeColor="text1"/>
        </w:rPr>
        <w:t>establishing</w:t>
      </w:r>
      <w:r w:rsidR="00671545" w:rsidRPr="002136D3">
        <w:rPr>
          <w:rFonts w:ascii="Times New Roman" w:hAnsi="Times New Roman" w:cs="Times New Roman"/>
          <w:color w:val="000000" w:themeColor="text1"/>
        </w:rPr>
        <w:t xml:space="preserve"> expected values as key objects in probability theory (</w:t>
      </w:r>
      <w:r w:rsidR="00B62BA0" w:rsidRPr="002136D3">
        <w:rPr>
          <w:rFonts w:ascii="Times New Roman" w:hAnsi="Times New Roman" w:cs="Times New Roman"/>
          <w:color w:val="000000" w:themeColor="text1"/>
        </w:rPr>
        <w:t>Peters, 2019).</w:t>
      </w:r>
    </w:p>
    <w:p w14:paraId="508AA933" w14:textId="7984D794" w:rsidR="00E05CC0" w:rsidRPr="002136D3" w:rsidRDefault="00193CC8" w:rsidP="00583C42">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Separating meaning from chance is also embedded in the statistical architecture used across many scientific disciplines. Researchers often develop and present their work under the framework of hypothesis testing</w:t>
      </w:r>
      <w:r w:rsidR="00FB5738" w:rsidRPr="002136D3">
        <w:rPr>
          <w:rFonts w:ascii="Times New Roman" w:hAnsi="Times New Roman" w:cs="Times New Roman"/>
          <w:color w:val="000000" w:themeColor="text1"/>
        </w:rPr>
        <w:t xml:space="preserve"> (Fisher, 1925; Neyman &amp; Pearson, 1928)</w:t>
      </w:r>
      <w:r w:rsidRPr="002136D3">
        <w:rPr>
          <w:rFonts w:ascii="Times New Roman" w:hAnsi="Times New Roman" w:cs="Times New Roman"/>
          <w:color w:val="000000" w:themeColor="text1"/>
        </w:rPr>
        <w:t xml:space="preserve">, an approach to conducting a study in which questions are asked, data are collected, and statistical models are applied all with respect to a single fundamental question about separating meaning from chance: what is the probability that a given hypothesis (usually called the "null") could have produced the result? Assuming that chance is the only factor operating, what is the probability of witnessing an observed result? Ultimately, the goal is to parse random, unsystematic </w:t>
      </w:r>
      <w:r w:rsidR="00E05CC0" w:rsidRPr="002136D3">
        <w:rPr>
          <w:rFonts w:ascii="Times New Roman" w:hAnsi="Times New Roman" w:cs="Times New Roman"/>
          <w:color w:val="000000" w:themeColor="text1"/>
        </w:rPr>
        <w:t>variance</w:t>
      </w:r>
      <w:r w:rsidRPr="002136D3">
        <w:rPr>
          <w:rFonts w:ascii="Times New Roman" w:hAnsi="Times New Roman" w:cs="Times New Roman"/>
          <w:color w:val="000000" w:themeColor="text1"/>
        </w:rPr>
        <w:t xml:space="preserve"> from something meaningful. The same is true in measurement theory, which proposes that observations culled from an assessment contain both true and error score variance. Many of its core developments, including factor analysis</w:t>
      </w:r>
      <w:r w:rsidR="000319E7" w:rsidRPr="002136D3">
        <w:rPr>
          <w:rFonts w:ascii="Times New Roman" w:hAnsi="Times New Roman" w:cs="Times New Roman"/>
          <w:color w:val="000000" w:themeColor="text1"/>
        </w:rPr>
        <w:t xml:space="preserve"> (Thurstone, 1931)</w:t>
      </w:r>
      <w:r w:rsidRPr="002136D3">
        <w:rPr>
          <w:rFonts w:ascii="Times New Roman" w:hAnsi="Times New Roman" w:cs="Times New Roman"/>
          <w:color w:val="000000" w:themeColor="text1"/>
        </w:rPr>
        <w:t>, validity and reliability testing</w:t>
      </w:r>
      <w:r w:rsidR="000319E7" w:rsidRPr="002136D3">
        <w:rPr>
          <w:rFonts w:ascii="Times New Roman" w:hAnsi="Times New Roman" w:cs="Times New Roman"/>
          <w:color w:val="000000" w:themeColor="text1"/>
        </w:rPr>
        <w:t xml:space="preserve"> (Cronbach &amp; Meehl, 1955)</w:t>
      </w:r>
      <w:r w:rsidRPr="002136D3">
        <w:rPr>
          <w:rFonts w:ascii="Times New Roman" w:hAnsi="Times New Roman" w:cs="Times New Roman"/>
          <w:color w:val="000000" w:themeColor="text1"/>
        </w:rPr>
        <w:t>, latent score modeling</w:t>
      </w:r>
      <w:r w:rsidR="000319E7" w:rsidRPr="002136D3">
        <w:rPr>
          <w:rFonts w:ascii="Times New Roman" w:hAnsi="Times New Roman" w:cs="Times New Roman"/>
          <w:color w:val="000000" w:themeColor="text1"/>
        </w:rPr>
        <w:t xml:space="preserve"> (Bollen &amp; Lennox, 1991)</w:t>
      </w:r>
      <w:r w:rsidRPr="002136D3">
        <w:rPr>
          <w:rFonts w:ascii="Times New Roman" w:hAnsi="Times New Roman" w:cs="Times New Roman"/>
          <w:color w:val="000000" w:themeColor="text1"/>
        </w:rPr>
        <w:t>, measurement equivalence</w:t>
      </w:r>
      <w:r w:rsidR="000319E7" w:rsidRPr="002136D3">
        <w:rPr>
          <w:rFonts w:ascii="Times New Roman" w:hAnsi="Times New Roman" w:cs="Times New Roman"/>
          <w:color w:val="000000" w:themeColor="text1"/>
        </w:rPr>
        <w:t xml:space="preserve"> (Meredith, 1993)</w:t>
      </w:r>
      <w:r w:rsidRPr="002136D3">
        <w:rPr>
          <w:rFonts w:ascii="Times New Roman" w:hAnsi="Times New Roman" w:cs="Times New Roman"/>
          <w:color w:val="000000" w:themeColor="text1"/>
        </w:rPr>
        <w:t>, and differential item functioning (</w:t>
      </w:r>
      <w:r w:rsidR="000319E7" w:rsidRPr="002136D3">
        <w:rPr>
          <w:rFonts w:ascii="Times New Roman" w:hAnsi="Times New Roman" w:cs="Times New Roman"/>
          <w:color w:val="000000" w:themeColor="text1"/>
        </w:rPr>
        <w:t>Muth</w:t>
      </w:r>
      <w:r w:rsidR="00AA2E49" w:rsidRPr="002136D3">
        <w:rPr>
          <w:rFonts w:ascii="Times New Roman" w:hAnsi="Times New Roman" w:cs="Times New Roman"/>
          <w:color w:val="000000" w:themeColor="text1"/>
        </w:rPr>
        <w:t>è</w:t>
      </w:r>
      <w:r w:rsidR="000319E7" w:rsidRPr="002136D3">
        <w:rPr>
          <w:rFonts w:ascii="Times New Roman" w:hAnsi="Times New Roman" w:cs="Times New Roman"/>
          <w:color w:val="000000" w:themeColor="text1"/>
        </w:rPr>
        <w:t>n, 1985</w:t>
      </w:r>
      <w:r w:rsidRPr="002136D3">
        <w:rPr>
          <w:rFonts w:ascii="Times New Roman" w:hAnsi="Times New Roman" w:cs="Times New Roman"/>
          <w:color w:val="000000" w:themeColor="text1"/>
        </w:rPr>
        <w:t xml:space="preserve">) were attempts to provide </w:t>
      </w:r>
      <w:r w:rsidR="003F0BAF" w:rsidRPr="002136D3">
        <w:rPr>
          <w:rFonts w:ascii="Times New Roman" w:hAnsi="Times New Roman" w:cs="Times New Roman"/>
          <w:color w:val="000000" w:themeColor="text1"/>
        </w:rPr>
        <w:t xml:space="preserve">a </w:t>
      </w:r>
      <w:r w:rsidRPr="002136D3">
        <w:rPr>
          <w:rFonts w:ascii="Times New Roman" w:hAnsi="Times New Roman" w:cs="Times New Roman"/>
          <w:color w:val="000000" w:themeColor="text1"/>
        </w:rPr>
        <w:t xml:space="preserve">better </w:t>
      </w:r>
      <w:r w:rsidR="004612C0" w:rsidRPr="002136D3">
        <w:rPr>
          <w:rFonts w:ascii="Times New Roman" w:hAnsi="Times New Roman" w:cs="Times New Roman"/>
          <w:color w:val="000000" w:themeColor="text1"/>
        </w:rPr>
        <w:t>appreciation</w:t>
      </w:r>
      <w:r w:rsidRPr="002136D3">
        <w:rPr>
          <w:rFonts w:ascii="Times New Roman" w:hAnsi="Times New Roman" w:cs="Times New Roman"/>
          <w:color w:val="000000" w:themeColor="text1"/>
        </w:rPr>
        <w:t xml:space="preserve"> of whether </w:t>
      </w:r>
      <w:r w:rsidR="004612C0" w:rsidRPr="002136D3">
        <w:rPr>
          <w:rFonts w:ascii="Times New Roman" w:hAnsi="Times New Roman" w:cs="Times New Roman"/>
          <w:color w:val="000000" w:themeColor="text1"/>
        </w:rPr>
        <w:t xml:space="preserve">differences across test scores were meaningful or due to something random. </w:t>
      </w:r>
    </w:p>
    <w:p w14:paraId="08969C5E" w14:textId="759B8E7E" w:rsidR="00E05CC0" w:rsidRPr="002136D3" w:rsidRDefault="001C3D89" w:rsidP="00130BF9">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In the OCB literature, </w:t>
      </w:r>
      <w:r w:rsidR="00130BF9" w:rsidRPr="002136D3">
        <w:rPr>
          <w:rFonts w:ascii="Times New Roman" w:hAnsi="Times New Roman" w:cs="Times New Roman"/>
          <w:color w:val="000000" w:themeColor="text1"/>
        </w:rPr>
        <w:t>a long-run pattern has been identified and researchers have argued that it is produced by</w:t>
      </w:r>
      <w:r w:rsidRPr="002136D3">
        <w:rPr>
          <w:rFonts w:ascii="Times New Roman" w:hAnsi="Times New Roman" w:cs="Times New Roman"/>
          <w:color w:val="000000" w:themeColor="text1"/>
        </w:rPr>
        <w:t xml:space="preserve"> something systematic. They</w:t>
      </w:r>
      <w:r w:rsidR="00583C42" w:rsidRPr="002136D3">
        <w:rPr>
          <w:rFonts w:ascii="Times New Roman" w:hAnsi="Times New Roman" w:cs="Times New Roman"/>
          <w:color w:val="000000" w:themeColor="text1"/>
        </w:rPr>
        <w:t xml:space="preserve"> have placed their attention on a new “hot hand” effect, </w:t>
      </w:r>
      <w:r w:rsidR="00130BF9" w:rsidRPr="002136D3">
        <w:rPr>
          <w:rFonts w:ascii="Times New Roman" w:hAnsi="Times New Roman" w:cs="Times New Roman"/>
          <w:color w:val="000000" w:themeColor="text1"/>
        </w:rPr>
        <w:t xml:space="preserve">labeling it instead as an </w:t>
      </w:r>
      <w:r w:rsidR="00583C42" w:rsidRPr="002136D3">
        <w:rPr>
          <w:rFonts w:ascii="Times New Roman" w:hAnsi="Times New Roman" w:cs="Times New Roman"/>
          <w:color w:val="000000" w:themeColor="text1"/>
        </w:rPr>
        <w:t xml:space="preserve">extra miler and good soldier. But in the same way that chance can produce seemingly systematic patters in domains as far-reaching as finance, sports, entertainment, and marketing, </w:t>
      </w:r>
      <w:r w:rsidR="00504A0E" w:rsidRPr="002136D3">
        <w:rPr>
          <w:rFonts w:ascii="Times New Roman" w:hAnsi="Times New Roman" w:cs="Times New Roman"/>
          <w:color w:val="000000" w:themeColor="text1"/>
        </w:rPr>
        <w:t xml:space="preserve">it is also possible that seemingly meaningful patterns identified in OCBs are due to a random process. </w:t>
      </w:r>
      <w:r w:rsidR="003F0BAF" w:rsidRPr="002136D3">
        <w:rPr>
          <w:rFonts w:ascii="Times New Roman" w:hAnsi="Times New Roman" w:cs="Times New Roman"/>
          <w:color w:val="000000" w:themeColor="text1"/>
        </w:rPr>
        <w:t xml:space="preserve">Before describing the pattern, it is first necessary to discuss OCB theory. </w:t>
      </w:r>
    </w:p>
    <w:p w14:paraId="073C737A" w14:textId="37E6181A" w:rsidR="00530701" w:rsidRPr="002136D3" w:rsidRDefault="00530701" w:rsidP="00581EBB">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Organizational Citizenship Behaviors (OCBs)</w:t>
      </w:r>
      <w:bookmarkEnd w:id="0"/>
    </w:p>
    <w:p w14:paraId="3526C81E" w14:textId="77777777" w:rsidR="00530701" w:rsidRPr="002136D3" w:rsidRDefault="00530701"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The idea that there are employee behaviors beyond what we typically consider as job or task performance but that still promote individual and collective success has been around for decades. Researchers from psychology, management, education, human resources, organizational behavior, and sociology have different terms for this behavior, and different aspects that they emphasize, but in the organizational literature this behavior has come to be known as organizational citizenship. OCB is “individual behavior that is discretionary, not directly or explicitly recognized by the formal reward system, and that in the aggregate promotes the effective functioning of the organization” (Organ 1988; p. 4). It has been described as a behavior that “lubricates” the social machinery of the organization, thereby facilitating its effective functioning (Bolino et al., 2002; Organ, Podsakoff, &amp; MacKenzie, 2005; Podsakoff &amp; MacKenzie, 1997). Related terms that are now less popular include organizational spontaneity (George &amp; Brief, 1992), extra-role behavior (Van Dyne &amp; LePine, 1998), and contextual performance (Motowidlo &amp; Van Scotter, 1994).</w:t>
      </w:r>
    </w:p>
    <w:p w14:paraId="2BD7F49A" w14:textId="1F5EE61C"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Citizenship has consequences for both individuals and collectives. Employees demonstrating greater OCBs earn higher supervisor performance evaluations (MacKenzie, Podsakoff, &amp; Fetter, 1991, 1993; Motowidlo &amp; Van Scotter, 1994) and more promotion recommendations (Van Scotter, Motowidlo, &amp; Cross, 2000). Meta-analytic results suggest that individuals who consistently engage in OCB are less likely to express intentions to leave, to voluntarily quit, and to be absent from work (Podsakoff, Whiting, Podsakoff, &amp; Blume, 2009). For collectives, greater levels of OCBs relate to higher performance quality, performance quantity, and customer satisfaction (Ehrhart &amp; Naumann, 2004; Podsakoff, MacKenzie, Paine, &amp; Bachrach, 2000), and some studies suggest that organizations competing in changing environments are especially dependent on good citizens because the goodwill and social capital </w:t>
      </w:r>
      <w:r w:rsidR="00A4026E" w:rsidRPr="002136D3">
        <w:rPr>
          <w:rFonts w:ascii="Times New Roman" w:hAnsi="Times New Roman" w:cs="Times New Roman"/>
          <w:color w:val="000000" w:themeColor="text1"/>
        </w:rPr>
        <w:lastRenderedPageBreak/>
        <w:t xml:space="preserve">that </w:t>
      </w:r>
      <w:r w:rsidRPr="002136D3">
        <w:rPr>
          <w:rFonts w:ascii="Times New Roman" w:hAnsi="Times New Roman" w:cs="Times New Roman"/>
          <w:color w:val="000000" w:themeColor="text1"/>
        </w:rPr>
        <w:t xml:space="preserve">they foster are a source of competitive advantage (Bolino et al., 2002; Leana &amp; van Buren, 1999; Nahapiet &amp; Ghoshal, 1998). There are also studies documenting the negative consequences of OCBs, which include reduced in-role performance, depletion and exhaustion, role overload, slower career advancement, and feelings of resentment among peers (Bergeron, 2007; Bergeron, Shipp, Rosen, &amp; Furst, 2013; Bolino et al., 2018; Lennard &amp; Van Dyne, 2018). That said, several researchers claim that </w:t>
      </w:r>
      <w:r w:rsidR="00902D31">
        <w:rPr>
          <w:rFonts w:ascii="Times New Roman" w:hAnsi="Times New Roman" w:cs="Times New Roman"/>
          <w:color w:val="000000" w:themeColor="text1"/>
        </w:rPr>
        <w:t>citizenship</w:t>
      </w:r>
      <w:r w:rsidRPr="002136D3">
        <w:rPr>
          <w:rFonts w:ascii="Times New Roman" w:hAnsi="Times New Roman" w:cs="Times New Roman"/>
          <w:color w:val="000000" w:themeColor="text1"/>
        </w:rPr>
        <w:t xml:space="preserve"> should be thought of as a positive act, which is highlighted in the following quotes:</w:t>
      </w:r>
    </w:p>
    <w:p w14:paraId="16CF7949" w14:textId="77777777" w:rsidR="00530701" w:rsidRPr="002136D3" w:rsidRDefault="00530701" w:rsidP="00581EBB">
      <w:pPr>
        <w:pStyle w:val="BlockText"/>
        <w:spacing w:line="480" w:lineRule="auto"/>
        <w:ind w:left="720" w:right="720"/>
        <w:rPr>
          <w:rFonts w:ascii="Times New Roman" w:hAnsi="Times New Roman" w:cs="Times New Roman"/>
          <w:color w:val="000000" w:themeColor="text1"/>
          <w:sz w:val="24"/>
          <w:szCs w:val="24"/>
        </w:rPr>
      </w:pPr>
      <w:r w:rsidRPr="002136D3">
        <w:rPr>
          <w:rFonts w:ascii="Times New Roman" w:hAnsi="Times New Roman" w:cs="Times New Roman"/>
          <w:color w:val="000000" w:themeColor="text1"/>
          <w:sz w:val="24"/>
          <w:szCs w:val="24"/>
        </w:rPr>
        <w:t>There is considerable support in the literature for the idea that citizenship behavior at work is a positive thing (Bolino et al., 2015; p. 56).</w:t>
      </w:r>
    </w:p>
    <w:p w14:paraId="306CA7FB" w14:textId="77777777" w:rsidR="00530701" w:rsidRPr="002136D3" w:rsidRDefault="00530701" w:rsidP="00581EBB">
      <w:pPr>
        <w:pStyle w:val="BlockText"/>
        <w:spacing w:line="480" w:lineRule="auto"/>
        <w:ind w:left="720" w:right="720"/>
        <w:rPr>
          <w:rFonts w:ascii="Times New Roman" w:hAnsi="Times New Roman" w:cs="Times New Roman"/>
          <w:color w:val="000000" w:themeColor="text1"/>
          <w:sz w:val="24"/>
          <w:szCs w:val="24"/>
        </w:rPr>
      </w:pPr>
      <w:r w:rsidRPr="002136D3">
        <w:rPr>
          <w:rFonts w:ascii="Times New Roman" w:hAnsi="Times New Roman" w:cs="Times New Roman"/>
          <w:color w:val="000000" w:themeColor="text1"/>
          <w:sz w:val="24"/>
          <w:szCs w:val="24"/>
        </w:rPr>
        <w:t>Theory and practice should acknowledge the sizable role good citizens play…because organizations rely on their continued investments (Methot et al., 2017; p. 11).</w:t>
      </w:r>
    </w:p>
    <w:p w14:paraId="53752671" w14:textId="36A5E273" w:rsidR="00530701" w:rsidRPr="002136D3" w:rsidRDefault="00530701"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Researchers typically pursue one of three broad ways to classify OCBs. Initially, OCB included two dimensions: altruism, or helping directed at a person after an eliciting stimulus; and generalized compliance, or an impersonal sense of conscientiousness (Smith, Organ, &amp; Near, 1983). These two dimensions were later deconstructed into altruism (responding to opportunities to assist a coworker), courtesy (responding with kindness), conscientiousness (on time, following rules, etc.), civic virtue (concern for the organization), and sportsmanship (tolerate less than ideal circumstances while maintaining a positive outlook) (LePine, Erez, &amp; Johnson, 2002; MacKenzie, Podsakoff, &amp; Podsakoff, 2011). Other researchers classify OCBs either as affiliative or challenging (Carpini &amp; Parker, 2018). Affiliative behaviors are acts such as helping or responding with courtesy in which the actor supports existing company processes. Challenging behaviors are acts such as voicing problems or initiating change in which the actor adjusts his or </w:t>
      </w:r>
      <w:r w:rsidRPr="002136D3">
        <w:rPr>
          <w:rFonts w:ascii="Times New Roman" w:hAnsi="Times New Roman" w:cs="Times New Roman"/>
          <w:color w:val="000000" w:themeColor="text1"/>
        </w:rPr>
        <w:lastRenderedPageBreak/>
        <w:t>her circumstances. Finally, OCBs are also distinguished (e.g., Dalal, 2005) by an individual (OCB-I; helping, assisting, encouraging) versus organizational (OCB-O; promoting the company to others) dividing line.</w:t>
      </w:r>
    </w:p>
    <w:p w14:paraId="59281148" w14:textId="6E8E5FBF" w:rsidR="006667BE"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In </w:t>
      </w:r>
      <w:r w:rsidR="00EE1409" w:rsidRPr="002136D3">
        <w:rPr>
          <w:rFonts w:ascii="Times New Roman" w:hAnsi="Times New Roman" w:cs="Times New Roman"/>
          <w:color w:val="000000" w:themeColor="text1"/>
        </w:rPr>
        <w:t>this proposal</w:t>
      </w:r>
      <w:r w:rsidRPr="002136D3">
        <w:rPr>
          <w:rFonts w:ascii="Times New Roman" w:hAnsi="Times New Roman" w:cs="Times New Roman"/>
          <w:color w:val="000000" w:themeColor="text1"/>
        </w:rPr>
        <w:t xml:space="preserve">,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refer to affiliative OCBs whenever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use the terms citizenship, helping, assistance, or OCB. This focus is necessary and appropriate for the following reasons. First, Li et al. (2018) spend an entire chapter describing the differences between affiliative (helping) and challenging (voicing) OCBs and argue that helping should be thought of as the core manifestation of citizenship because it (a) aligns with what most people mean when they study cooperation in the broader sciences, (b) is based on different evolutionary pressures than behaviors such as voicing concerns or actively changing circumstances, and (c) leads to construct contamination and unnecessary confusion if coupled with change-oriented behaviors. Second, Van Dyne, Cummings, and McLean (1995) suggest that “the conceptual definition and subsequent operationalizations of OCBs should focus on citizenship behavior that is affiliative…and should not include challenging” (p. 274). Third, helping is the core dimension discussed in the original paper exploring the dimensionality of OCBs (Smith et al., 1983) and within Organ’s theoretical writing about the construct (Organ, Podsakoff, &amp; Podsakoff, 2011). Finally, and perhaps most importantly, it aligns with the purpose of this study, which is to explore the random nature of prompts for help. For all of these reasons, this </w:t>
      </w:r>
      <w:r w:rsidR="00EE1409" w:rsidRPr="002136D3">
        <w:rPr>
          <w:rFonts w:ascii="Times New Roman" w:hAnsi="Times New Roman" w:cs="Times New Roman"/>
          <w:color w:val="000000" w:themeColor="text1"/>
        </w:rPr>
        <w:t>proposal</w:t>
      </w:r>
      <w:r w:rsidRPr="002136D3">
        <w:rPr>
          <w:rFonts w:ascii="Times New Roman" w:hAnsi="Times New Roman" w:cs="Times New Roman"/>
          <w:color w:val="000000" w:themeColor="text1"/>
        </w:rPr>
        <w:t xml:space="preserve"> couches itself within the affiliative space of the construct.</w:t>
      </w:r>
      <w:bookmarkStart w:id="1" w:name="sustained-long-run-citizenship"/>
    </w:p>
    <w:p w14:paraId="419F1922" w14:textId="7AC48A77" w:rsidR="00530701" w:rsidRPr="002136D3" w:rsidRDefault="00530701" w:rsidP="00581EBB">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Frequent, Exceptional Citizenship</w:t>
      </w:r>
      <w:bookmarkEnd w:id="1"/>
      <w:r w:rsidR="006667BE" w:rsidRPr="002136D3">
        <w:rPr>
          <w:rFonts w:ascii="Times New Roman" w:hAnsi="Times New Roman" w:cs="Times New Roman"/>
          <w:b/>
          <w:bCs/>
          <w:color w:val="000000" w:themeColor="text1"/>
        </w:rPr>
        <w:t>:</w:t>
      </w:r>
      <w:r w:rsidR="00A4026E" w:rsidRPr="002136D3">
        <w:rPr>
          <w:rFonts w:ascii="Times New Roman" w:hAnsi="Times New Roman" w:cs="Times New Roman"/>
          <w:b/>
          <w:bCs/>
          <w:color w:val="000000" w:themeColor="text1"/>
        </w:rPr>
        <w:t xml:space="preserve"> </w:t>
      </w:r>
      <w:r w:rsidR="006667BE" w:rsidRPr="002136D3">
        <w:rPr>
          <w:rFonts w:ascii="Times New Roman" w:hAnsi="Times New Roman" w:cs="Times New Roman"/>
          <w:b/>
          <w:bCs/>
          <w:color w:val="000000" w:themeColor="text1"/>
        </w:rPr>
        <w:t>Extra Milers</w:t>
      </w:r>
      <w:r w:rsidR="00843ACD" w:rsidRPr="002136D3">
        <w:rPr>
          <w:rFonts w:ascii="Times New Roman" w:hAnsi="Times New Roman" w:cs="Times New Roman"/>
          <w:b/>
          <w:bCs/>
          <w:color w:val="000000" w:themeColor="text1"/>
        </w:rPr>
        <w:t>/Good Soldiers</w:t>
      </w:r>
    </w:p>
    <w:p w14:paraId="0F9411AF" w14:textId="578F46C9" w:rsidR="00530701" w:rsidRPr="002136D3" w:rsidRDefault="00530701"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Recently, researchers have shown an increasing interest in </w:t>
      </w:r>
      <w:r w:rsidR="0062650F" w:rsidRPr="002136D3">
        <w:rPr>
          <w:rFonts w:ascii="Times New Roman" w:hAnsi="Times New Roman" w:cs="Times New Roman"/>
          <w:color w:val="000000" w:themeColor="text1"/>
        </w:rPr>
        <w:t xml:space="preserve">a new hot hand effect: </w:t>
      </w:r>
      <w:r w:rsidRPr="002136D3">
        <w:rPr>
          <w:rFonts w:ascii="Times New Roman" w:hAnsi="Times New Roman" w:cs="Times New Roman"/>
          <w:color w:val="000000" w:themeColor="text1"/>
        </w:rPr>
        <w:t xml:space="preserve">employees that repeatedly exhibit greater OCBs compared to their peers. Li et al. (2015), for instance, studied manufacturing teams in China and examined what they referred to as “extra </w:t>
      </w:r>
      <w:r w:rsidRPr="002136D3">
        <w:rPr>
          <w:rFonts w:ascii="Times New Roman" w:hAnsi="Times New Roman" w:cs="Times New Roman"/>
          <w:color w:val="000000" w:themeColor="text1"/>
        </w:rPr>
        <w:lastRenderedPageBreak/>
        <w:t>milers” – employees who frequently provide</w:t>
      </w:r>
      <w:r w:rsidR="0062650F" w:rsidRPr="002136D3">
        <w:rPr>
          <w:rFonts w:ascii="Times New Roman" w:hAnsi="Times New Roman" w:cs="Times New Roman"/>
          <w:color w:val="000000" w:themeColor="text1"/>
        </w:rPr>
        <w:t>d</w:t>
      </w:r>
      <w:r w:rsidRPr="002136D3">
        <w:rPr>
          <w:rFonts w:ascii="Times New Roman" w:hAnsi="Times New Roman" w:cs="Times New Roman"/>
          <w:color w:val="000000" w:themeColor="text1"/>
        </w:rPr>
        <w:t xml:space="preserve"> greater help relative to their colleagues. Specifically, extra milers were defined as team members who exhibited high frequency extra-role behaviors such as helping, and the researchers operationalized it by collecting other-team-member-rated surveys of OCBs and then identifying the team member with the maximum score. Unfortunately, there was a discrepancy between how they defined extra milers and how it was studied: they defined it by referring to frequency, which implies sustained behavior over time consistent with the theory that they used to support their arguments (behavioral consistency theory), whereas the measures they employed captured single-moment levels of OCBs. Nonetheless, the researchers were clearly interested in the notion of repeated, exceptional OCBs. They found that differences across teams in the number of helping behaviors provided by the “extra miler” correlated with team backup and monitoring behaviors.</w:t>
      </w:r>
    </w:p>
    <w:p w14:paraId="3E77225E" w14:textId="77777777"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A similar idea is described in a paper by Methot et al. (2017) that explains how employees make sense of life events and its implications for OCB. They state,</w:t>
      </w:r>
    </w:p>
    <w:p w14:paraId="7B6E4809" w14:textId="77777777" w:rsidR="00530701" w:rsidRPr="002136D3" w:rsidRDefault="00530701" w:rsidP="00581EBB">
      <w:pPr>
        <w:pStyle w:val="BlockText"/>
        <w:spacing w:line="480" w:lineRule="auto"/>
        <w:ind w:left="720" w:right="720"/>
        <w:rPr>
          <w:rFonts w:ascii="Times New Roman" w:hAnsi="Times New Roman" w:cs="Times New Roman"/>
          <w:color w:val="000000" w:themeColor="text1"/>
          <w:sz w:val="24"/>
          <w:szCs w:val="24"/>
        </w:rPr>
      </w:pPr>
      <w:r w:rsidRPr="002136D3">
        <w:rPr>
          <w:rFonts w:ascii="Times New Roman" w:hAnsi="Times New Roman" w:cs="Times New Roman"/>
          <w:color w:val="000000" w:themeColor="text1"/>
          <w:sz w:val="24"/>
          <w:szCs w:val="24"/>
        </w:rPr>
        <w:t>One topic of particular interest in the OCB literature is the concept of “good citizens” – employees who tend to engage in high levels of OCB… Research suggests that good citizens characteristically perform OCB because of such factors as personality traits, including agreeableness, prosocial orientation and values, and proactive personality. p. 10.</w:t>
      </w:r>
    </w:p>
    <w:p w14:paraId="50CE83F2" w14:textId="1CF4D3B6" w:rsidR="00530701" w:rsidRPr="002136D3" w:rsidRDefault="00530701" w:rsidP="00581EBB">
      <w:pPr>
        <w:pStyle w:val="FirstParagraph"/>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 xml:space="preserve">So, good soldiers or extra milers refer to employees that “characteristically” engage in OCB, or that exhibit greater helping compared to their colleagues time and time again. Such a pattern would manifest as recurrent behavior, similar to a coin that appears to fall on heads more so than tails if one were to flip </w:t>
      </w:r>
      <w:r w:rsidR="00A4026E" w:rsidRPr="002136D3">
        <w:rPr>
          <w:rFonts w:ascii="Times New Roman" w:hAnsi="Times New Roman" w:cs="Times New Roman"/>
          <w:color w:val="000000" w:themeColor="text1"/>
        </w:rPr>
        <w:t>it</w:t>
      </w:r>
      <w:r w:rsidRPr="002136D3">
        <w:rPr>
          <w:rFonts w:ascii="Times New Roman" w:hAnsi="Times New Roman" w:cs="Times New Roman"/>
          <w:color w:val="000000" w:themeColor="text1"/>
        </w:rPr>
        <w:t xml:space="preserve"> two hundred times. </w:t>
      </w:r>
    </w:p>
    <w:p w14:paraId="22EFC9E8" w14:textId="3EA68806" w:rsidR="00CB3357" w:rsidRPr="002136D3" w:rsidRDefault="00530701" w:rsidP="00CB3357">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What accounts for frequently exceptional citizens? OCB antecedents were described earlier in this paper and included individual characteristics such as motives, affect, attitudes, fairness perceptions, and engagement. Similarly, Methot et al. (2017), point to predictors of good soldiers in the quote above: personality and prosocial values.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suggest an alternative: chance opportunities. Just as a series of coin flips could appear to favor heads even though the result </w:t>
      </w:r>
      <w:r w:rsidR="005C3E30">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 byproduct of chance, reoccurring citizenship could be a byproduct of random opportunities. By opportunity,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mean a prompt that signals to an employee that an act of help can be performed, such as an email from a colleague requesting assistance. By random,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mean that help requests follow a </w:t>
      </w:r>
      <w:r w:rsidR="007D2530" w:rsidRPr="002136D3">
        <w:rPr>
          <w:rFonts w:ascii="Times New Roman" w:hAnsi="Times New Roman" w:cs="Times New Roman"/>
          <w:color w:val="000000" w:themeColor="text1"/>
        </w:rPr>
        <w:t xml:space="preserve">well-known chance process from probability </w:t>
      </w:r>
      <w:r w:rsidR="00314800" w:rsidRPr="002136D3">
        <w:rPr>
          <w:rFonts w:ascii="Times New Roman" w:hAnsi="Times New Roman" w:cs="Times New Roman"/>
          <w:color w:val="000000" w:themeColor="text1"/>
        </w:rPr>
        <w:t>theory</w:t>
      </w:r>
      <w:r w:rsidR="007D2530" w:rsidRPr="002136D3">
        <w:rPr>
          <w:rFonts w:ascii="Times New Roman" w:hAnsi="Times New Roman" w:cs="Times New Roman"/>
          <w:color w:val="000000" w:themeColor="text1"/>
        </w:rPr>
        <w:t xml:space="preserve">. </w:t>
      </w:r>
      <w:r w:rsidR="00CB3357" w:rsidRPr="002136D3">
        <w:rPr>
          <w:rFonts w:ascii="Times New Roman" w:hAnsi="Times New Roman" w:cs="Times New Roman"/>
          <w:color w:val="000000" w:themeColor="text1"/>
        </w:rPr>
        <w:t>The</w:t>
      </w:r>
      <w:r w:rsidRPr="002136D3">
        <w:rPr>
          <w:rFonts w:ascii="Times New Roman" w:hAnsi="Times New Roman" w:cs="Times New Roman"/>
          <w:color w:val="000000" w:themeColor="text1"/>
        </w:rPr>
        <w:t xml:space="preserve"> </w:t>
      </w:r>
      <w:r w:rsidR="00993814" w:rsidRPr="002136D3">
        <w:rPr>
          <w:rFonts w:ascii="Times New Roman" w:hAnsi="Times New Roman" w:cs="Times New Roman"/>
          <w:color w:val="000000" w:themeColor="text1"/>
        </w:rPr>
        <w:t xml:space="preserve">two </w:t>
      </w:r>
      <w:r w:rsidRPr="002136D3">
        <w:rPr>
          <w:rFonts w:ascii="Times New Roman" w:hAnsi="Times New Roman" w:cs="Times New Roman"/>
          <w:color w:val="000000" w:themeColor="text1"/>
        </w:rPr>
        <w:t>overarching argument</w:t>
      </w:r>
      <w:r w:rsidR="00993814" w:rsidRPr="002136D3">
        <w:rPr>
          <w:rFonts w:ascii="Times New Roman" w:hAnsi="Times New Roman" w:cs="Times New Roman"/>
          <w:color w:val="000000" w:themeColor="text1"/>
        </w:rPr>
        <w:t>s</w:t>
      </w:r>
      <w:r w:rsidRPr="002136D3">
        <w:rPr>
          <w:rFonts w:ascii="Times New Roman" w:hAnsi="Times New Roman" w:cs="Times New Roman"/>
          <w:color w:val="000000" w:themeColor="text1"/>
        </w:rPr>
        <w:t xml:space="preserve"> </w:t>
      </w:r>
      <w:r w:rsidR="00993814" w:rsidRPr="002136D3">
        <w:rPr>
          <w:rFonts w:ascii="Times New Roman" w:hAnsi="Times New Roman" w:cs="Times New Roman"/>
          <w:color w:val="000000" w:themeColor="text1"/>
        </w:rPr>
        <w:t xml:space="preserve">in this </w:t>
      </w:r>
      <w:r w:rsidR="00EE1409" w:rsidRPr="002136D3">
        <w:rPr>
          <w:rFonts w:ascii="Times New Roman" w:hAnsi="Times New Roman" w:cs="Times New Roman"/>
          <w:color w:val="000000" w:themeColor="text1"/>
        </w:rPr>
        <w:t>proposal</w:t>
      </w:r>
      <w:r w:rsidR="00993814" w:rsidRPr="002136D3">
        <w:rPr>
          <w:rFonts w:ascii="Times New Roman" w:hAnsi="Times New Roman" w:cs="Times New Roman"/>
          <w:color w:val="000000" w:themeColor="text1"/>
        </w:rPr>
        <w:t xml:space="preserve"> include (1) employees may receive help requests in a pattern that mimics a fundamental chance process and (2) </w:t>
      </w:r>
      <w:r w:rsidR="00002BD2">
        <w:rPr>
          <w:rFonts w:ascii="Times New Roman" w:hAnsi="Times New Roman" w:cs="Times New Roman"/>
          <w:color w:val="000000" w:themeColor="text1"/>
        </w:rPr>
        <w:t xml:space="preserve">this chance mechanism is capable of yielding extreme differences in </w:t>
      </w:r>
      <w:r w:rsidR="00FE5D55">
        <w:rPr>
          <w:rFonts w:ascii="Times New Roman" w:hAnsi="Times New Roman" w:cs="Times New Roman"/>
          <w:color w:val="000000" w:themeColor="text1"/>
        </w:rPr>
        <w:t>opportunity</w:t>
      </w:r>
      <w:r w:rsidR="00002BD2">
        <w:rPr>
          <w:rFonts w:ascii="Times New Roman" w:hAnsi="Times New Roman" w:cs="Times New Roman"/>
          <w:color w:val="000000" w:themeColor="text1"/>
        </w:rPr>
        <w:t>, thereby establishing the potential for one individual to appear frequently exceptional</w:t>
      </w:r>
      <w:r w:rsidR="00EE1BB2">
        <w:rPr>
          <w:rFonts w:ascii="Times New Roman" w:hAnsi="Times New Roman" w:cs="Times New Roman"/>
          <w:color w:val="000000" w:themeColor="text1"/>
        </w:rPr>
        <w:t xml:space="preserve"> to the extent that opportunities relate to actions.</w:t>
      </w:r>
      <w:bookmarkStart w:id="2" w:name="prompts-opportunities"/>
    </w:p>
    <w:p w14:paraId="6D4DACA5" w14:textId="7DFD50D2" w:rsidR="00CB3357" w:rsidRPr="002136D3" w:rsidRDefault="00CB3357" w:rsidP="00063F27">
      <w:pPr>
        <w:pStyle w:val="BodyText"/>
        <w:spacing w:line="480" w:lineRule="auto"/>
        <w:ind w:firstLine="720"/>
        <w:jc w:val="center"/>
        <w:rPr>
          <w:rFonts w:ascii="Times New Roman" w:hAnsi="Times New Roman" w:cs="Times New Roman"/>
          <w:b/>
          <w:bCs/>
          <w:color w:val="000000" w:themeColor="text1"/>
        </w:rPr>
      </w:pPr>
      <w:r w:rsidRPr="002136D3">
        <w:rPr>
          <w:rFonts w:ascii="Times New Roman" w:hAnsi="Times New Roman" w:cs="Times New Roman"/>
          <w:b/>
          <w:bCs/>
          <w:color w:val="000000" w:themeColor="text1"/>
        </w:rPr>
        <w:t>RANDOMNESS IN HELP OPPORTUNITIES</w:t>
      </w:r>
    </w:p>
    <w:p w14:paraId="6AE93044" w14:textId="62592B17" w:rsidR="00530701" w:rsidRPr="002136D3" w:rsidRDefault="00530701" w:rsidP="00581EBB">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Prompts &amp; Opportunities</w:t>
      </w:r>
      <w:bookmarkEnd w:id="2"/>
    </w:p>
    <w:p w14:paraId="0EEDA1A8" w14:textId="745A0C3B" w:rsidR="00530701" w:rsidRPr="002136D3" w:rsidRDefault="00993814"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What are help opportunities and what random, mathematical form might they take? </w:t>
      </w:r>
      <w:r w:rsidR="00530701" w:rsidRPr="002136D3">
        <w:rPr>
          <w:rFonts w:ascii="Times New Roman" w:hAnsi="Times New Roman" w:cs="Times New Roman"/>
          <w:color w:val="000000" w:themeColor="text1"/>
        </w:rPr>
        <w:t xml:space="preserve">A prompt/request/opportunity is a signal to an employee that an act of help can be performed, and this idea was an important element in early OCB literature. In their cornerstone paper describing its dimensions, Smith et al. (1983) state that helping occurs after a stimulus, or a signal that “appears to be situational, that is, someone has a problem, needs assistance, or requests a service” (p. 661). Despite this initial emphasis, Ehrhart (2018) points out that there has been little follow-up research on the nature of requests and how they inform what we know about OCBs. That said, there is ample theory elsewhere that describes opportunities more broadly as they </w:t>
      </w:r>
      <w:r w:rsidR="00530701" w:rsidRPr="002136D3">
        <w:rPr>
          <w:rFonts w:ascii="Times New Roman" w:hAnsi="Times New Roman" w:cs="Times New Roman"/>
          <w:color w:val="000000" w:themeColor="text1"/>
        </w:rPr>
        <w:lastRenderedPageBreak/>
        <w:t xml:space="preserve">reflect aspects of the situation or environment in which an agent </w:t>
      </w:r>
      <w:r w:rsidR="006D7D7B">
        <w:rPr>
          <w:rFonts w:ascii="Times New Roman" w:hAnsi="Times New Roman" w:cs="Times New Roman"/>
          <w:color w:val="000000" w:themeColor="text1"/>
        </w:rPr>
        <w:t>conducts</w:t>
      </w:r>
      <w:r w:rsidR="00530701" w:rsidRPr="002136D3">
        <w:rPr>
          <w:rFonts w:ascii="Times New Roman" w:hAnsi="Times New Roman" w:cs="Times New Roman"/>
          <w:color w:val="000000" w:themeColor="text1"/>
        </w:rPr>
        <w:t xml:space="preserve"> his or her behavior – </w:t>
      </w:r>
      <w:r w:rsidR="002E0555" w:rsidRPr="002136D3">
        <w:rPr>
          <w:rFonts w:ascii="Times New Roman" w:hAnsi="Times New Roman" w:cs="Times New Roman"/>
          <w:color w:val="000000" w:themeColor="text1"/>
        </w:rPr>
        <w:t>I</w:t>
      </w:r>
      <w:r w:rsidR="00530701" w:rsidRPr="002136D3">
        <w:rPr>
          <w:rFonts w:ascii="Times New Roman" w:hAnsi="Times New Roman" w:cs="Times New Roman"/>
          <w:color w:val="000000" w:themeColor="text1"/>
        </w:rPr>
        <w:t xml:space="preserve"> draw from this literature to guide </w:t>
      </w:r>
      <w:r w:rsidR="002602F2" w:rsidRPr="002136D3">
        <w:rPr>
          <w:rFonts w:ascii="Times New Roman" w:hAnsi="Times New Roman" w:cs="Times New Roman"/>
          <w:color w:val="000000" w:themeColor="text1"/>
        </w:rPr>
        <w:t>my</w:t>
      </w:r>
      <w:r w:rsidR="00530701" w:rsidRPr="002136D3">
        <w:rPr>
          <w:rFonts w:ascii="Times New Roman" w:hAnsi="Times New Roman" w:cs="Times New Roman"/>
          <w:color w:val="000000" w:themeColor="text1"/>
        </w:rPr>
        <w:t xml:space="preserve"> discussion.</w:t>
      </w:r>
    </w:p>
    <w:p w14:paraId="4D5F74BC" w14:textId="62A83C09"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Many researchers across several scientific disciplines have described the nature of situations and environments. Within this broad area, two ways to think about the environment are relevant </w:t>
      </w:r>
      <w:r w:rsidR="002602F2" w:rsidRPr="002136D3">
        <w:rPr>
          <w:rFonts w:ascii="Times New Roman" w:hAnsi="Times New Roman" w:cs="Times New Roman"/>
          <w:color w:val="000000" w:themeColor="text1"/>
        </w:rPr>
        <w:t>here</w:t>
      </w:r>
      <w:r w:rsidRPr="002136D3">
        <w:rPr>
          <w:rFonts w:ascii="Times New Roman" w:hAnsi="Times New Roman" w:cs="Times New Roman"/>
          <w:color w:val="000000" w:themeColor="text1"/>
        </w:rPr>
        <w:t>. The first is as a platform, space, or zone which holds distributed goal-relevant objects. This perspective is consistent with much of Herbert Simon’s writing that emphasized the importance of context for understanding human behavior. Across a number of papers, theories, and normative models (Simon, 1956, 1992) Simon argues that to understand the complex behavior of an agent it is first necessary to understand how goal-relevant objects are distributed around it. Applied to the current paper, this notion embodies the idea that to understand OCBs it is necessary to know how opportunities to assist are distributed about an employee. To make his writing clear, Simon usually described how objects were distributed in space, meaning that an agent was located in a matrix and the distribution was over cells</w:t>
      </w:r>
      <w:r w:rsidR="0062033C" w:rsidRPr="002136D3">
        <w:rPr>
          <w:rFonts w:ascii="Times New Roman" w:hAnsi="Times New Roman" w:cs="Times New Roman"/>
          <w:color w:val="000000" w:themeColor="text1"/>
        </w:rPr>
        <w:t xml:space="preserve">, but it is equally plausible to extend the idea to a distribution over time. </w:t>
      </w:r>
      <w:r w:rsidRPr="002136D3">
        <w:rPr>
          <w:rFonts w:ascii="Times New Roman" w:hAnsi="Times New Roman" w:cs="Times New Roman"/>
          <w:color w:val="000000" w:themeColor="text1"/>
        </w:rPr>
        <w:t xml:space="preserve">Not only do employees receive help requests from different colleagues, they also receive requests at different moments in time, and </w:t>
      </w:r>
      <w:r w:rsidR="00FD61C0" w:rsidRPr="002136D3">
        <w:rPr>
          <w:rFonts w:ascii="Times New Roman" w:hAnsi="Times New Roman" w:cs="Times New Roman"/>
          <w:color w:val="000000" w:themeColor="text1"/>
        </w:rPr>
        <w:t xml:space="preserve">the </w:t>
      </w:r>
      <w:r w:rsidRPr="002136D3">
        <w:rPr>
          <w:rFonts w:ascii="Times New Roman" w:hAnsi="Times New Roman" w:cs="Times New Roman"/>
          <w:color w:val="000000" w:themeColor="text1"/>
        </w:rPr>
        <w:t>requests happen repeatedly as an employee moves from moment to moment. This distribution over time would reflect the average number of requests that the employee would expect to receive at any moment, alongside the expected variability in requests.</w:t>
      </w:r>
    </w:p>
    <w:p w14:paraId="620E2DCE" w14:textId="7E3A41F0"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second perspective on the environment is as a shock or disturbance that makes opportunities come and go. Random stimuli occur and these factors impinge upon actors, allowing some behaviors and constraining others. This idea is consistent with the notion of shocks in the unfolding model of employee turnover in which discrete events thwart some opportunities and create others (Lee &amp; Mitchell, 1994), to events in affective events theory in </w:t>
      </w:r>
      <w:r w:rsidRPr="002136D3">
        <w:rPr>
          <w:rFonts w:ascii="Times New Roman" w:hAnsi="Times New Roman" w:cs="Times New Roman"/>
          <w:color w:val="000000" w:themeColor="text1"/>
        </w:rPr>
        <w:lastRenderedPageBreak/>
        <w:t>which random stimuli cause changes in employee emotion and behavior (Beal, Weiss, Barros, &amp; MacDermid, 2005), and to the environment in Dishop’s goal sampling theory (Dishop, 2019) in which actors are only able to approach goals made available by the situation at any moment in time. Blumberg and Pringle (1982) define opportunities as “the particular configuration of the field of forces surrounding a person and his or her task that enables or constrains that person’s task performance and that are beyond the person’s direct control” (p. 565), and Stewart and Nandkeolyar (2007) demonstrate</w:t>
      </w:r>
      <w:r w:rsidR="009B3CD9"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that even skilled and motivated workers cannot engage in performance facilitating behavior when their actions are constrained by the environment.</w:t>
      </w:r>
    </w:p>
    <w:p w14:paraId="67784718" w14:textId="4BC0E62F" w:rsidR="006667BE"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Across all of these perspectives, the core idea is that there are opportunities scattered about </w:t>
      </w:r>
      <w:r w:rsidR="003E0A63" w:rsidRPr="002136D3">
        <w:rPr>
          <w:rFonts w:ascii="Times New Roman" w:hAnsi="Times New Roman" w:cs="Times New Roman"/>
          <w:color w:val="000000" w:themeColor="text1"/>
        </w:rPr>
        <w:t xml:space="preserve">an employee’s environment that appear or vanish at any moment. </w:t>
      </w:r>
      <w:r w:rsidRPr="002136D3">
        <w:rPr>
          <w:rFonts w:ascii="Times New Roman" w:hAnsi="Times New Roman" w:cs="Times New Roman"/>
          <w:color w:val="000000" w:themeColor="text1"/>
        </w:rPr>
        <w:t xml:space="preserve">The particular form of opportunity </w:t>
      </w:r>
      <w:r w:rsidR="002E0555" w:rsidRPr="002136D3">
        <w:rPr>
          <w:rFonts w:ascii="Times New Roman" w:hAnsi="Times New Roman" w:cs="Times New Roman"/>
          <w:color w:val="000000" w:themeColor="text1"/>
        </w:rPr>
        <w:t>examined</w:t>
      </w:r>
      <w:r w:rsidRPr="002136D3">
        <w:rPr>
          <w:rFonts w:ascii="Times New Roman" w:hAnsi="Times New Roman" w:cs="Times New Roman"/>
          <w:color w:val="000000" w:themeColor="text1"/>
        </w:rPr>
        <w:t xml:space="preserve"> in this </w:t>
      </w:r>
      <w:r w:rsidR="00302DAC" w:rsidRPr="002136D3">
        <w:rPr>
          <w:rFonts w:ascii="Times New Roman" w:hAnsi="Times New Roman" w:cs="Times New Roman"/>
          <w:color w:val="000000" w:themeColor="text1"/>
        </w:rPr>
        <w:t>paper</w:t>
      </w:r>
      <w:r w:rsidRPr="002136D3">
        <w:rPr>
          <w:rFonts w:ascii="Times New Roman" w:hAnsi="Times New Roman" w:cs="Times New Roman"/>
          <w:color w:val="000000" w:themeColor="text1"/>
        </w:rPr>
        <w:t xml:space="preserve"> is a help request: a prompt or signal or notification to an employee that an act of assistance can be performed. Consider a few examples: A Professor receives an email from a colleague asking if she can substitute for an undergraduate course; A manager announces that volunteers are needed for an upcoming assignment; A blogger tells his writing collaborator that she is welcome to review and edit his post if she pleases; A statistician witnesses a question posted on a forum about a statistical model relevant to her expertise; A software engineer receives a pull request; An academic receives a note from a graduate student asking for a friendly review of his paper. Moreover, any single agent may experience repeated prompts over the course of a week. On Monday, a Professor may receive an email asking for assistance teaching a class. On Tuesday, she receives two more emails about optional meetings in her department (attending optional meetings is one commonly studied </w:t>
      </w:r>
      <w:r w:rsidR="00B32925" w:rsidRPr="002136D3">
        <w:rPr>
          <w:rFonts w:ascii="Times New Roman" w:hAnsi="Times New Roman" w:cs="Times New Roman"/>
          <w:color w:val="000000" w:themeColor="text1"/>
        </w:rPr>
        <w:t>indicator</w:t>
      </w:r>
      <w:r w:rsidRPr="002136D3">
        <w:rPr>
          <w:rFonts w:ascii="Times New Roman" w:hAnsi="Times New Roman" w:cs="Times New Roman"/>
          <w:color w:val="000000" w:themeColor="text1"/>
        </w:rPr>
        <w:t xml:space="preserve"> of OCB). On Wednesday, a former graduate student, who is now a faculty member at a different school, asks for a letter of recommendation. On some days, the Professor has a large stock of help requests, </w:t>
      </w:r>
      <w:r w:rsidRPr="002136D3">
        <w:rPr>
          <w:rFonts w:ascii="Times New Roman" w:hAnsi="Times New Roman" w:cs="Times New Roman"/>
          <w:color w:val="000000" w:themeColor="text1"/>
        </w:rPr>
        <w:lastRenderedPageBreak/>
        <w:t xml:space="preserve">whereas on others she has few, if any. </w:t>
      </w:r>
      <w:r w:rsidR="00CB3357" w:rsidRPr="002136D3">
        <w:rPr>
          <w:rFonts w:ascii="Times New Roman" w:hAnsi="Times New Roman" w:cs="Times New Roman"/>
          <w:color w:val="000000" w:themeColor="text1"/>
        </w:rPr>
        <w:t xml:space="preserve">One prediction of this paper is that </w:t>
      </w:r>
      <w:r w:rsidR="009413E8" w:rsidRPr="002136D3">
        <w:rPr>
          <w:rFonts w:ascii="Times New Roman" w:hAnsi="Times New Roman" w:cs="Times New Roman"/>
          <w:color w:val="000000" w:themeColor="text1"/>
        </w:rPr>
        <w:t xml:space="preserve">the </w:t>
      </w:r>
      <w:r w:rsidRPr="002136D3">
        <w:rPr>
          <w:rFonts w:ascii="Times New Roman" w:hAnsi="Times New Roman" w:cs="Times New Roman"/>
          <w:color w:val="000000" w:themeColor="text1"/>
        </w:rPr>
        <w:t xml:space="preserve">helping prompts </w:t>
      </w:r>
      <w:r w:rsidR="009413E8" w:rsidRPr="002136D3">
        <w:rPr>
          <w:rFonts w:ascii="Times New Roman" w:hAnsi="Times New Roman" w:cs="Times New Roman"/>
          <w:color w:val="000000" w:themeColor="text1"/>
        </w:rPr>
        <w:t xml:space="preserve">an employee receives over time </w:t>
      </w:r>
      <w:r w:rsidR="0018660F" w:rsidRPr="002136D3">
        <w:rPr>
          <w:rFonts w:ascii="Times New Roman" w:hAnsi="Times New Roman" w:cs="Times New Roman"/>
          <w:color w:val="000000" w:themeColor="text1"/>
        </w:rPr>
        <w:t>may</w:t>
      </w:r>
      <w:r w:rsidR="008C4CB4" w:rsidRPr="002136D3">
        <w:rPr>
          <w:rFonts w:ascii="Times New Roman" w:hAnsi="Times New Roman" w:cs="Times New Roman"/>
          <w:color w:val="000000" w:themeColor="text1"/>
        </w:rPr>
        <w:t xml:space="preserve"> mimic a random process</w:t>
      </w:r>
      <w:r w:rsidR="001239F0" w:rsidRPr="002136D3">
        <w:rPr>
          <w:rFonts w:ascii="Times New Roman" w:hAnsi="Times New Roman" w:cs="Times New Roman"/>
          <w:color w:val="000000" w:themeColor="text1"/>
        </w:rPr>
        <w:t xml:space="preserve">. </w:t>
      </w:r>
      <w:bookmarkStart w:id="3" w:name="accumulating-requests-as-a-random-walk"/>
    </w:p>
    <w:p w14:paraId="02A6BE00" w14:textId="60B3CE94" w:rsidR="00530701" w:rsidRPr="002136D3" w:rsidRDefault="00530701" w:rsidP="00581EBB">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 xml:space="preserve">Accumulating </w:t>
      </w:r>
      <w:r w:rsidR="005B6CF8" w:rsidRPr="002136D3">
        <w:rPr>
          <w:rFonts w:ascii="Times New Roman" w:hAnsi="Times New Roman" w:cs="Times New Roman"/>
          <w:b/>
          <w:bCs/>
          <w:color w:val="000000" w:themeColor="text1"/>
        </w:rPr>
        <w:t>Opportunities</w:t>
      </w:r>
      <w:r w:rsidRPr="002136D3">
        <w:rPr>
          <w:rFonts w:ascii="Times New Roman" w:hAnsi="Times New Roman" w:cs="Times New Roman"/>
          <w:b/>
          <w:bCs/>
          <w:color w:val="000000" w:themeColor="text1"/>
        </w:rPr>
        <w:t xml:space="preserve"> As a Random Walk</w:t>
      </w:r>
      <w:bookmarkEnd w:id="3"/>
    </w:p>
    <w:p w14:paraId="51D3C038" w14:textId="47348D01" w:rsidR="00530701" w:rsidRPr="002136D3" w:rsidRDefault="002602F2" w:rsidP="00C004E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In probability theory, there is a well-known</w:t>
      </w:r>
      <w:r w:rsidR="004C07D4" w:rsidRPr="002136D3">
        <w:rPr>
          <w:rFonts w:ascii="Times New Roman" w:hAnsi="Times New Roman" w:cs="Times New Roman"/>
          <w:color w:val="000000" w:themeColor="text1"/>
        </w:rPr>
        <w:t xml:space="preserve"> way to specify randomness over time. Just as a single event can be random, a series of events that make up a process can be random. </w:t>
      </w:r>
      <w:r w:rsidR="00533A5D" w:rsidRPr="002136D3">
        <w:rPr>
          <w:rFonts w:ascii="Times New Roman" w:hAnsi="Times New Roman" w:cs="Times New Roman"/>
          <w:color w:val="000000" w:themeColor="text1"/>
        </w:rPr>
        <w:t xml:space="preserve">Many scientists are familiar with the concept of a null hypothesis in cross-sectional research in which the goal is to show that an observed result, such as a mean difference or regression coefficient, is unlikely due to chance. </w:t>
      </w:r>
      <w:r w:rsidR="00C004EB" w:rsidRPr="002136D3">
        <w:rPr>
          <w:rFonts w:ascii="Times New Roman" w:hAnsi="Times New Roman" w:cs="Times New Roman"/>
          <w:color w:val="000000" w:themeColor="text1"/>
        </w:rPr>
        <w:t xml:space="preserve">In the context of </w:t>
      </w:r>
      <w:r w:rsidR="00F7755F">
        <w:rPr>
          <w:rFonts w:ascii="Times New Roman" w:hAnsi="Times New Roman" w:cs="Times New Roman"/>
          <w:color w:val="000000" w:themeColor="text1"/>
        </w:rPr>
        <w:t xml:space="preserve">events over time, </w:t>
      </w:r>
      <w:r w:rsidR="00C004EB" w:rsidRPr="002136D3">
        <w:rPr>
          <w:rFonts w:ascii="Times New Roman" w:hAnsi="Times New Roman" w:cs="Times New Roman"/>
          <w:color w:val="000000" w:themeColor="text1"/>
        </w:rPr>
        <w:t>such as</w:t>
      </w:r>
      <w:r w:rsidR="00F7755F">
        <w:rPr>
          <w:rFonts w:ascii="Times New Roman" w:hAnsi="Times New Roman" w:cs="Times New Roman"/>
          <w:color w:val="000000" w:themeColor="text1"/>
        </w:rPr>
        <w:t xml:space="preserve"> opportunities, </w:t>
      </w:r>
      <w:r w:rsidR="00C004EB" w:rsidRPr="002136D3">
        <w:rPr>
          <w:rFonts w:ascii="Times New Roman" w:hAnsi="Times New Roman" w:cs="Times New Roman"/>
          <w:color w:val="000000" w:themeColor="text1"/>
        </w:rPr>
        <w:t xml:space="preserve">the analog is to separate meaning from a random </w:t>
      </w:r>
      <w:r w:rsidR="00C004EB" w:rsidRPr="002136D3">
        <w:rPr>
          <w:rFonts w:ascii="Times New Roman" w:hAnsi="Times New Roman" w:cs="Times New Roman"/>
          <w:i/>
          <w:iCs/>
          <w:color w:val="000000" w:themeColor="text1"/>
        </w:rPr>
        <w:t>process</w:t>
      </w:r>
      <w:r w:rsidR="00C004EB" w:rsidRPr="002136D3">
        <w:rPr>
          <w:rFonts w:ascii="Times New Roman" w:hAnsi="Times New Roman" w:cs="Times New Roman"/>
          <w:color w:val="000000" w:themeColor="text1"/>
        </w:rPr>
        <w:t xml:space="preserve">, or a trajectory following chance accumulation. </w:t>
      </w:r>
      <w:r w:rsidR="00A745B3" w:rsidRPr="002136D3">
        <w:rPr>
          <w:rFonts w:ascii="Times New Roman" w:hAnsi="Times New Roman" w:cs="Times New Roman"/>
          <w:color w:val="000000" w:themeColor="text1"/>
        </w:rPr>
        <w:t>When chance accumulation is identified the series is said to be random (</w:t>
      </w:r>
      <w:r w:rsidR="00D873B1" w:rsidRPr="002136D3">
        <w:rPr>
          <w:rFonts w:ascii="Times New Roman" w:hAnsi="Times New Roman" w:cs="Times New Roman"/>
          <w:color w:val="000000" w:themeColor="text1"/>
        </w:rPr>
        <w:t>Chiang, 1980</w:t>
      </w:r>
      <w:r w:rsidR="00A745B3" w:rsidRPr="002136D3">
        <w:rPr>
          <w:rFonts w:ascii="Times New Roman" w:hAnsi="Times New Roman" w:cs="Times New Roman"/>
          <w:color w:val="000000" w:themeColor="text1"/>
        </w:rPr>
        <w:t>)</w:t>
      </w:r>
      <w:r w:rsidR="008A13D8" w:rsidRPr="002136D3">
        <w:rPr>
          <w:rFonts w:ascii="Times New Roman" w:hAnsi="Times New Roman" w:cs="Times New Roman"/>
          <w:color w:val="000000" w:themeColor="text1"/>
        </w:rPr>
        <w:t xml:space="preserve">. </w:t>
      </w:r>
      <w:r w:rsidR="00C004EB" w:rsidRPr="002136D3">
        <w:rPr>
          <w:rFonts w:ascii="Times New Roman" w:hAnsi="Times New Roman" w:cs="Times New Roman"/>
          <w:color w:val="000000" w:themeColor="text1"/>
        </w:rPr>
        <w:t>For some employees</w:t>
      </w:r>
      <w:r w:rsidR="00A745B3" w:rsidRPr="002136D3">
        <w:rPr>
          <w:rFonts w:ascii="Times New Roman" w:hAnsi="Times New Roman" w:cs="Times New Roman"/>
          <w:color w:val="000000" w:themeColor="text1"/>
        </w:rPr>
        <w:t>,</w:t>
      </w:r>
      <w:r w:rsidR="008A13D8" w:rsidRPr="002136D3">
        <w:rPr>
          <w:rFonts w:ascii="Times New Roman" w:hAnsi="Times New Roman" w:cs="Times New Roman"/>
          <w:color w:val="000000" w:themeColor="text1"/>
        </w:rPr>
        <w:t xml:space="preserve"> </w:t>
      </w:r>
      <w:r w:rsidR="00C004EB" w:rsidRPr="002136D3">
        <w:rPr>
          <w:rFonts w:ascii="Times New Roman" w:hAnsi="Times New Roman" w:cs="Times New Roman"/>
          <w:color w:val="000000" w:themeColor="text1"/>
        </w:rPr>
        <w:t>the form by which they receive help requests may in fact mimic</w:t>
      </w:r>
      <w:r w:rsidR="00A745B3" w:rsidRPr="002136D3">
        <w:rPr>
          <w:rFonts w:ascii="Times New Roman" w:hAnsi="Times New Roman" w:cs="Times New Roman"/>
          <w:color w:val="000000" w:themeColor="text1"/>
        </w:rPr>
        <w:t xml:space="preserve"> this </w:t>
      </w:r>
      <w:r w:rsidR="00DC2807" w:rsidRPr="002136D3">
        <w:rPr>
          <w:rFonts w:ascii="Times New Roman" w:hAnsi="Times New Roman" w:cs="Times New Roman"/>
          <w:color w:val="000000" w:themeColor="text1"/>
        </w:rPr>
        <w:t xml:space="preserve">random trajectory. </w:t>
      </w:r>
      <w:r w:rsidR="00530701" w:rsidRPr="002136D3">
        <w:rPr>
          <w:rFonts w:ascii="Times New Roman" w:hAnsi="Times New Roman" w:cs="Times New Roman"/>
          <w:color w:val="000000" w:themeColor="text1"/>
        </w:rPr>
        <w:t xml:space="preserve">To see how, consider the following heuristic. </w:t>
      </w:r>
      <w:r w:rsidR="00C004EB" w:rsidRPr="002136D3">
        <w:rPr>
          <w:rFonts w:ascii="Times New Roman" w:hAnsi="Times New Roman" w:cs="Times New Roman"/>
          <w:color w:val="000000" w:themeColor="text1"/>
        </w:rPr>
        <w:t xml:space="preserve">Imagine tracking the </w:t>
      </w:r>
      <w:r w:rsidR="00530701" w:rsidRPr="002136D3">
        <w:rPr>
          <w:rFonts w:ascii="Times New Roman" w:hAnsi="Times New Roman" w:cs="Times New Roman"/>
          <w:color w:val="000000" w:themeColor="text1"/>
        </w:rPr>
        <w:t>number of help requests tha</w:t>
      </w:r>
      <w:r w:rsidR="00DD71E2">
        <w:rPr>
          <w:rFonts w:ascii="Times New Roman" w:hAnsi="Times New Roman" w:cs="Times New Roman"/>
          <w:color w:val="000000" w:themeColor="text1"/>
        </w:rPr>
        <w:t>t</w:t>
      </w:r>
      <w:r w:rsidR="00530701" w:rsidRPr="002136D3">
        <w:rPr>
          <w:rFonts w:ascii="Times New Roman" w:hAnsi="Times New Roman" w:cs="Times New Roman"/>
          <w:color w:val="000000" w:themeColor="text1"/>
        </w:rPr>
        <w:t xml:space="preserve"> an employee receives</w:t>
      </w:r>
      <w:r w:rsidR="00C004EB" w:rsidRPr="002136D3">
        <w:rPr>
          <w:rFonts w:ascii="Times New Roman" w:hAnsi="Times New Roman" w:cs="Times New Roman"/>
          <w:color w:val="000000" w:themeColor="text1"/>
        </w:rPr>
        <w:t xml:space="preserve"> over time</w:t>
      </w:r>
      <w:r w:rsidR="00530701" w:rsidRPr="002136D3">
        <w:rPr>
          <w:rFonts w:ascii="Times New Roman" w:hAnsi="Times New Roman" w:cs="Times New Roman"/>
          <w:color w:val="000000" w:themeColor="text1"/>
        </w:rPr>
        <w:t xml:space="preserve">, with greater values indicating more notifications. </w:t>
      </w:r>
      <w:r w:rsidR="00C004EB" w:rsidRPr="002136D3">
        <w:rPr>
          <w:rFonts w:ascii="Times New Roman" w:hAnsi="Times New Roman" w:cs="Times New Roman"/>
          <w:color w:val="000000" w:themeColor="text1"/>
        </w:rPr>
        <w:t>This</w:t>
      </w:r>
      <w:r w:rsidR="00530701" w:rsidRPr="002136D3">
        <w:rPr>
          <w:rFonts w:ascii="Times New Roman" w:hAnsi="Times New Roman" w:cs="Times New Roman"/>
          <w:color w:val="000000" w:themeColor="text1"/>
        </w:rPr>
        <w:t xml:space="preserve"> state can be viewed as a dynamic stock, meaning that the employee has a pool or store of help requests – three, for example – and this number is self-similar such that it carries</w:t>
      </w:r>
      <w:r w:rsidR="00F375BF" w:rsidRPr="002136D3">
        <w:rPr>
          <w:rFonts w:ascii="Times New Roman" w:hAnsi="Times New Roman" w:cs="Times New Roman"/>
          <w:color w:val="000000" w:themeColor="text1"/>
        </w:rPr>
        <w:t>-</w:t>
      </w:r>
      <w:r w:rsidR="00530701" w:rsidRPr="002136D3">
        <w:rPr>
          <w:rFonts w:ascii="Times New Roman" w:hAnsi="Times New Roman" w:cs="Times New Roman"/>
          <w:color w:val="000000" w:themeColor="text1"/>
        </w:rPr>
        <w:t xml:space="preserve">over from day to day. If the employee receives two help requests today, this number is added to the store of help requests that she had yesterday, creating a total that moves forward into tomorrow. Similarly, when help requests are removed from the pool – which could occur, for instance, after she or someone else provides help and the request is resolved or when a deadline passes and help is no longer required – then it decreases by whatever amount was withdrawn. But removing a request does not drive the pool to zero. Instead, whatever amount was removed is subtracted from the total in such a way that the pool has inertia/memory – the amount changes from where it was at the immediately prior time point, it does not arbitrarily swing to zero. This pattern, one </w:t>
      </w:r>
      <w:r w:rsidR="00530701" w:rsidRPr="002136D3">
        <w:rPr>
          <w:rFonts w:ascii="Times New Roman" w:hAnsi="Times New Roman" w:cs="Times New Roman"/>
          <w:color w:val="000000" w:themeColor="text1"/>
        </w:rPr>
        <w:lastRenderedPageBreak/>
        <w:t xml:space="preserve">in which an employee handles a dynamic stock of help requests such that prompts are added or removed while the stock retains inertia, </w:t>
      </w:r>
      <w:r w:rsidR="00C004EB" w:rsidRPr="002136D3">
        <w:rPr>
          <w:rFonts w:ascii="Times New Roman" w:hAnsi="Times New Roman" w:cs="Times New Roman"/>
          <w:color w:val="000000" w:themeColor="text1"/>
        </w:rPr>
        <w:t xml:space="preserve">is identical to a well-known random process in probability theory: </w:t>
      </w:r>
      <w:r w:rsidR="00530701" w:rsidRPr="002136D3">
        <w:rPr>
          <w:rFonts w:ascii="Times New Roman" w:hAnsi="Times New Roman" w:cs="Times New Roman"/>
          <w:color w:val="000000" w:themeColor="text1"/>
        </w:rPr>
        <w:t>a random walk.</w:t>
      </w:r>
    </w:p>
    <w:p w14:paraId="6DC790D3" w14:textId="7465CFF9" w:rsidR="00530701" w:rsidRPr="002136D3" w:rsidRDefault="00530701" w:rsidP="00292E8E">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Models of random walks have been used in many scientific disciplines ranging from physics, biology, and chemistry (Kenkre, Montroll, &amp; Shlesinger, 1973; Kot, Medlock, Reluga, &amp; Walton, 2004; Randić, 1980) to economics, sociology, and psychology (Alvarez, Atkeson, &amp; Kehoe, 2007; Johnson, 2014; Shang, 2018), helping to understand diverse phenomenon such as memory search (Stamovlasis &amp; Tsaparlis, 2003), particle motion (Bramson &amp; Lebowitz, 1991), network and market behavior (Fama, 1995; Newman, 2005), and animal foraging (Sims et al., 2014).</w:t>
      </w:r>
      <w:r w:rsidR="00292E8E"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A random walk is defined as</w:t>
      </w:r>
      <w:r w:rsidR="00DF6B84" w:rsidRPr="002136D3">
        <w:rPr>
          <w:rFonts w:ascii="Times New Roman" w:hAnsi="Times New Roman" w:cs="Times New Roman"/>
          <w:color w:val="000000" w:themeColor="text1"/>
        </w:rPr>
        <w:t>:</w:t>
      </w:r>
    </w:p>
    <w:p w14:paraId="1C0BD588" w14:textId="71BF6D4C" w:rsidR="00530701" w:rsidRPr="002136D3" w:rsidRDefault="00CD645A" w:rsidP="00581EBB">
      <w:pPr>
        <w:pStyle w:val="BodyText"/>
        <w:spacing w:line="480" w:lineRule="auto"/>
        <w:jc w:val="right"/>
        <w:rPr>
          <w:rFonts w:ascii="Times New Roman" w:hAnsi="Times New Roman" w:cs="Times New Roman"/>
          <w:color w:val="000000" w:themeColor="text1"/>
        </w:rPr>
      </w:pP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t-1</m:t>
            </m:r>
          </m:sub>
        </m:sSub>
        <m:r>
          <w:rPr>
            <w:rFonts w:ascii="Cambria Math" w:hAnsi="Cambria Math" w:cs="Times New Roman"/>
            <w:color w:val="000000" w:themeColor="text1"/>
          </w:rPr>
          <m:t>+B+</m:t>
        </m:r>
        <m:sSub>
          <m:sSubPr>
            <m:ctrlPr>
              <w:rPr>
                <w:rFonts w:ascii="Cambria Math" w:hAnsi="Cambria Math" w:cs="Times New Roman"/>
                <w:color w:val="000000" w:themeColor="text1"/>
              </w:rPr>
            </m:ctrlPr>
          </m:sSubPr>
          <m:e>
            <m:r>
              <w:rPr>
                <w:rFonts w:ascii="Cambria Math" w:hAnsi="Cambria Math" w:cs="Times New Roman"/>
                <w:color w:val="000000" w:themeColor="text1"/>
              </w:rPr>
              <m:t>e</m:t>
            </m:r>
          </m:e>
          <m:sub>
            <m:r>
              <w:rPr>
                <w:rFonts w:ascii="Cambria Math" w:hAnsi="Cambria Math" w:cs="Times New Roman"/>
                <w:color w:val="000000" w:themeColor="text1"/>
              </w:rPr>
              <m:t>t</m:t>
            </m:r>
          </m:sub>
        </m:sSub>
      </m:oMath>
      <w:r w:rsidR="009D738A" w:rsidRPr="002136D3">
        <w:rPr>
          <w:rFonts w:ascii="Times New Roman" w:eastAsiaTheme="minorEastAsia" w:hAnsi="Times New Roman" w:cs="Times New Roman"/>
          <w:color w:val="000000" w:themeColor="text1"/>
        </w:rPr>
        <w:t xml:space="preserve">    </w:t>
      </w:r>
      <w:r w:rsidR="00530701" w:rsidRPr="002136D3">
        <w:rPr>
          <w:rFonts w:ascii="Times New Roman" w:eastAsiaTheme="minorEastAsia" w:hAnsi="Times New Roman" w:cs="Times New Roman"/>
          <w:color w:val="000000" w:themeColor="text1"/>
        </w:rPr>
        <w:tab/>
        <w:t xml:space="preserve">   </w:t>
      </w:r>
      <w:r w:rsidR="00530701" w:rsidRPr="002136D3">
        <w:rPr>
          <w:rFonts w:ascii="Times New Roman" w:eastAsiaTheme="minorEastAsia" w:hAnsi="Times New Roman" w:cs="Times New Roman"/>
          <w:color w:val="000000" w:themeColor="text1"/>
        </w:rPr>
        <w:tab/>
      </w:r>
      <w:r w:rsidR="00530701" w:rsidRPr="002136D3">
        <w:rPr>
          <w:rFonts w:ascii="Times New Roman" w:eastAsiaTheme="minorEastAsia" w:hAnsi="Times New Roman" w:cs="Times New Roman"/>
          <w:color w:val="000000" w:themeColor="text1"/>
        </w:rPr>
        <w:tab/>
      </w:r>
      <w:r w:rsidR="00530701" w:rsidRPr="002136D3">
        <w:rPr>
          <w:rFonts w:ascii="Times New Roman" w:eastAsiaTheme="minorEastAsia" w:hAnsi="Times New Roman" w:cs="Times New Roman"/>
          <w:color w:val="000000" w:themeColor="text1"/>
        </w:rPr>
        <w:tab/>
        <w:t xml:space="preserve">  </w:t>
      </w:r>
      <w:r w:rsidR="009D738A" w:rsidRPr="002136D3">
        <w:rPr>
          <w:rFonts w:ascii="Times New Roman" w:eastAsiaTheme="minorEastAsia" w:hAnsi="Times New Roman" w:cs="Times New Roman"/>
          <w:color w:val="000000" w:themeColor="text1"/>
        </w:rPr>
        <w:t xml:space="preserve">       </w:t>
      </w:r>
      <w:r w:rsidR="00530701" w:rsidRPr="002136D3">
        <w:rPr>
          <w:rFonts w:ascii="Times New Roman" w:eastAsiaTheme="minorEastAsia" w:hAnsi="Times New Roman" w:cs="Times New Roman"/>
          <w:color w:val="000000" w:themeColor="text1"/>
        </w:rPr>
        <w:t xml:space="preserve">   (1)</w:t>
      </w:r>
    </w:p>
    <w:p w14:paraId="0DFAD6A7" w14:textId="01EBAA88" w:rsidR="00530701" w:rsidRPr="002136D3" w:rsidRDefault="00530701" w:rsidP="00063F27">
      <w:pPr>
        <w:pStyle w:val="FirstParagraph"/>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 xml:space="preserve">where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m:t>
            </m:r>
          </m:sub>
        </m:sSub>
      </m:oMath>
      <w:r w:rsidRPr="002136D3">
        <w:rPr>
          <w:rFonts w:ascii="Times New Roman" w:hAnsi="Times New Roman" w:cs="Times New Roman"/>
          <w:color w:val="000000" w:themeColor="text1"/>
        </w:rPr>
        <w:t xml:space="preserve"> is the current value of </w:t>
      </w:r>
      <m:oMath>
        <m:r>
          <w:rPr>
            <w:rFonts w:ascii="Cambria Math" w:hAnsi="Cambria Math" w:cs="Times New Roman"/>
            <w:color w:val="000000" w:themeColor="text1"/>
          </w:rPr>
          <m:t>y</m:t>
        </m:r>
      </m:oMath>
      <w:r w:rsidRPr="002136D3">
        <w:rPr>
          <w:rFonts w:ascii="Times New Roman" w:hAnsi="Times New Roman" w:cs="Times New Roman"/>
          <w:color w:val="000000" w:themeColor="text1"/>
        </w:rPr>
        <w:t xml:space="preserv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t-1</m:t>
            </m:r>
          </m:sub>
        </m:sSub>
      </m:oMath>
      <w:r w:rsidRPr="002136D3">
        <w:rPr>
          <w:rFonts w:ascii="Times New Roman" w:hAnsi="Times New Roman" w:cs="Times New Roman"/>
          <w:color w:val="000000" w:themeColor="text1"/>
        </w:rPr>
        <w:t xml:space="preserve"> is the value of </w:t>
      </w:r>
      <m:oMath>
        <m:r>
          <w:rPr>
            <w:rFonts w:ascii="Cambria Math" w:hAnsi="Cambria Math" w:cs="Times New Roman"/>
            <w:color w:val="000000" w:themeColor="text1"/>
          </w:rPr>
          <m:t>y</m:t>
        </m:r>
      </m:oMath>
      <w:r w:rsidRPr="002136D3">
        <w:rPr>
          <w:rFonts w:ascii="Times New Roman" w:hAnsi="Times New Roman" w:cs="Times New Roman"/>
          <w:color w:val="000000" w:themeColor="text1"/>
        </w:rPr>
        <w:t xml:space="preserve"> at </w:t>
      </w:r>
      <m:oMath>
        <m:r>
          <w:rPr>
            <w:rFonts w:ascii="Cambria Math" w:hAnsi="Cambria Math" w:cs="Times New Roman"/>
            <w:color w:val="000000" w:themeColor="text1"/>
          </w:rPr>
          <m:t>t-1</m:t>
        </m:r>
      </m:oMath>
      <w:r w:rsidRPr="002136D3">
        <w:rPr>
          <w:rFonts w:ascii="Times New Roman" w:hAnsi="Times New Roman" w:cs="Times New Roman"/>
          <w:color w:val="000000" w:themeColor="text1"/>
        </w:rPr>
        <w:t xml:space="preserve">, </w:t>
      </w:r>
      <m:oMath>
        <m:r>
          <w:rPr>
            <w:rFonts w:ascii="Cambria Math" w:hAnsi="Cambria Math" w:cs="Times New Roman"/>
            <w:color w:val="000000" w:themeColor="text1"/>
          </w:rPr>
          <m:t>B</m:t>
        </m:r>
      </m:oMath>
      <w:r w:rsidRPr="002136D3">
        <w:rPr>
          <w:rFonts w:ascii="Times New Roman" w:hAnsi="Times New Roman" w:cs="Times New Roman"/>
          <w:color w:val="000000" w:themeColor="text1"/>
        </w:rPr>
        <w:t xml:space="preserve"> is a constant known as drift, and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e</m:t>
            </m:r>
          </m:e>
          <m:sub>
            <m:r>
              <w:rPr>
                <w:rFonts w:ascii="Cambria Math" w:hAnsi="Cambria Math" w:cs="Times New Roman"/>
                <w:color w:val="000000" w:themeColor="text1"/>
              </w:rPr>
              <m:t>t</m:t>
            </m:r>
          </m:sub>
        </m:sSub>
      </m:oMath>
      <w:r w:rsidRPr="002136D3">
        <w:rPr>
          <w:rFonts w:ascii="Times New Roman" w:hAnsi="Times New Roman" w:cs="Times New Roman"/>
          <w:color w:val="000000" w:themeColor="text1"/>
        </w:rPr>
        <w:t xml:space="preserve"> is a series with a mean zero and constant variance </w:t>
      </w:r>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σ</m:t>
            </m:r>
          </m:e>
          <m:sub>
            <m:r>
              <w:rPr>
                <w:rFonts w:ascii="Cambria Math" w:hAnsi="Cambria Math" w:cs="Times New Roman"/>
                <w:color w:val="000000" w:themeColor="text1"/>
              </w:rPr>
              <m:t>e</m:t>
            </m:r>
          </m:sub>
          <m:sup>
            <m:r>
              <w:rPr>
                <w:rFonts w:ascii="Cambria Math" w:hAnsi="Cambria Math" w:cs="Times New Roman"/>
                <w:color w:val="000000" w:themeColor="text1"/>
              </w:rPr>
              <m:t>2</m:t>
            </m:r>
          </m:sup>
        </m:sSubSup>
      </m:oMath>
      <w:r w:rsidRPr="002136D3">
        <w:rPr>
          <w:rFonts w:ascii="Times New Roman" w:hAnsi="Times New Roman" w:cs="Times New Roman"/>
          <w:color w:val="000000" w:themeColor="text1"/>
        </w:rPr>
        <w:t xml:space="preserve">. This first equation reveals that random walks contain inertia or self-similarity, which is consistent with </w:t>
      </w:r>
      <w:r w:rsidR="007461E0" w:rsidRPr="002136D3">
        <w:rPr>
          <w:rFonts w:ascii="Times New Roman" w:hAnsi="Times New Roman" w:cs="Times New Roman"/>
          <w:color w:val="000000" w:themeColor="text1"/>
        </w:rPr>
        <w:t>the</w:t>
      </w:r>
      <w:r w:rsidRPr="002136D3">
        <w:rPr>
          <w:rFonts w:ascii="Times New Roman" w:hAnsi="Times New Roman" w:cs="Times New Roman"/>
          <w:color w:val="000000" w:themeColor="text1"/>
        </w:rPr>
        <w:t xml:space="preserve"> heuristic of helping prompts above. Although drift and error are involved, the core aspect of a random walk as represented in </w:t>
      </w:r>
      <w:r w:rsidR="00E80A7B">
        <w:rPr>
          <w:rFonts w:ascii="Times New Roman" w:hAnsi="Times New Roman" w:cs="Times New Roman"/>
          <w:color w:val="000000" w:themeColor="text1"/>
        </w:rPr>
        <w:t>e</w:t>
      </w:r>
      <w:r w:rsidRPr="002136D3">
        <w:rPr>
          <w:rFonts w:ascii="Times New Roman" w:hAnsi="Times New Roman" w:cs="Times New Roman"/>
          <w:color w:val="000000" w:themeColor="text1"/>
        </w:rPr>
        <w:t xml:space="preserve">quation 1 is that the value of </w:t>
      </w:r>
      <m:oMath>
        <m:r>
          <w:rPr>
            <w:rFonts w:ascii="Cambria Math" w:hAnsi="Cambria Math" w:cs="Times New Roman"/>
            <w:color w:val="000000" w:themeColor="text1"/>
          </w:rPr>
          <m:t>y</m:t>
        </m:r>
      </m:oMath>
      <w:r w:rsidRPr="002136D3">
        <w:rPr>
          <w:rFonts w:ascii="Times New Roman" w:hAnsi="Times New Roman" w:cs="Times New Roman"/>
          <w:color w:val="000000" w:themeColor="text1"/>
        </w:rPr>
        <w:t xml:space="preserve"> at a given time point is a function of its value at the immediately prior time point.</w:t>
      </w:r>
      <w:r w:rsidR="00CB3357"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Another key aspect of random walks is that they incorporate accumulation, which is more readily apparent in an alternative but equivalent form:</w:t>
      </w:r>
    </w:p>
    <w:p w14:paraId="7BCEACF2" w14:textId="64C279B5" w:rsidR="009D738A" w:rsidRPr="002136D3" w:rsidRDefault="00CD645A" w:rsidP="00581EBB">
      <w:pPr>
        <w:pStyle w:val="BodyText"/>
        <w:spacing w:line="480" w:lineRule="auto"/>
        <w:rPr>
          <w:rFonts w:ascii="Times New Roman" w:hAnsi="Times New Roman" w:cs="Times New Roman"/>
          <w:iCs/>
          <w:color w:val="000000" w:themeColor="text1"/>
        </w:rPr>
      </w:pPr>
      <m:oMathPara>
        <m:oMathParaPr>
          <m:jc m:val="right"/>
        </m:oMathParaP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0</m:t>
              </m:r>
            </m:sub>
          </m:sSub>
          <m:r>
            <w:rPr>
              <w:rFonts w:ascii="Cambria Math" w:hAnsi="Cambria Math" w:cs="Times New Roman"/>
              <w:color w:val="000000" w:themeColor="text1"/>
            </w:rPr>
            <m:t>+Bt+</m:t>
          </m:r>
          <m:nary>
            <m:naryPr>
              <m:chr m:val="∑"/>
              <m:limLoc m:val="undOvr"/>
              <m:ctrlPr>
                <w:rPr>
                  <w:rFonts w:ascii="Cambria Math" w:hAnsi="Cambria Math" w:cs="Times New Roman"/>
                  <w:color w:val="000000" w:themeColor="text1"/>
                </w:rPr>
              </m:ctrlPr>
            </m:naryPr>
            <m:sub>
              <m:r>
                <w:rPr>
                  <w:rFonts w:ascii="Cambria Math" w:hAnsi="Cambria Math" w:cs="Times New Roman"/>
                  <w:color w:val="000000" w:themeColor="text1"/>
                </w:rPr>
                <m:t>i=1</m:t>
              </m:r>
            </m:sub>
            <m:sup>
              <m:r>
                <w:rPr>
                  <w:rFonts w:ascii="Cambria Math" w:hAnsi="Cambria Math" w:cs="Times New Roman"/>
                  <w:color w:val="000000" w:themeColor="text1"/>
                </w:rPr>
                <m:t>t</m:t>
              </m:r>
            </m:sup>
            <m:e>
              <m:sSub>
                <m:sSubPr>
                  <m:ctrlPr>
                    <w:rPr>
                      <w:rFonts w:ascii="Cambria Math" w:hAnsi="Cambria Math" w:cs="Times New Roman"/>
                      <w:color w:val="000000" w:themeColor="text1"/>
                    </w:rPr>
                  </m:ctrlPr>
                </m:sSubPr>
                <m:e>
                  <m:r>
                    <w:rPr>
                      <w:rFonts w:ascii="Cambria Math" w:hAnsi="Cambria Math" w:cs="Times New Roman"/>
                      <w:color w:val="000000" w:themeColor="text1"/>
                    </w:rPr>
                    <m:t>ε</m:t>
                  </m:r>
                </m:e>
                <m:sub>
                  <m:r>
                    <w:rPr>
                      <w:rFonts w:ascii="Cambria Math" w:hAnsi="Cambria Math" w:cs="Times New Roman"/>
                      <w:color w:val="000000" w:themeColor="text1"/>
                    </w:rPr>
                    <m:t>i</m:t>
                  </m:r>
                </m:sub>
              </m:sSub>
            </m:e>
          </m:nary>
          <m:r>
            <w:rPr>
              <w:rFonts w:ascii="Cambria Math" w:hAnsi="Cambria Math" w:cs="Times New Roman"/>
              <w:color w:val="000000" w:themeColor="text1"/>
            </w:rPr>
            <m:t xml:space="preserve"> </m:t>
          </m:r>
          <m:r>
            <m:rPr>
              <m:sty m:val="p"/>
            </m:rPr>
            <w:rPr>
              <w:rFonts w:ascii="Cambria Math" w:hAnsi="Cambria Math" w:cs="Times New Roman"/>
              <w:color w:val="000000" w:themeColor="text1"/>
            </w:rPr>
            <m:t xml:space="preserve">                                                           (2)</m:t>
          </m:r>
        </m:oMath>
      </m:oMathPara>
    </w:p>
    <w:p w14:paraId="506A66FB" w14:textId="77777777" w:rsidR="00CB3357" w:rsidRPr="002136D3" w:rsidRDefault="00530701" w:rsidP="00CB3357">
      <w:pPr>
        <w:pStyle w:val="BodyText"/>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 xml:space="preserve">where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0</m:t>
            </m:r>
          </m:sub>
        </m:sSub>
      </m:oMath>
      <w:r w:rsidRPr="002136D3">
        <w:rPr>
          <w:rFonts w:ascii="Times New Roman" w:hAnsi="Times New Roman" w:cs="Times New Roman"/>
          <w:color w:val="000000" w:themeColor="text1"/>
        </w:rPr>
        <w:t xml:space="preserve"> is the initial value of </w:t>
      </w:r>
      <m:oMath>
        <m:r>
          <w:rPr>
            <w:rFonts w:ascii="Cambria Math" w:hAnsi="Cambria Math" w:cs="Times New Roman"/>
            <w:color w:val="000000" w:themeColor="text1"/>
          </w:rPr>
          <m:t>y</m:t>
        </m:r>
      </m:oMath>
      <w:r w:rsidRPr="002136D3">
        <w:rPr>
          <w:rFonts w:ascii="Times New Roman" w:hAnsi="Times New Roman" w:cs="Times New Roman"/>
          <w:color w:val="000000" w:themeColor="text1"/>
        </w:rPr>
        <w:t xml:space="preserve">, </w:t>
      </w:r>
      <m:oMath>
        <m:r>
          <w:rPr>
            <w:rFonts w:ascii="Cambria Math" w:hAnsi="Cambria Math" w:cs="Times New Roman"/>
            <w:color w:val="000000" w:themeColor="text1"/>
          </w:rPr>
          <m:t>Bt</m:t>
        </m:r>
      </m:oMath>
      <w:r w:rsidRPr="002136D3">
        <w:rPr>
          <w:rFonts w:ascii="Times New Roman" w:hAnsi="Times New Roman" w:cs="Times New Roman"/>
          <w:color w:val="000000" w:themeColor="text1"/>
        </w:rPr>
        <w:t xml:space="preserve"> is a deterministic trend component, and the last term represents an accumulation of error. This second equation reveals that random walks capture the </w:t>
      </w:r>
      <w:r w:rsidRPr="002136D3">
        <w:rPr>
          <w:rFonts w:ascii="Times New Roman" w:hAnsi="Times New Roman" w:cs="Times New Roman"/>
          <w:color w:val="000000" w:themeColor="text1"/>
        </w:rPr>
        <w:lastRenderedPageBreak/>
        <w:t xml:space="preserve">notion of accumulating or adding values to a store/pool over time, which was the second component to </w:t>
      </w:r>
      <w:r w:rsidR="007461E0" w:rsidRPr="002136D3">
        <w:rPr>
          <w:rFonts w:ascii="Times New Roman" w:hAnsi="Times New Roman" w:cs="Times New Roman"/>
          <w:color w:val="000000" w:themeColor="text1"/>
        </w:rPr>
        <w:t>the</w:t>
      </w:r>
      <w:r w:rsidRPr="002136D3">
        <w:rPr>
          <w:rFonts w:ascii="Times New Roman" w:hAnsi="Times New Roman" w:cs="Times New Roman"/>
          <w:color w:val="000000" w:themeColor="text1"/>
        </w:rPr>
        <w:t xml:space="preserve"> heuristic of help requests.</w:t>
      </w:r>
      <w:r w:rsidR="00CB3357" w:rsidRPr="002136D3">
        <w:rPr>
          <w:rFonts w:ascii="Times New Roman" w:hAnsi="Times New Roman" w:cs="Times New Roman"/>
          <w:color w:val="000000" w:themeColor="text1"/>
        </w:rPr>
        <w:t xml:space="preserve"> Probability theory suggests that chance takes the form of a random walk when events happen over time, therefore I predict that help opportunities follow a random walk. </w:t>
      </w:r>
    </w:p>
    <w:p w14:paraId="1CFD8DF1" w14:textId="77777777" w:rsidR="00CB3357" w:rsidRPr="002136D3" w:rsidRDefault="00CB3357" w:rsidP="00CB3357">
      <w:pPr>
        <w:pStyle w:val="BlockText"/>
        <w:spacing w:line="480" w:lineRule="auto"/>
        <w:ind w:left="720" w:right="720"/>
        <w:rPr>
          <w:rFonts w:ascii="Times New Roman" w:hAnsi="Times New Roman" w:cs="Times New Roman"/>
          <w:i/>
          <w:iCs/>
          <w:color w:val="000000" w:themeColor="text1"/>
          <w:sz w:val="24"/>
          <w:szCs w:val="24"/>
        </w:rPr>
      </w:pPr>
      <w:r w:rsidRPr="002136D3">
        <w:rPr>
          <w:rFonts w:ascii="Times New Roman" w:hAnsi="Times New Roman" w:cs="Times New Roman"/>
          <w:i/>
          <w:iCs/>
          <w:color w:val="000000" w:themeColor="text1"/>
          <w:sz w:val="24"/>
          <w:szCs w:val="24"/>
        </w:rPr>
        <w:t xml:space="preserve">Hypothesis 1: </w:t>
      </w:r>
      <w:r w:rsidRPr="002136D3">
        <w:rPr>
          <w:rFonts w:ascii="Times New Roman" w:hAnsi="Times New Roman" w:cs="Times New Roman"/>
          <w:color w:val="000000" w:themeColor="text1"/>
          <w:sz w:val="24"/>
          <w:szCs w:val="24"/>
        </w:rPr>
        <w:t>When help opportunities accumulate over time they take the form of a random walk.</w:t>
      </w:r>
    </w:p>
    <w:p w14:paraId="66FC61F9" w14:textId="479A3140" w:rsidR="00530701" w:rsidRPr="002136D3" w:rsidRDefault="00CB3357" w:rsidP="00063F27">
      <w:pPr>
        <w:pStyle w:val="BodyText"/>
        <w:spacing w:line="480" w:lineRule="auto"/>
        <w:jc w:val="center"/>
        <w:rPr>
          <w:rFonts w:ascii="Times New Roman" w:hAnsi="Times New Roman" w:cs="Times New Roman"/>
          <w:b/>
          <w:bCs/>
          <w:color w:val="000000" w:themeColor="text1"/>
        </w:rPr>
      </w:pPr>
      <w:r w:rsidRPr="002136D3">
        <w:rPr>
          <w:rFonts w:ascii="Times New Roman" w:hAnsi="Times New Roman" w:cs="Times New Roman"/>
          <w:b/>
          <w:bCs/>
          <w:color w:val="000000" w:themeColor="text1"/>
        </w:rPr>
        <w:t xml:space="preserve">RANDOM OPPORTUNITIES </w:t>
      </w:r>
      <w:r w:rsidR="00732C07" w:rsidRPr="002136D3">
        <w:rPr>
          <w:rFonts w:ascii="Times New Roman" w:hAnsi="Times New Roman" w:cs="Times New Roman"/>
          <w:b/>
          <w:bCs/>
          <w:color w:val="000000" w:themeColor="text1"/>
        </w:rPr>
        <w:t>YIELDING</w:t>
      </w:r>
      <w:r w:rsidRPr="002136D3">
        <w:rPr>
          <w:rFonts w:ascii="Times New Roman" w:hAnsi="Times New Roman" w:cs="Times New Roman"/>
          <w:b/>
          <w:bCs/>
          <w:color w:val="000000" w:themeColor="text1"/>
        </w:rPr>
        <w:t xml:space="preserve"> GOOD SOLDIERS</w:t>
      </w:r>
    </w:p>
    <w:p w14:paraId="61D37EA9" w14:textId="0560D92A" w:rsidR="00B83390" w:rsidRPr="002136D3" w:rsidRDefault="00CD004E" w:rsidP="00E42635">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second aspect of this research is to evaluate whether random-walk-opportunities are sufficient to yield OCB patterns consistent with the notions of good soldiers and extra milers. Can good soldiers be the result of something as simple as chance accumulation on help requests? </w:t>
      </w:r>
      <w:r w:rsidR="007C397B" w:rsidRPr="002136D3">
        <w:rPr>
          <w:rFonts w:ascii="Times New Roman" w:hAnsi="Times New Roman" w:cs="Times New Roman"/>
          <w:color w:val="000000" w:themeColor="text1"/>
        </w:rPr>
        <w:t>The mathematics of probability theory again provide a useful way forward.</w:t>
      </w:r>
      <w:r w:rsidR="005F757B" w:rsidRPr="002136D3">
        <w:rPr>
          <w:rFonts w:ascii="Times New Roman" w:hAnsi="Times New Roman" w:cs="Times New Roman"/>
          <w:color w:val="000000" w:themeColor="text1"/>
        </w:rPr>
        <w:t xml:space="preserve"> After Karl Pearson</w:t>
      </w:r>
      <w:r w:rsidR="00A24065" w:rsidRPr="002136D3">
        <w:rPr>
          <w:rFonts w:ascii="Times New Roman" w:hAnsi="Times New Roman" w:cs="Times New Roman"/>
          <w:color w:val="000000" w:themeColor="text1"/>
        </w:rPr>
        <w:t xml:space="preserve"> (1905)</w:t>
      </w:r>
      <w:r w:rsidR="005F757B" w:rsidRPr="002136D3">
        <w:rPr>
          <w:rFonts w:ascii="Times New Roman" w:hAnsi="Times New Roman" w:cs="Times New Roman"/>
          <w:color w:val="000000" w:themeColor="text1"/>
        </w:rPr>
        <w:t xml:space="preserve"> first coined the term “random walk</w:t>
      </w:r>
      <w:r w:rsidR="0048520A" w:rsidRPr="002136D3">
        <w:rPr>
          <w:rFonts w:ascii="Times New Roman" w:hAnsi="Times New Roman" w:cs="Times New Roman"/>
          <w:color w:val="000000" w:themeColor="text1"/>
        </w:rPr>
        <w:t>,</w:t>
      </w:r>
      <w:r w:rsidR="005F757B" w:rsidRPr="002136D3">
        <w:rPr>
          <w:rFonts w:ascii="Times New Roman" w:hAnsi="Times New Roman" w:cs="Times New Roman"/>
          <w:color w:val="000000" w:themeColor="text1"/>
        </w:rPr>
        <w:t xml:space="preserve">” much work began evaluating its implications. Einstein demonstrated </w:t>
      </w:r>
      <w:r w:rsidR="00F6148F" w:rsidRPr="002136D3">
        <w:rPr>
          <w:rFonts w:ascii="Times New Roman" w:hAnsi="Times New Roman" w:cs="Times New Roman"/>
          <w:color w:val="000000" w:themeColor="text1"/>
        </w:rPr>
        <w:t>how randomness at the atomic level was connected to systematic movement of pollen molecules submersed in a liquid (</w:t>
      </w:r>
      <w:r w:rsidR="00A24065" w:rsidRPr="002136D3">
        <w:rPr>
          <w:rFonts w:ascii="Times New Roman" w:hAnsi="Times New Roman" w:cs="Times New Roman"/>
          <w:color w:val="000000" w:themeColor="text1"/>
        </w:rPr>
        <w:t>1905</w:t>
      </w:r>
      <w:r w:rsidR="00F6148F" w:rsidRPr="002136D3">
        <w:rPr>
          <w:rFonts w:ascii="Times New Roman" w:hAnsi="Times New Roman" w:cs="Times New Roman"/>
          <w:color w:val="000000" w:themeColor="text1"/>
        </w:rPr>
        <w:t>)</w:t>
      </w:r>
      <w:r w:rsidR="00732C07" w:rsidRPr="002136D3">
        <w:rPr>
          <w:rFonts w:ascii="Times New Roman" w:hAnsi="Times New Roman" w:cs="Times New Roman"/>
          <w:color w:val="000000" w:themeColor="text1"/>
        </w:rPr>
        <w:t>;</w:t>
      </w:r>
      <w:r w:rsidR="00F6148F" w:rsidRPr="002136D3">
        <w:rPr>
          <w:rFonts w:ascii="Times New Roman" w:hAnsi="Times New Roman" w:cs="Times New Roman"/>
          <w:color w:val="000000" w:themeColor="text1"/>
        </w:rPr>
        <w:t xml:space="preserve"> Nobert Wiener took this initial result and developed a </w:t>
      </w:r>
      <w:r w:rsidR="000C3153" w:rsidRPr="002136D3">
        <w:rPr>
          <w:rFonts w:ascii="Times New Roman" w:hAnsi="Times New Roman" w:cs="Times New Roman"/>
          <w:color w:val="000000" w:themeColor="text1"/>
        </w:rPr>
        <w:t xml:space="preserve">broader theory </w:t>
      </w:r>
      <w:r w:rsidR="00732C07" w:rsidRPr="002136D3">
        <w:rPr>
          <w:rFonts w:ascii="Times New Roman" w:hAnsi="Times New Roman" w:cs="Times New Roman"/>
          <w:color w:val="000000" w:themeColor="text1"/>
        </w:rPr>
        <w:t>of random-walk properties and</w:t>
      </w:r>
      <w:r w:rsidR="0048520A" w:rsidRPr="002136D3">
        <w:rPr>
          <w:rFonts w:ascii="Times New Roman" w:hAnsi="Times New Roman" w:cs="Times New Roman"/>
          <w:color w:val="000000" w:themeColor="text1"/>
        </w:rPr>
        <w:t xml:space="preserve"> their</w:t>
      </w:r>
      <w:r w:rsidR="00732C07" w:rsidRPr="002136D3">
        <w:rPr>
          <w:rFonts w:ascii="Times New Roman" w:hAnsi="Times New Roman" w:cs="Times New Roman"/>
          <w:color w:val="000000" w:themeColor="text1"/>
        </w:rPr>
        <w:t xml:space="preserve"> implications</w:t>
      </w:r>
      <w:r w:rsidR="00A24065" w:rsidRPr="002136D3">
        <w:rPr>
          <w:rFonts w:ascii="Times New Roman" w:hAnsi="Times New Roman" w:cs="Times New Roman"/>
          <w:color w:val="000000" w:themeColor="text1"/>
        </w:rPr>
        <w:t xml:space="preserve"> (1930)</w:t>
      </w:r>
      <w:r w:rsidR="00732C07" w:rsidRPr="002136D3">
        <w:rPr>
          <w:rFonts w:ascii="Times New Roman" w:hAnsi="Times New Roman" w:cs="Times New Roman"/>
          <w:color w:val="000000" w:themeColor="text1"/>
        </w:rPr>
        <w:t xml:space="preserve">; </w:t>
      </w:r>
      <w:r w:rsidR="00F6148F" w:rsidRPr="002136D3">
        <w:rPr>
          <w:rFonts w:ascii="Times New Roman" w:hAnsi="Times New Roman" w:cs="Times New Roman"/>
          <w:color w:val="000000" w:themeColor="text1"/>
        </w:rPr>
        <w:t>Paul L</w:t>
      </w:r>
      <w:r w:rsidR="00A24065" w:rsidRPr="002136D3">
        <w:rPr>
          <w:rFonts w:ascii="Times New Roman" w:hAnsi="Times New Roman" w:cs="Times New Roman"/>
          <w:color w:val="000000" w:themeColor="text1"/>
        </w:rPr>
        <w:t>è</w:t>
      </w:r>
      <w:r w:rsidR="00F6148F" w:rsidRPr="002136D3">
        <w:rPr>
          <w:rFonts w:ascii="Times New Roman" w:hAnsi="Times New Roman" w:cs="Times New Roman"/>
          <w:color w:val="000000" w:themeColor="text1"/>
        </w:rPr>
        <w:t xml:space="preserve">vy </w:t>
      </w:r>
      <w:r w:rsidR="000C3153" w:rsidRPr="002136D3">
        <w:rPr>
          <w:rFonts w:ascii="Times New Roman" w:hAnsi="Times New Roman" w:cs="Times New Roman"/>
          <w:color w:val="000000" w:themeColor="text1"/>
        </w:rPr>
        <w:t>established</w:t>
      </w:r>
      <w:r w:rsidR="00F6148F" w:rsidRPr="002136D3">
        <w:rPr>
          <w:rFonts w:ascii="Times New Roman" w:hAnsi="Times New Roman" w:cs="Times New Roman"/>
          <w:color w:val="000000" w:themeColor="text1"/>
        </w:rPr>
        <w:t xml:space="preserve"> what are known as arcsine laws describing </w:t>
      </w:r>
      <w:r w:rsidR="000C3153" w:rsidRPr="002136D3">
        <w:rPr>
          <w:rFonts w:ascii="Times New Roman" w:hAnsi="Times New Roman" w:cs="Times New Roman"/>
          <w:color w:val="000000" w:themeColor="text1"/>
        </w:rPr>
        <w:t>how random walks yield various distributions</w:t>
      </w:r>
      <w:r w:rsidR="00A24065" w:rsidRPr="002136D3">
        <w:rPr>
          <w:rFonts w:ascii="Times New Roman" w:hAnsi="Times New Roman" w:cs="Times New Roman"/>
          <w:color w:val="000000" w:themeColor="text1"/>
        </w:rPr>
        <w:t xml:space="preserve"> (1940)</w:t>
      </w:r>
      <w:r w:rsidR="00732C07" w:rsidRPr="002136D3">
        <w:rPr>
          <w:rFonts w:ascii="Times New Roman" w:hAnsi="Times New Roman" w:cs="Times New Roman"/>
          <w:color w:val="000000" w:themeColor="text1"/>
        </w:rPr>
        <w:t>; And</w:t>
      </w:r>
      <w:r w:rsidR="000C3153" w:rsidRPr="002136D3">
        <w:rPr>
          <w:rFonts w:ascii="Times New Roman" w:hAnsi="Times New Roman" w:cs="Times New Roman"/>
          <w:color w:val="000000" w:themeColor="text1"/>
        </w:rPr>
        <w:t xml:space="preserve"> </w:t>
      </w:r>
      <w:r w:rsidR="00732C07" w:rsidRPr="002136D3">
        <w:rPr>
          <w:rFonts w:ascii="Times New Roman" w:hAnsi="Times New Roman" w:cs="Times New Roman"/>
          <w:color w:val="000000" w:themeColor="text1"/>
        </w:rPr>
        <w:t>p</w:t>
      </w:r>
      <w:r w:rsidR="000C3153" w:rsidRPr="002136D3">
        <w:rPr>
          <w:rFonts w:ascii="Times New Roman" w:hAnsi="Times New Roman" w:cs="Times New Roman"/>
          <w:color w:val="000000" w:themeColor="text1"/>
        </w:rPr>
        <w:t>rogression continued as researchers explored the implications of random walks in higher dimensions, on lattices and graphs, and for polymer theory</w:t>
      </w:r>
      <w:r w:rsidR="00B83390" w:rsidRPr="002136D3">
        <w:rPr>
          <w:rFonts w:ascii="Times New Roman" w:hAnsi="Times New Roman" w:cs="Times New Roman"/>
          <w:color w:val="000000" w:themeColor="text1"/>
        </w:rPr>
        <w:t xml:space="preserve"> (</w:t>
      </w:r>
      <w:r w:rsidR="00A24065" w:rsidRPr="002136D3">
        <w:rPr>
          <w:rFonts w:ascii="Times New Roman" w:hAnsi="Times New Roman" w:cs="Times New Roman"/>
          <w:color w:val="000000" w:themeColor="text1"/>
        </w:rPr>
        <w:t>Slade, 1996)</w:t>
      </w:r>
      <w:r w:rsidR="000C3153" w:rsidRPr="002136D3">
        <w:rPr>
          <w:rFonts w:ascii="Times New Roman" w:hAnsi="Times New Roman" w:cs="Times New Roman"/>
          <w:color w:val="000000" w:themeColor="text1"/>
        </w:rPr>
        <w:t xml:space="preserve">. </w:t>
      </w:r>
      <w:r w:rsidR="00E42635" w:rsidRPr="002136D3">
        <w:rPr>
          <w:rFonts w:ascii="Times New Roman" w:hAnsi="Times New Roman" w:cs="Times New Roman"/>
          <w:color w:val="000000" w:themeColor="text1"/>
        </w:rPr>
        <w:t xml:space="preserve">With the mathematics largely in place, </w:t>
      </w:r>
      <w:r w:rsidR="00B83390" w:rsidRPr="002136D3">
        <w:rPr>
          <w:rFonts w:ascii="Times New Roman" w:hAnsi="Times New Roman" w:cs="Times New Roman"/>
          <w:color w:val="000000" w:themeColor="text1"/>
        </w:rPr>
        <w:t xml:space="preserve">there is now </w:t>
      </w:r>
      <w:r w:rsidR="00732C07" w:rsidRPr="002136D3">
        <w:rPr>
          <w:rFonts w:ascii="Times New Roman" w:hAnsi="Times New Roman" w:cs="Times New Roman"/>
          <w:color w:val="000000" w:themeColor="text1"/>
        </w:rPr>
        <w:t xml:space="preserve">ample </w:t>
      </w:r>
      <w:r w:rsidR="00B83390" w:rsidRPr="002136D3">
        <w:rPr>
          <w:rFonts w:ascii="Times New Roman" w:hAnsi="Times New Roman" w:cs="Times New Roman"/>
          <w:color w:val="000000" w:themeColor="text1"/>
        </w:rPr>
        <w:t xml:space="preserve">research in different </w:t>
      </w:r>
      <w:r w:rsidR="00732C07" w:rsidRPr="002136D3">
        <w:rPr>
          <w:rFonts w:ascii="Times New Roman" w:hAnsi="Times New Roman" w:cs="Times New Roman"/>
          <w:color w:val="000000" w:themeColor="text1"/>
        </w:rPr>
        <w:t>contexts</w:t>
      </w:r>
      <w:r w:rsidR="00B83390" w:rsidRPr="002136D3">
        <w:rPr>
          <w:rFonts w:ascii="Times New Roman" w:hAnsi="Times New Roman" w:cs="Times New Roman"/>
          <w:color w:val="000000" w:themeColor="text1"/>
        </w:rPr>
        <w:t xml:space="preserve"> providing indirect evidence that chance may play a role in long-run citizenship. </w:t>
      </w:r>
    </w:p>
    <w:p w14:paraId="2348E043" w14:textId="7BA089AC" w:rsidR="00D36B20" w:rsidRPr="002136D3" w:rsidRDefault="00B83390" w:rsidP="00E42635">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Several studies suggest that randomness </w:t>
      </w:r>
      <w:r w:rsidR="00C03223" w:rsidRPr="002136D3">
        <w:rPr>
          <w:rFonts w:ascii="Times New Roman" w:hAnsi="Times New Roman" w:cs="Times New Roman"/>
          <w:color w:val="000000" w:themeColor="text1"/>
        </w:rPr>
        <w:t>can yield systematic and sometimes exceptional outcomes</w:t>
      </w:r>
      <w:r w:rsidR="00732C07" w:rsidRPr="002136D3">
        <w:rPr>
          <w:rFonts w:ascii="Times New Roman" w:hAnsi="Times New Roman" w:cs="Times New Roman"/>
          <w:color w:val="000000" w:themeColor="text1"/>
        </w:rPr>
        <w:t>, serving as indirect evidence that a similar phenomenon might occur for OCBs</w:t>
      </w:r>
      <w:r w:rsidR="00C03223" w:rsidRPr="002136D3">
        <w:rPr>
          <w:rFonts w:ascii="Times New Roman" w:hAnsi="Times New Roman" w:cs="Times New Roman"/>
          <w:color w:val="000000" w:themeColor="text1"/>
        </w:rPr>
        <w:t xml:space="preserve">. </w:t>
      </w:r>
      <w:r w:rsidR="00C03223" w:rsidRPr="002136D3">
        <w:rPr>
          <w:rFonts w:ascii="Times New Roman" w:hAnsi="Times New Roman" w:cs="Times New Roman"/>
          <w:color w:val="000000" w:themeColor="text1"/>
        </w:rPr>
        <w:lastRenderedPageBreak/>
        <w:t>Leventhal (1991) observes</w:t>
      </w:r>
      <w:r w:rsidR="00732C07" w:rsidRPr="002136D3">
        <w:rPr>
          <w:rFonts w:ascii="Times New Roman" w:hAnsi="Times New Roman" w:cs="Times New Roman"/>
          <w:color w:val="000000" w:themeColor="text1"/>
        </w:rPr>
        <w:t xml:space="preserve"> a systematic pattern in firm behavior – that </w:t>
      </w:r>
      <w:r w:rsidR="00C03223" w:rsidRPr="002136D3">
        <w:rPr>
          <w:rFonts w:ascii="Times New Roman" w:hAnsi="Times New Roman" w:cs="Times New Roman"/>
          <w:color w:val="000000" w:themeColor="text1"/>
        </w:rPr>
        <w:t>many older or long-standing firms have lower rates of failure, such that organizational age negatively correlate</w:t>
      </w:r>
      <w:r w:rsidR="00192075" w:rsidRPr="002136D3">
        <w:rPr>
          <w:rFonts w:ascii="Times New Roman" w:hAnsi="Times New Roman" w:cs="Times New Roman"/>
          <w:color w:val="000000" w:themeColor="text1"/>
        </w:rPr>
        <w:t>s</w:t>
      </w:r>
      <w:r w:rsidR="00C03223" w:rsidRPr="002136D3">
        <w:rPr>
          <w:rFonts w:ascii="Times New Roman" w:hAnsi="Times New Roman" w:cs="Times New Roman"/>
          <w:color w:val="000000" w:themeColor="text1"/>
        </w:rPr>
        <w:t xml:space="preserve"> with organizational mortality</w:t>
      </w:r>
      <w:r w:rsidR="00A24065" w:rsidRPr="002136D3">
        <w:rPr>
          <w:rFonts w:ascii="Times New Roman" w:hAnsi="Times New Roman" w:cs="Times New Roman"/>
          <w:color w:val="000000" w:themeColor="text1"/>
        </w:rPr>
        <w:t xml:space="preserve"> – and develops </w:t>
      </w:r>
      <w:r w:rsidR="00192075" w:rsidRPr="002136D3">
        <w:rPr>
          <w:rFonts w:ascii="Times New Roman" w:hAnsi="Times New Roman" w:cs="Times New Roman"/>
          <w:color w:val="000000" w:themeColor="text1"/>
        </w:rPr>
        <w:t xml:space="preserve">a model showing that when several firms acquire capital according to a random process then </w:t>
      </w:r>
      <w:r w:rsidR="00A24065" w:rsidRPr="002136D3">
        <w:rPr>
          <w:rFonts w:ascii="Times New Roman" w:hAnsi="Times New Roman" w:cs="Times New Roman"/>
          <w:color w:val="000000" w:themeColor="text1"/>
        </w:rPr>
        <w:t xml:space="preserve">the result can be large </w:t>
      </w:r>
      <w:r w:rsidR="00192075" w:rsidRPr="002136D3">
        <w:rPr>
          <w:rFonts w:ascii="Times New Roman" w:hAnsi="Times New Roman" w:cs="Times New Roman"/>
          <w:color w:val="000000" w:themeColor="text1"/>
        </w:rPr>
        <w:t>differences in expected mortality. In other words, random changes in wealth are sufficient to produce vast differences in survival rates, and his theoretical model is supported with evidence from Argentinian and Irish newspaper companies. Similarly, Denrell (</w:t>
      </w:r>
      <w:r w:rsidR="00A24065" w:rsidRPr="002136D3">
        <w:rPr>
          <w:rFonts w:ascii="Times New Roman" w:hAnsi="Times New Roman" w:cs="Times New Roman"/>
          <w:color w:val="000000" w:themeColor="text1"/>
        </w:rPr>
        <w:t>2004</w:t>
      </w:r>
      <w:r w:rsidR="00192075" w:rsidRPr="002136D3">
        <w:rPr>
          <w:rFonts w:ascii="Times New Roman" w:hAnsi="Times New Roman" w:cs="Times New Roman"/>
          <w:color w:val="000000" w:themeColor="text1"/>
        </w:rPr>
        <w:t>) shows that sustained, competitive advantage in which one company outperforms all others over a period of time</w:t>
      </w:r>
      <w:r w:rsidR="00D36B20" w:rsidRPr="002136D3">
        <w:rPr>
          <w:rFonts w:ascii="Times New Roman" w:hAnsi="Times New Roman" w:cs="Times New Roman"/>
          <w:color w:val="000000" w:themeColor="text1"/>
        </w:rPr>
        <w:t xml:space="preserve"> is the expected result if resource flows are random and cumulative. What this means is that, even if several firms are identical in size, character, culture, and leadership, if they acquire resources according to a random process then one may repeatedly outcompete the others. Mlodinow </w:t>
      </w:r>
      <w:r w:rsidR="00A24065" w:rsidRPr="002136D3">
        <w:rPr>
          <w:rFonts w:ascii="Times New Roman" w:hAnsi="Times New Roman" w:cs="Times New Roman"/>
          <w:color w:val="000000" w:themeColor="text1"/>
        </w:rPr>
        <w:t xml:space="preserve">(2009) </w:t>
      </w:r>
      <w:r w:rsidR="00D36B20" w:rsidRPr="002136D3">
        <w:rPr>
          <w:rFonts w:ascii="Times New Roman" w:hAnsi="Times New Roman" w:cs="Times New Roman"/>
          <w:color w:val="000000" w:themeColor="text1"/>
        </w:rPr>
        <w:t xml:space="preserve">documents the power of chance </w:t>
      </w:r>
      <w:r w:rsidR="00A24065" w:rsidRPr="002136D3">
        <w:rPr>
          <w:rFonts w:ascii="Times New Roman" w:hAnsi="Times New Roman" w:cs="Times New Roman"/>
          <w:color w:val="000000" w:themeColor="text1"/>
        </w:rPr>
        <w:t xml:space="preserve">among two theoretical sports teams </w:t>
      </w:r>
      <w:r w:rsidR="00D36B20" w:rsidRPr="002136D3">
        <w:rPr>
          <w:rFonts w:ascii="Times New Roman" w:hAnsi="Times New Roman" w:cs="Times New Roman"/>
          <w:color w:val="000000" w:themeColor="text1"/>
        </w:rPr>
        <w:t xml:space="preserve">competing in a world-series type tournament, showing that when a superior team could be expected to beat its opponent every 2 out of 3 times they meet, the inferior team would by chance win a 7-game series roughly </w:t>
      </w:r>
      <w:r w:rsidR="00A8692E" w:rsidRPr="002136D3">
        <w:rPr>
          <w:rFonts w:ascii="Times New Roman" w:hAnsi="Times New Roman" w:cs="Times New Roman"/>
          <w:color w:val="000000" w:themeColor="text1"/>
        </w:rPr>
        <w:t>1</w:t>
      </w:r>
      <w:r w:rsidR="00D36B20" w:rsidRPr="002136D3">
        <w:rPr>
          <w:rFonts w:ascii="Times New Roman" w:hAnsi="Times New Roman" w:cs="Times New Roman"/>
          <w:color w:val="000000" w:themeColor="text1"/>
        </w:rPr>
        <w:t xml:space="preserve"> out of every 5 matchups. Finally, Faulk</w:t>
      </w:r>
      <w:r w:rsidR="00A24065" w:rsidRPr="002136D3">
        <w:rPr>
          <w:rFonts w:ascii="Times New Roman" w:hAnsi="Times New Roman" w:cs="Times New Roman"/>
          <w:color w:val="000000" w:themeColor="text1"/>
        </w:rPr>
        <w:t xml:space="preserve"> et al. (2009)</w:t>
      </w:r>
      <w:r w:rsidR="00D36B20" w:rsidRPr="002136D3">
        <w:rPr>
          <w:rFonts w:ascii="Times New Roman" w:hAnsi="Times New Roman" w:cs="Times New Roman"/>
          <w:color w:val="000000" w:themeColor="text1"/>
        </w:rPr>
        <w:t xml:space="preserve"> finds that </w:t>
      </w:r>
      <w:r w:rsidR="007B01DB" w:rsidRPr="002136D3">
        <w:rPr>
          <w:rFonts w:ascii="Times New Roman" w:hAnsi="Times New Roman" w:cs="Times New Roman"/>
          <w:color w:val="000000" w:themeColor="text1"/>
        </w:rPr>
        <w:t xml:space="preserve">randomness can produce clusters in a spatial array. Specifically, when </w:t>
      </w:r>
      <w:r w:rsidR="00A24065" w:rsidRPr="002136D3">
        <w:rPr>
          <w:rFonts w:ascii="Times New Roman" w:hAnsi="Times New Roman" w:cs="Times New Roman"/>
          <w:color w:val="000000" w:themeColor="text1"/>
        </w:rPr>
        <w:t>a random process determines which ce</w:t>
      </w:r>
      <w:r w:rsidR="005A2216" w:rsidRPr="002136D3">
        <w:rPr>
          <w:rFonts w:ascii="Times New Roman" w:hAnsi="Times New Roman" w:cs="Times New Roman"/>
          <w:color w:val="000000" w:themeColor="text1"/>
        </w:rPr>
        <w:t>lls in a matrix are highlighted then</w:t>
      </w:r>
      <w:r w:rsidR="00A24065" w:rsidRPr="002136D3">
        <w:rPr>
          <w:rFonts w:ascii="Times New Roman" w:hAnsi="Times New Roman" w:cs="Times New Roman"/>
          <w:color w:val="000000" w:themeColor="text1"/>
        </w:rPr>
        <w:t xml:space="preserve"> the mechanism produces a large amount of clustering</w:t>
      </w:r>
      <w:r w:rsidR="00A8692E" w:rsidRPr="002136D3">
        <w:rPr>
          <w:rFonts w:ascii="Times New Roman" w:hAnsi="Times New Roman" w:cs="Times New Roman"/>
          <w:color w:val="000000" w:themeColor="text1"/>
        </w:rPr>
        <w:t xml:space="preserve"> – an amount much greater than what human</w:t>
      </w:r>
      <w:r w:rsidR="0048520A" w:rsidRPr="002136D3">
        <w:rPr>
          <w:rFonts w:ascii="Times New Roman" w:hAnsi="Times New Roman" w:cs="Times New Roman"/>
          <w:color w:val="000000" w:themeColor="text1"/>
        </w:rPr>
        <w:t xml:space="preserve"> participants</w:t>
      </w:r>
      <w:r w:rsidR="00A8692E" w:rsidRPr="002136D3">
        <w:rPr>
          <w:rFonts w:ascii="Times New Roman" w:hAnsi="Times New Roman" w:cs="Times New Roman"/>
          <w:color w:val="000000" w:themeColor="text1"/>
        </w:rPr>
        <w:t xml:space="preserve"> </w:t>
      </w:r>
      <w:r w:rsidR="00E348D9" w:rsidRPr="002136D3">
        <w:rPr>
          <w:rFonts w:ascii="Times New Roman" w:hAnsi="Times New Roman" w:cs="Times New Roman"/>
          <w:color w:val="000000" w:themeColor="text1"/>
        </w:rPr>
        <w:t>typically</w:t>
      </w:r>
      <w:r w:rsidR="00A8692E" w:rsidRPr="002136D3">
        <w:rPr>
          <w:rFonts w:ascii="Times New Roman" w:hAnsi="Times New Roman" w:cs="Times New Roman"/>
          <w:color w:val="000000" w:themeColor="text1"/>
        </w:rPr>
        <w:t xml:space="preserve"> predict. </w:t>
      </w:r>
    </w:p>
    <w:p w14:paraId="0DA46583" w14:textId="613F854A" w:rsidR="00FF7A85" w:rsidRPr="002136D3" w:rsidRDefault="007B01DB" w:rsidP="003148F7">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What these studies suggest is that randomness can produce seemingly meaningful patterns </w:t>
      </w:r>
      <w:r w:rsidR="00A8692E" w:rsidRPr="002136D3">
        <w:rPr>
          <w:rFonts w:ascii="Times New Roman" w:hAnsi="Times New Roman" w:cs="Times New Roman"/>
          <w:color w:val="000000" w:themeColor="text1"/>
        </w:rPr>
        <w:t xml:space="preserve">in </w:t>
      </w:r>
      <w:r w:rsidR="00FD7143" w:rsidRPr="002136D3">
        <w:rPr>
          <w:rFonts w:ascii="Times New Roman" w:hAnsi="Times New Roman" w:cs="Times New Roman"/>
          <w:color w:val="000000" w:themeColor="text1"/>
        </w:rPr>
        <w:t xml:space="preserve">behaviors and outcomes. </w:t>
      </w:r>
      <w:r w:rsidR="00A8692E" w:rsidRPr="002136D3">
        <w:rPr>
          <w:rFonts w:ascii="Times New Roman" w:hAnsi="Times New Roman" w:cs="Times New Roman"/>
          <w:color w:val="000000" w:themeColor="text1"/>
        </w:rPr>
        <w:t xml:space="preserve">In space, chance can yield </w:t>
      </w:r>
      <w:r w:rsidR="00FF7A85" w:rsidRPr="002136D3">
        <w:rPr>
          <w:rFonts w:ascii="Times New Roman" w:hAnsi="Times New Roman" w:cs="Times New Roman"/>
          <w:color w:val="000000" w:themeColor="text1"/>
        </w:rPr>
        <w:t>grouping</w:t>
      </w:r>
      <w:r w:rsidR="00A8692E" w:rsidRPr="002136D3">
        <w:rPr>
          <w:rFonts w:ascii="Times New Roman" w:hAnsi="Times New Roman" w:cs="Times New Roman"/>
          <w:color w:val="000000" w:themeColor="text1"/>
        </w:rPr>
        <w:t>, with particles, agents,</w:t>
      </w:r>
      <w:r w:rsidR="00FD7143" w:rsidRPr="002136D3">
        <w:rPr>
          <w:rFonts w:ascii="Times New Roman" w:hAnsi="Times New Roman" w:cs="Times New Roman"/>
          <w:color w:val="000000" w:themeColor="text1"/>
        </w:rPr>
        <w:t xml:space="preserve"> </w:t>
      </w:r>
      <w:r w:rsidR="00A8692E" w:rsidRPr="002136D3">
        <w:rPr>
          <w:rFonts w:ascii="Times New Roman" w:hAnsi="Times New Roman" w:cs="Times New Roman"/>
          <w:color w:val="000000" w:themeColor="text1"/>
        </w:rPr>
        <w:t xml:space="preserve">or events </w:t>
      </w:r>
      <w:r w:rsidR="00FD7143" w:rsidRPr="002136D3">
        <w:rPr>
          <w:rFonts w:ascii="Times New Roman" w:hAnsi="Times New Roman" w:cs="Times New Roman"/>
          <w:color w:val="000000" w:themeColor="text1"/>
        </w:rPr>
        <w:t xml:space="preserve">neighboring one another in way that appears systematic. </w:t>
      </w:r>
      <w:r w:rsidR="00FF7A85" w:rsidRPr="002136D3">
        <w:rPr>
          <w:rFonts w:ascii="Times New Roman" w:hAnsi="Times New Roman" w:cs="Times New Roman"/>
          <w:color w:val="000000" w:themeColor="text1"/>
        </w:rPr>
        <w:t xml:space="preserve">In time, chance can yield repetition such that behaviors and outcomes appear assembled across </w:t>
      </w:r>
      <w:r w:rsidR="00456816" w:rsidRPr="002136D3">
        <w:rPr>
          <w:rFonts w:ascii="Times New Roman" w:hAnsi="Times New Roman" w:cs="Times New Roman"/>
          <w:color w:val="000000" w:themeColor="text1"/>
        </w:rPr>
        <w:t xml:space="preserve">discrete windows. </w:t>
      </w:r>
      <w:r w:rsidR="00FF7A85" w:rsidRPr="002136D3">
        <w:rPr>
          <w:rFonts w:ascii="Times New Roman" w:hAnsi="Times New Roman" w:cs="Times New Roman"/>
          <w:color w:val="000000" w:themeColor="text1"/>
        </w:rPr>
        <w:t xml:space="preserve">Both are a form of clustering, such that events are seemingly associated because they are near to one </w:t>
      </w:r>
      <w:r w:rsidR="00FF7A85" w:rsidRPr="002136D3">
        <w:rPr>
          <w:rFonts w:ascii="Times New Roman" w:hAnsi="Times New Roman" w:cs="Times New Roman"/>
          <w:color w:val="000000" w:themeColor="text1"/>
        </w:rPr>
        <w:lastRenderedPageBreak/>
        <w:t xml:space="preserve">another either in </w:t>
      </w:r>
      <w:r w:rsidR="009E4E40" w:rsidRPr="002136D3">
        <w:rPr>
          <w:rFonts w:ascii="Times New Roman" w:hAnsi="Times New Roman" w:cs="Times New Roman"/>
          <w:color w:val="000000" w:themeColor="text1"/>
        </w:rPr>
        <w:t>time or space.</w:t>
      </w:r>
      <w:r w:rsidR="00FF7A85" w:rsidRPr="002136D3">
        <w:rPr>
          <w:rFonts w:ascii="Times New Roman" w:hAnsi="Times New Roman" w:cs="Times New Roman"/>
          <w:color w:val="000000" w:themeColor="text1"/>
        </w:rPr>
        <w:t xml:space="preserve"> Applied to the current study, these results suggest that randomness in help opportunities could yield differences in OCB patterns across people. Even when two people are identical in character, if both acquire help requests randomly then help itself may cluster such that one frequently exhibits higher levels of OCBs. This pattern, with one person exhibiting sustained, exceptional OCBs, is </w:t>
      </w:r>
      <w:r w:rsidR="00E8453A" w:rsidRPr="002136D3">
        <w:rPr>
          <w:rFonts w:ascii="Times New Roman" w:hAnsi="Times New Roman" w:cs="Times New Roman"/>
          <w:color w:val="000000" w:themeColor="text1"/>
        </w:rPr>
        <w:t xml:space="preserve">equivalent to </w:t>
      </w:r>
      <w:r w:rsidR="00FF7A85" w:rsidRPr="002136D3">
        <w:rPr>
          <w:rFonts w:ascii="Times New Roman" w:hAnsi="Times New Roman" w:cs="Times New Roman"/>
          <w:color w:val="000000" w:themeColor="text1"/>
        </w:rPr>
        <w:t xml:space="preserve">the notion of an extra miler/good soldier, therefore I predict that </w:t>
      </w:r>
      <w:r w:rsidR="00864D93">
        <w:rPr>
          <w:rFonts w:ascii="Times New Roman" w:hAnsi="Times New Roman" w:cs="Times New Roman"/>
          <w:color w:val="000000" w:themeColor="text1"/>
        </w:rPr>
        <w:t>random</w:t>
      </w:r>
      <w:r w:rsidR="00FF7A85" w:rsidRPr="002136D3">
        <w:rPr>
          <w:rFonts w:ascii="Times New Roman" w:hAnsi="Times New Roman" w:cs="Times New Roman"/>
          <w:color w:val="000000" w:themeColor="text1"/>
        </w:rPr>
        <w:t xml:space="preserve"> help opportunities can</w:t>
      </w:r>
      <w:r w:rsidR="0048520A" w:rsidRPr="002136D3">
        <w:rPr>
          <w:rFonts w:ascii="Times New Roman" w:hAnsi="Times New Roman" w:cs="Times New Roman"/>
          <w:color w:val="000000" w:themeColor="text1"/>
        </w:rPr>
        <w:t xml:space="preserve"> yield such behavior</w:t>
      </w:r>
      <w:r w:rsidR="00FF7A85" w:rsidRPr="002136D3">
        <w:rPr>
          <w:rFonts w:ascii="Times New Roman" w:hAnsi="Times New Roman" w:cs="Times New Roman"/>
          <w:color w:val="000000" w:themeColor="text1"/>
        </w:rPr>
        <w:t>.</w:t>
      </w:r>
    </w:p>
    <w:p w14:paraId="5C15F11D" w14:textId="30EEF490" w:rsidR="00FF7A85" w:rsidRPr="002136D3" w:rsidRDefault="00FF7A85" w:rsidP="00063F27">
      <w:pPr>
        <w:pStyle w:val="BlockText"/>
        <w:spacing w:line="480" w:lineRule="auto"/>
        <w:ind w:left="720" w:right="720"/>
        <w:rPr>
          <w:rFonts w:ascii="Times New Roman" w:hAnsi="Times New Roman" w:cs="Times New Roman"/>
          <w:i/>
          <w:iCs/>
          <w:color w:val="000000" w:themeColor="text1"/>
        </w:rPr>
      </w:pPr>
      <w:r w:rsidRPr="002136D3">
        <w:rPr>
          <w:rFonts w:ascii="Times New Roman" w:hAnsi="Times New Roman" w:cs="Times New Roman"/>
          <w:i/>
          <w:iCs/>
          <w:color w:val="000000" w:themeColor="text1"/>
          <w:sz w:val="24"/>
          <w:szCs w:val="24"/>
        </w:rPr>
        <w:t xml:space="preserve">Hypothesis 2: </w:t>
      </w:r>
      <w:r w:rsidRPr="002136D3">
        <w:rPr>
          <w:rFonts w:ascii="Times New Roman" w:hAnsi="Times New Roman" w:cs="Times New Roman"/>
          <w:color w:val="000000" w:themeColor="text1"/>
          <w:sz w:val="24"/>
          <w:szCs w:val="24"/>
        </w:rPr>
        <w:t xml:space="preserve">When help opportunities </w:t>
      </w:r>
      <w:r w:rsidR="003148F7" w:rsidRPr="002136D3">
        <w:rPr>
          <w:rFonts w:ascii="Times New Roman" w:hAnsi="Times New Roman" w:cs="Times New Roman"/>
          <w:color w:val="000000" w:themeColor="text1"/>
          <w:sz w:val="24"/>
          <w:szCs w:val="24"/>
        </w:rPr>
        <w:t xml:space="preserve">follow random walks then </w:t>
      </w:r>
      <w:r w:rsidRPr="002136D3">
        <w:rPr>
          <w:rFonts w:ascii="Times New Roman" w:hAnsi="Times New Roman" w:cs="Times New Roman"/>
          <w:color w:val="000000" w:themeColor="text1"/>
          <w:sz w:val="24"/>
          <w:szCs w:val="24"/>
        </w:rPr>
        <w:t xml:space="preserve">they can </w:t>
      </w:r>
      <w:r w:rsidR="00864D93">
        <w:rPr>
          <w:rFonts w:ascii="Times New Roman" w:hAnsi="Times New Roman" w:cs="Times New Roman"/>
          <w:color w:val="000000" w:themeColor="text1"/>
          <w:sz w:val="24"/>
          <w:szCs w:val="24"/>
        </w:rPr>
        <w:t>yield</w:t>
      </w:r>
      <w:r w:rsidRPr="002136D3">
        <w:rPr>
          <w:rFonts w:ascii="Times New Roman" w:hAnsi="Times New Roman" w:cs="Times New Roman"/>
          <w:color w:val="000000" w:themeColor="text1"/>
          <w:sz w:val="24"/>
          <w:szCs w:val="24"/>
        </w:rPr>
        <w:t xml:space="preserve"> helping behaviors in patterns </w:t>
      </w:r>
      <w:r w:rsidR="00864D93">
        <w:rPr>
          <w:rFonts w:ascii="Times New Roman" w:hAnsi="Times New Roman" w:cs="Times New Roman"/>
          <w:color w:val="000000" w:themeColor="text1"/>
          <w:sz w:val="24"/>
          <w:szCs w:val="24"/>
        </w:rPr>
        <w:t xml:space="preserve">that are </w:t>
      </w:r>
      <w:r w:rsidRPr="002136D3">
        <w:rPr>
          <w:rFonts w:ascii="Times New Roman" w:hAnsi="Times New Roman" w:cs="Times New Roman"/>
          <w:color w:val="000000" w:themeColor="text1"/>
          <w:sz w:val="24"/>
          <w:szCs w:val="24"/>
        </w:rPr>
        <w:t xml:space="preserve">consistent with the notions extra miler and good soldier. </w:t>
      </w:r>
    </w:p>
    <w:p w14:paraId="00EAEB16" w14:textId="64C1735A" w:rsidR="00D0365A" w:rsidRPr="002136D3" w:rsidRDefault="00D0365A" w:rsidP="00A24065">
      <w:pPr>
        <w:pStyle w:val="BodyText"/>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ab/>
      </w:r>
      <w:r w:rsidRPr="002136D3">
        <w:rPr>
          <w:rFonts w:ascii="Times New Roman" w:hAnsi="Times New Roman" w:cs="Times New Roman"/>
          <w:color w:val="000000" w:themeColor="text1"/>
        </w:rPr>
        <w:t xml:space="preserve">Note that I am assuming that employees (at least </w:t>
      </w:r>
      <w:r w:rsidR="00846646" w:rsidRPr="002136D3">
        <w:rPr>
          <w:rFonts w:ascii="Times New Roman" w:hAnsi="Times New Roman" w:cs="Times New Roman"/>
          <w:color w:val="000000" w:themeColor="text1"/>
        </w:rPr>
        <w:t>in part</w:t>
      </w:r>
      <w:r w:rsidRPr="002136D3">
        <w:rPr>
          <w:rFonts w:ascii="Times New Roman" w:hAnsi="Times New Roman" w:cs="Times New Roman"/>
          <w:color w:val="000000" w:themeColor="text1"/>
        </w:rPr>
        <w:t>) act on opportunities. In combination, Hypothesis 1 and 2 suggest that help opportunities follow a chance process</w:t>
      </w:r>
      <w:r w:rsidR="00E40D94" w:rsidRPr="002136D3">
        <w:rPr>
          <w:rFonts w:ascii="Times New Roman" w:hAnsi="Times New Roman" w:cs="Times New Roman"/>
          <w:color w:val="000000" w:themeColor="text1"/>
        </w:rPr>
        <w:t xml:space="preserve"> and that this mechanism creates differences in opportunity that can yield sustained, exceptional citizenship. It is an open question whether and under what conditions employees </w:t>
      </w:r>
      <w:r w:rsidR="00846646" w:rsidRPr="002136D3">
        <w:rPr>
          <w:rFonts w:ascii="Times New Roman" w:hAnsi="Times New Roman" w:cs="Times New Roman"/>
          <w:color w:val="000000" w:themeColor="text1"/>
        </w:rPr>
        <w:t xml:space="preserve">decide to </w:t>
      </w:r>
      <w:r w:rsidR="00E40D94" w:rsidRPr="002136D3">
        <w:rPr>
          <w:rFonts w:ascii="Times New Roman" w:hAnsi="Times New Roman" w:cs="Times New Roman"/>
          <w:color w:val="000000" w:themeColor="text1"/>
        </w:rPr>
        <w:t xml:space="preserve">act on opportunities, but in this research </w:t>
      </w:r>
      <w:r w:rsidR="00846646" w:rsidRPr="002136D3">
        <w:rPr>
          <w:rFonts w:ascii="Times New Roman" w:hAnsi="Times New Roman" w:cs="Times New Roman"/>
          <w:color w:val="000000" w:themeColor="text1"/>
        </w:rPr>
        <w:t>it is assumed that they do. My focus is not on decision-making but the connection between chance, opportunities, and a long-run pattern</w:t>
      </w:r>
      <w:r w:rsidR="00864D93">
        <w:rPr>
          <w:rFonts w:ascii="Times New Roman" w:hAnsi="Times New Roman" w:cs="Times New Roman"/>
          <w:color w:val="000000" w:themeColor="text1"/>
        </w:rPr>
        <w:t xml:space="preserve">. </w:t>
      </w:r>
    </w:p>
    <w:p w14:paraId="5987C39D" w14:textId="5A68C8C4" w:rsidR="00A24065" w:rsidRPr="002136D3" w:rsidRDefault="002B7A17" w:rsidP="00A24065">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Theory-Driven</w:t>
      </w:r>
      <w:r w:rsidR="00A24065" w:rsidRPr="002136D3">
        <w:rPr>
          <w:rFonts w:ascii="Times New Roman" w:hAnsi="Times New Roman" w:cs="Times New Roman"/>
          <w:b/>
          <w:bCs/>
          <w:color w:val="000000" w:themeColor="text1"/>
        </w:rPr>
        <w:t xml:space="preserve"> </w:t>
      </w:r>
      <w:r w:rsidRPr="002136D3">
        <w:rPr>
          <w:rFonts w:ascii="Times New Roman" w:hAnsi="Times New Roman" w:cs="Times New Roman"/>
          <w:b/>
          <w:bCs/>
          <w:color w:val="000000" w:themeColor="text1"/>
        </w:rPr>
        <w:t>R</w:t>
      </w:r>
      <w:r w:rsidR="00A24065" w:rsidRPr="002136D3">
        <w:rPr>
          <w:rFonts w:ascii="Times New Roman" w:hAnsi="Times New Roman" w:cs="Times New Roman"/>
          <w:b/>
          <w:bCs/>
          <w:color w:val="000000" w:themeColor="text1"/>
        </w:rPr>
        <w:t xml:space="preserve">esearch </w:t>
      </w:r>
      <w:r w:rsidRPr="002136D3">
        <w:rPr>
          <w:rFonts w:ascii="Times New Roman" w:hAnsi="Times New Roman" w:cs="Times New Roman"/>
          <w:b/>
          <w:bCs/>
          <w:color w:val="000000" w:themeColor="text1"/>
        </w:rPr>
        <w:t>Q</w:t>
      </w:r>
      <w:r w:rsidR="00A24065" w:rsidRPr="002136D3">
        <w:rPr>
          <w:rFonts w:ascii="Times New Roman" w:hAnsi="Times New Roman" w:cs="Times New Roman"/>
          <w:b/>
          <w:bCs/>
          <w:color w:val="000000" w:themeColor="text1"/>
        </w:rPr>
        <w:t xml:space="preserve">uestions </w:t>
      </w:r>
    </w:p>
    <w:p w14:paraId="1EF18D53" w14:textId="4903A614" w:rsidR="004B6CF1" w:rsidRPr="002136D3" w:rsidRDefault="00593D03" w:rsidP="00053D68">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With the link between chance and good soldiers specified, it is possible to ask broader questions regarding moderators. In a typical paper, a single theory is described that provides an alternative perspective and suggests additional variables to consider. In this research, I instead describe concepts from several theories that can be used to query how adjusting the nature of random opportunities informs the results. </w:t>
      </w:r>
      <w:r w:rsidR="00511C1A" w:rsidRPr="002136D3">
        <w:rPr>
          <w:rFonts w:ascii="Times New Roman" w:hAnsi="Times New Roman" w:cs="Times New Roman"/>
          <w:color w:val="000000" w:themeColor="text1"/>
        </w:rPr>
        <w:t xml:space="preserve">Again, </w:t>
      </w:r>
      <w:r w:rsidR="00053D68" w:rsidRPr="002136D3">
        <w:rPr>
          <w:rFonts w:ascii="Times New Roman" w:hAnsi="Times New Roman" w:cs="Times New Roman"/>
          <w:color w:val="000000" w:themeColor="text1"/>
        </w:rPr>
        <w:t xml:space="preserve">the main idea in this section of the paper is that stochastic help opportunities </w:t>
      </w:r>
      <w:r w:rsidR="00B93A95">
        <w:rPr>
          <w:rFonts w:ascii="Times New Roman" w:hAnsi="Times New Roman" w:cs="Times New Roman"/>
          <w:color w:val="000000" w:themeColor="text1"/>
        </w:rPr>
        <w:t>may</w:t>
      </w:r>
      <w:r w:rsidR="00053D68" w:rsidRPr="002136D3">
        <w:rPr>
          <w:rFonts w:ascii="Times New Roman" w:hAnsi="Times New Roman" w:cs="Times New Roman"/>
          <w:color w:val="000000" w:themeColor="text1"/>
        </w:rPr>
        <w:t xml:space="preserve"> yield long-run, exceptional OCBs (Hypothesis 2). But</w:t>
      </w:r>
      <w:r w:rsidR="00B93A95">
        <w:rPr>
          <w:rFonts w:ascii="Times New Roman" w:hAnsi="Times New Roman" w:cs="Times New Roman"/>
          <w:color w:val="000000" w:themeColor="text1"/>
        </w:rPr>
        <w:t xml:space="preserve"> not </w:t>
      </w:r>
      <w:r w:rsidR="00B93A95">
        <w:rPr>
          <w:rFonts w:ascii="Times New Roman" w:hAnsi="Times New Roman" w:cs="Times New Roman"/>
          <w:color w:val="000000" w:themeColor="text1"/>
        </w:rPr>
        <w:lastRenderedPageBreak/>
        <w:t>every random walk requires identical parameters –</w:t>
      </w:r>
      <w:r w:rsidR="00053D68" w:rsidRPr="002136D3">
        <w:rPr>
          <w:rFonts w:ascii="Times New Roman" w:hAnsi="Times New Roman" w:cs="Times New Roman"/>
          <w:color w:val="000000" w:themeColor="text1"/>
        </w:rPr>
        <w:t xml:space="preserve"> an employee may experience help requests that mimic a random walk but its characteristics (parameters) may differ from his or her colleagues. Below, I use several concepts drawn from a body of different theories to determine which </w:t>
      </w:r>
      <w:r w:rsidR="00EE1409" w:rsidRPr="002136D3">
        <w:rPr>
          <w:rFonts w:ascii="Times New Roman" w:hAnsi="Times New Roman" w:cs="Times New Roman"/>
          <w:color w:val="000000" w:themeColor="text1"/>
        </w:rPr>
        <w:t>parameters</w:t>
      </w:r>
      <w:r w:rsidR="00053D68" w:rsidRPr="002136D3">
        <w:rPr>
          <w:rFonts w:ascii="Times New Roman" w:hAnsi="Times New Roman" w:cs="Times New Roman"/>
          <w:color w:val="000000" w:themeColor="text1"/>
        </w:rPr>
        <w:t xml:space="preserve"> to query. Because the questions are exploratory and there is little to guide predictions about what the effects might be, the statements below are phrased as research questions rather than hypotheses. </w:t>
      </w:r>
    </w:p>
    <w:p w14:paraId="61836855" w14:textId="49D4B8CF" w:rsidR="00F176DB" w:rsidRPr="002136D3" w:rsidRDefault="00593D03" w:rsidP="0093373E">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b/>
          <w:bCs/>
          <w:color w:val="000000" w:themeColor="text1"/>
        </w:rPr>
        <w:t>Spirals</w:t>
      </w:r>
      <w:r w:rsidR="004B6CF1" w:rsidRPr="002136D3">
        <w:rPr>
          <w:rFonts w:ascii="Times New Roman" w:hAnsi="Times New Roman" w:cs="Times New Roman"/>
          <w:b/>
          <w:bCs/>
          <w:color w:val="000000" w:themeColor="text1"/>
        </w:rPr>
        <w:t xml:space="preserve">. </w:t>
      </w:r>
      <w:r w:rsidR="00991C4E" w:rsidRPr="002136D3">
        <w:rPr>
          <w:rFonts w:ascii="Times New Roman" w:hAnsi="Times New Roman" w:cs="Times New Roman"/>
          <w:color w:val="000000" w:themeColor="text1"/>
        </w:rPr>
        <w:t xml:space="preserve">Several theories suggest that </w:t>
      </w:r>
      <w:r w:rsidR="0093373E" w:rsidRPr="002136D3">
        <w:rPr>
          <w:rFonts w:ascii="Times New Roman" w:hAnsi="Times New Roman" w:cs="Times New Roman"/>
          <w:color w:val="000000" w:themeColor="text1"/>
        </w:rPr>
        <w:t>help opportunities may spiral over time, w</w:t>
      </w:r>
      <w:r w:rsidR="00991C4E" w:rsidRPr="002136D3">
        <w:rPr>
          <w:rFonts w:ascii="Times New Roman" w:hAnsi="Times New Roman" w:cs="Times New Roman"/>
          <w:color w:val="000000" w:themeColor="text1"/>
        </w:rPr>
        <w:t xml:space="preserve">hich refers to help opportunities trending either in the </w:t>
      </w:r>
      <w:r w:rsidR="0093373E" w:rsidRPr="002136D3">
        <w:rPr>
          <w:rFonts w:ascii="Times New Roman" w:hAnsi="Times New Roman" w:cs="Times New Roman"/>
          <w:color w:val="000000" w:themeColor="text1"/>
        </w:rPr>
        <w:t>positive</w:t>
      </w:r>
      <w:r w:rsidR="00991C4E" w:rsidRPr="002136D3">
        <w:rPr>
          <w:rFonts w:ascii="Times New Roman" w:hAnsi="Times New Roman" w:cs="Times New Roman"/>
          <w:color w:val="000000" w:themeColor="text1"/>
        </w:rPr>
        <w:t xml:space="preserve"> or negative direction despite moving </w:t>
      </w:r>
      <w:r w:rsidR="0093373E" w:rsidRPr="002136D3">
        <w:rPr>
          <w:rFonts w:ascii="Times New Roman" w:hAnsi="Times New Roman" w:cs="Times New Roman"/>
          <w:color w:val="000000" w:themeColor="text1"/>
        </w:rPr>
        <w:t>stochastically</w:t>
      </w:r>
      <w:r w:rsidR="00991C4E" w:rsidRPr="002136D3">
        <w:rPr>
          <w:rFonts w:ascii="Times New Roman" w:hAnsi="Times New Roman" w:cs="Times New Roman"/>
          <w:color w:val="000000" w:themeColor="text1"/>
        </w:rPr>
        <w:t xml:space="preserve"> (randomly) at each step</w:t>
      </w:r>
      <w:r w:rsidR="00991C4E" w:rsidRPr="002136D3">
        <w:rPr>
          <w:rFonts w:ascii="Times New Roman" w:hAnsi="Times New Roman" w:cs="Times New Roman"/>
          <w:b/>
          <w:bCs/>
          <w:color w:val="000000" w:themeColor="text1"/>
        </w:rPr>
        <w:t>.</w:t>
      </w:r>
      <w:r w:rsidR="0093373E" w:rsidRPr="002136D3">
        <w:rPr>
          <w:rFonts w:ascii="Times New Roman" w:hAnsi="Times New Roman" w:cs="Times New Roman"/>
          <w:b/>
          <w:bCs/>
          <w:color w:val="000000" w:themeColor="text1"/>
        </w:rPr>
        <w:t xml:space="preserve"> </w:t>
      </w:r>
      <w:r w:rsidR="004B6CF1" w:rsidRPr="002136D3">
        <w:rPr>
          <w:rFonts w:ascii="Times New Roman" w:hAnsi="Times New Roman" w:cs="Times New Roman"/>
          <w:color w:val="000000" w:themeColor="text1"/>
        </w:rPr>
        <w:t xml:space="preserve">The double reinforcing spiral of trust and OCB (Moorman et al., 2018) suggests that employees mutually reinforce one another’s citizenship through their own actions and perceptions of trust. Over time, more trust begets more OCBs, and less trust begets less OCBs, producing a spiral either in the positive or negative direction. Although this idea was described in the context of helping acts rather than opportunities, it follows naturally that an employee who accumulates trust among his or her colleagues may also experience an increase in help requests, driving </w:t>
      </w:r>
      <w:r w:rsidR="0093373E" w:rsidRPr="002136D3">
        <w:rPr>
          <w:rFonts w:ascii="Times New Roman" w:hAnsi="Times New Roman" w:cs="Times New Roman"/>
          <w:color w:val="000000" w:themeColor="text1"/>
        </w:rPr>
        <w:t>a spiral</w:t>
      </w:r>
      <w:r w:rsidR="004B6CF1" w:rsidRPr="002136D3">
        <w:rPr>
          <w:rFonts w:ascii="Times New Roman" w:hAnsi="Times New Roman" w:cs="Times New Roman"/>
          <w:color w:val="000000" w:themeColor="text1"/>
        </w:rPr>
        <w:t xml:space="preserve"> in the positive direction. For instance, prior research has shown that trust is related to an employee’s propensity to ask for advice (Hofmann, Lei, &amp; Grant, 2009). Similarly, the circular model of job crafting proposed by Clegg and Spencer (2007) suggests that opportunities may </w:t>
      </w:r>
      <w:r w:rsidR="0093373E" w:rsidRPr="002136D3">
        <w:rPr>
          <w:rFonts w:ascii="Times New Roman" w:hAnsi="Times New Roman" w:cs="Times New Roman"/>
          <w:color w:val="000000" w:themeColor="text1"/>
        </w:rPr>
        <w:t>spiral</w:t>
      </w:r>
      <w:r w:rsidR="004B6CF1" w:rsidRPr="002136D3">
        <w:rPr>
          <w:rFonts w:ascii="Times New Roman" w:hAnsi="Times New Roman" w:cs="Times New Roman"/>
          <w:color w:val="000000" w:themeColor="text1"/>
        </w:rPr>
        <w:t xml:space="preserve"> up or down over time. After an employee crafts his or her position, he or she puts herself in a better position to perform his or her task well, be perceived as competent by his or her colleagues, and subsequently receive more opportunities to assist from others. The authors argue that a similar phenomenon may occur but in the negative direction when the employee fails to craft appropriately. Finally, leadership theory suggests that subordinates can experience spirals of abuse when they fail to implement coping strategies in </w:t>
      </w:r>
      <w:r w:rsidR="004B6CF1" w:rsidRPr="002136D3">
        <w:rPr>
          <w:rFonts w:ascii="Times New Roman" w:hAnsi="Times New Roman" w:cs="Times New Roman"/>
          <w:color w:val="000000" w:themeColor="text1"/>
        </w:rPr>
        <w:lastRenderedPageBreak/>
        <w:t xml:space="preserve">efforts to alter the course of abusive supervision (Wee, Liao, Liu, &amp; Liu, 2017). If this continues over time, abusive managers </w:t>
      </w:r>
      <w:r w:rsidR="00BB5A42">
        <w:rPr>
          <w:rFonts w:ascii="Times New Roman" w:hAnsi="Times New Roman" w:cs="Times New Roman"/>
          <w:color w:val="000000" w:themeColor="text1"/>
        </w:rPr>
        <w:t xml:space="preserve">may </w:t>
      </w:r>
      <w:r w:rsidR="004B6CF1" w:rsidRPr="002136D3">
        <w:rPr>
          <w:rFonts w:ascii="Times New Roman" w:hAnsi="Times New Roman" w:cs="Times New Roman"/>
          <w:color w:val="000000" w:themeColor="text1"/>
        </w:rPr>
        <w:t xml:space="preserve">then perceive the subordinate as an out-group member (Dansereau, </w:t>
      </w:r>
      <w:proofErr w:type="spellStart"/>
      <w:r w:rsidR="004B6CF1" w:rsidRPr="002136D3">
        <w:rPr>
          <w:rFonts w:ascii="Times New Roman" w:hAnsi="Times New Roman" w:cs="Times New Roman"/>
          <w:color w:val="000000" w:themeColor="text1"/>
        </w:rPr>
        <w:t>Graen</w:t>
      </w:r>
      <w:proofErr w:type="spellEnd"/>
      <w:r w:rsidR="004B6CF1" w:rsidRPr="002136D3">
        <w:rPr>
          <w:rFonts w:ascii="Times New Roman" w:hAnsi="Times New Roman" w:cs="Times New Roman"/>
          <w:color w:val="000000" w:themeColor="text1"/>
        </w:rPr>
        <w:t xml:space="preserve">, &amp; </w:t>
      </w:r>
      <w:proofErr w:type="spellStart"/>
      <w:r w:rsidR="004B6CF1" w:rsidRPr="002136D3">
        <w:rPr>
          <w:rFonts w:ascii="Times New Roman" w:hAnsi="Times New Roman" w:cs="Times New Roman"/>
          <w:color w:val="000000" w:themeColor="text1"/>
        </w:rPr>
        <w:t>Haga</w:t>
      </w:r>
      <w:proofErr w:type="spellEnd"/>
      <w:r w:rsidR="004B6CF1" w:rsidRPr="002136D3">
        <w:rPr>
          <w:rFonts w:ascii="Times New Roman" w:hAnsi="Times New Roman" w:cs="Times New Roman"/>
          <w:color w:val="000000" w:themeColor="text1"/>
        </w:rPr>
        <w:t xml:space="preserve">, 1975; </w:t>
      </w:r>
      <w:proofErr w:type="spellStart"/>
      <w:r w:rsidR="004B6CF1" w:rsidRPr="002136D3">
        <w:rPr>
          <w:rFonts w:ascii="Times New Roman" w:hAnsi="Times New Roman" w:cs="Times New Roman"/>
          <w:color w:val="000000" w:themeColor="text1"/>
        </w:rPr>
        <w:t>Graen</w:t>
      </w:r>
      <w:proofErr w:type="spellEnd"/>
      <w:r w:rsidR="004B6CF1" w:rsidRPr="002136D3">
        <w:rPr>
          <w:rFonts w:ascii="Times New Roman" w:hAnsi="Times New Roman" w:cs="Times New Roman"/>
          <w:color w:val="000000" w:themeColor="text1"/>
        </w:rPr>
        <w:t xml:space="preserve"> &amp; </w:t>
      </w:r>
      <w:proofErr w:type="spellStart"/>
      <w:r w:rsidR="004B6CF1" w:rsidRPr="002136D3">
        <w:rPr>
          <w:rFonts w:ascii="Times New Roman" w:hAnsi="Times New Roman" w:cs="Times New Roman"/>
          <w:color w:val="000000" w:themeColor="text1"/>
        </w:rPr>
        <w:t>Schiemann</w:t>
      </w:r>
      <w:proofErr w:type="spellEnd"/>
      <w:r w:rsidR="004B6CF1" w:rsidRPr="002136D3">
        <w:rPr>
          <w:rFonts w:ascii="Times New Roman" w:hAnsi="Times New Roman" w:cs="Times New Roman"/>
          <w:color w:val="000000" w:themeColor="text1"/>
        </w:rPr>
        <w:t xml:space="preserve">, 1978) </w:t>
      </w:r>
      <w:r w:rsidR="00BD2E8D">
        <w:rPr>
          <w:rFonts w:ascii="Times New Roman" w:hAnsi="Times New Roman" w:cs="Times New Roman"/>
          <w:color w:val="000000" w:themeColor="text1"/>
        </w:rPr>
        <w:t xml:space="preserve">and grant the subordinate fewer opportunities. </w:t>
      </w:r>
      <w:r w:rsidR="004B6CF1" w:rsidRPr="002136D3">
        <w:rPr>
          <w:rFonts w:ascii="Times New Roman" w:hAnsi="Times New Roman" w:cs="Times New Roman"/>
          <w:color w:val="000000" w:themeColor="text1"/>
        </w:rPr>
        <w:t xml:space="preserve">According to each of these theoretical angles, OCB opportunities may </w:t>
      </w:r>
      <w:r w:rsidR="0093373E" w:rsidRPr="002136D3">
        <w:rPr>
          <w:rFonts w:ascii="Times New Roman" w:hAnsi="Times New Roman" w:cs="Times New Roman"/>
          <w:color w:val="000000" w:themeColor="text1"/>
        </w:rPr>
        <w:t>spiral up over down over successive periods such that the observed data would manifest trend. Keep in mind</w:t>
      </w:r>
      <w:r w:rsidR="00790340" w:rsidRPr="002136D3">
        <w:rPr>
          <w:rFonts w:ascii="Times New Roman" w:hAnsi="Times New Roman" w:cs="Times New Roman"/>
          <w:color w:val="000000" w:themeColor="text1"/>
        </w:rPr>
        <w:t xml:space="preserve"> that</w:t>
      </w:r>
      <w:r w:rsidR="0093373E" w:rsidRPr="002136D3">
        <w:rPr>
          <w:rFonts w:ascii="Times New Roman" w:hAnsi="Times New Roman" w:cs="Times New Roman"/>
          <w:color w:val="000000" w:themeColor="text1"/>
        </w:rPr>
        <w:t xml:space="preserve"> spiraling </w:t>
      </w:r>
      <w:r w:rsidR="00790340" w:rsidRPr="002136D3">
        <w:rPr>
          <w:rFonts w:ascii="Times New Roman" w:hAnsi="Times New Roman" w:cs="Times New Roman"/>
          <w:color w:val="000000" w:themeColor="text1"/>
        </w:rPr>
        <w:t>is not contradictory to</w:t>
      </w:r>
      <w:r w:rsidR="00F176DB" w:rsidRPr="002136D3">
        <w:rPr>
          <w:rFonts w:ascii="Times New Roman" w:hAnsi="Times New Roman" w:cs="Times New Roman"/>
          <w:color w:val="000000" w:themeColor="text1"/>
        </w:rPr>
        <w:t xml:space="preserve"> the fundamental concept of a random walk</w:t>
      </w:r>
      <w:r w:rsidR="00790340" w:rsidRPr="002136D3">
        <w:rPr>
          <w:rFonts w:ascii="Times New Roman" w:hAnsi="Times New Roman" w:cs="Times New Roman"/>
          <w:color w:val="000000" w:themeColor="text1"/>
        </w:rPr>
        <w:t xml:space="preserve">: random walks can produce trend either </w:t>
      </w:r>
      <w:r w:rsidR="00F176DB" w:rsidRPr="002136D3">
        <w:rPr>
          <w:rFonts w:ascii="Times New Roman" w:hAnsi="Times New Roman" w:cs="Times New Roman"/>
          <w:color w:val="000000" w:themeColor="text1"/>
        </w:rPr>
        <w:t xml:space="preserve">in the positive or negative direction despite changing </w:t>
      </w:r>
      <w:r w:rsidR="00790340" w:rsidRPr="002136D3">
        <w:rPr>
          <w:rFonts w:ascii="Times New Roman" w:hAnsi="Times New Roman" w:cs="Times New Roman"/>
          <w:color w:val="000000" w:themeColor="text1"/>
        </w:rPr>
        <w:t xml:space="preserve">randomly from moment to moment. Spirals </w:t>
      </w:r>
      <w:r w:rsidR="0093373E" w:rsidRPr="002136D3">
        <w:rPr>
          <w:rFonts w:ascii="Times New Roman" w:hAnsi="Times New Roman" w:cs="Times New Roman"/>
          <w:color w:val="000000" w:themeColor="text1"/>
        </w:rPr>
        <w:t xml:space="preserve">are also important to examine for statistical reasons as </w:t>
      </w:r>
      <w:r w:rsidR="00790340" w:rsidRPr="002136D3">
        <w:rPr>
          <w:rFonts w:ascii="Times New Roman" w:hAnsi="Times New Roman" w:cs="Times New Roman"/>
          <w:color w:val="000000" w:themeColor="text1"/>
        </w:rPr>
        <w:t xml:space="preserve">data structures that contain trend </w:t>
      </w:r>
      <w:r w:rsidR="0093373E" w:rsidRPr="002136D3">
        <w:rPr>
          <w:rFonts w:ascii="Times New Roman" w:hAnsi="Times New Roman" w:cs="Times New Roman"/>
          <w:color w:val="000000" w:themeColor="text1"/>
        </w:rPr>
        <w:t xml:space="preserve">are </w:t>
      </w:r>
      <w:r w:rsidR="004B6CF1" w:rsidRPr="002136D3">
        <w:rPr>
          <w:rFonts w:ascii="Times New Roman" w:hAnsi="Times New Roman" w:cs="Times New Roman"/>
          <w:color w:val="000000" w:themeColor="text1"/>
        </w:rPr>
        <w:t>perhaps the most widely discussed issue leading to spurious inferences in the application of statistical models to time-series data (Braun, Kuljanin, &amp; DeShon, 2013; Kuljanin, Braun, &amp; DeShon, 2011). Across many disciplines, understanding the implications of trending data is a necessary first step because without this knowledge future empirical research evaluating more complicated models with elaborate directions of influence across many variables is more likely to find erroneous relationships (Granger, 1980, 1981).</w:t>
      </w:r>
      <w:r w:rsidR="0093373E" w:rsidRPr="002136D3">
        <w:rPr>
          <w:rFonts w:ascii="Times New Roman" w:hAnsi="Times New Roman" w:cs="Times New Roman"/>
          <w:color w:val="000000" w:themeColor="text1"/>
        </w:rPr>
        <w:t xml:space="preserve"> </w:t>
      </w:r>
    </w:p>
    <w:p w14:paraId="425F716D" w14:textId="1DCB71D1" w:rsidR="0093373E" w:rsidRPr="002136D3" w:rsidRDefault="0093373E" w:rsidP="0093373E">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notion of spirals maps directly onto the drift parameter of a random walk. Random walks with drift exhibit trend over time, whereas random walks without drift (i.e., </w:t>
      </w:r>
      <m:oMath>
        <m:r>
          <w:rPr>
            <w:rFonts w:ascii="Cambria Math" w:hAnsi="Cambria Math" w:cs="Times New Roman"/>
            <w:color w:val="000000" w:themeColor="text1"/>
          </w:rPr>
          <m:t>B=0</m:t>
        </m:r>
      </m:oMath>
      <w:r w:rsidRPr="002136D3">
        <w:rPr>
          <w:rFonts w:ascii="Times New Roman" w:hAnsi="Times New Roman" w:cs="Times New Roman"/>
          <w:color w:val="000000" w:themeColor="text1"/>
        </w:rPr>
        <w:t>), conversely, move randomly from moment to moment but do not produce positive or negative trend.</w:t>
      </w:r>
      <w:r w:rsidR="00F176DB" w:rsidRPr="002136D3">
        <w:rPr>
          <w:rFonts w:ascii="Times New Roman" w:hAnsi="Times New Roman" w:cs="Times New Roman"/>
          <w:color w:val="000000" w:themeColor="text1"/>
        </w:rPr>
        <w:t xml:space="preserve"> The concept of spiraling can therefore be examined by querying the drift parameter on a random walk. </w:t>
      </w:r>
    </w:p>
    <w:p w14:paraId="761DC9EB" w14:textId="0AC60EA0" w:rsidR="004B6CF1" w:rsidRPr="002136D3" w:rsidRDefault="004B6CF1" w:rsidP="00AB7C2D">
      <w:pPr>
        <w:pStyle w:val="BlockText"/>
        <w:spacing w:line="480" w:lineRule="auto"/>
        <w:ind w:left="720" w:right="720"/>
        <w:rPr>
          <w:rFonts w:ascii="Times New Roman" w:hAnsi="Times New Roman" w:cs="Times New Roman"/>
          <w:color w:val="000000" w:themeColor="text1"/>
          <w:sz w:val="24"/>
          <w:szCs w:val="24"/>
        </w:rPr>
      </w:pPr>
      <w:r w:rsidRPr="002136D3">
        <w:rPr>
          <w:rFonts w:ascii="Times New Roman" w:hAnsi="Times New Roman" w:cs="Times New Roman"/>
          <w:i/>
          <w:iCs/>
          <w:color w:val="000000" w:themeColor="text1"/>
          <w:sz w:val="24"/>
          <w:szCs w:val="24"/>
        </w:rPr>
        <w:t>Research question 1</w:t>
      </w:r>
      <w:r w:rsidRPr="002136D3">
        <w:rPr>
          <w:rFonts w:ascii="Times New Roman" w:hAnsi="Times New Roman" w:cs="Times New Roman"/>
          <w:color w:val="000000" w:themeColor="text1"/>
          <w:sz w:val="24"/>
          <w:szCs w:val="24"/>
        </w:rPr>
        <w:t xml:space="preserve">. </w:t>
      </w:r>
      <w:r w:rsidR="0093373E" w:rsidRPr="002136D3">
        <w:rPr>
          <w:rFonts w:ascii="Times New Roman" w:hAnsi="Times New Roman" w:cs="Times New Roman"/>
          <w:color w:val="000000" w:themeColor="text1"/>
          <w:sz w:val="24"/>
          <w:szCs w:val="24"/>
        </w:rPr>
        <w:t xml:space="preserve">To what extent do </w:t>
      </w:r>
      <w:r w:rsidR="00BD2E8D">
        <w:rPr>
          <w:rFonts w:ascii="Times New Roman" w:hAnsi="Times New Roman" w:cs="Times New Roman"/>
          <w:color w:val="000000" w:themeColor="text1"/>
          <w:sz w:val="24"/>
          <w:szCs w:val="24"/>
        </w:rPr>
        <w:t xml:space="preserve">help </w:t>
      </w:r>
      <w:r w:rsidR="0093373E" w:rsidRPr="002136D3">
        <w:rPr>
          <w:rFonts w:ascii="Times New Roman" w:hAnsi="Times New Roman" w:cs="Times New Roman"/>
          <w:color w:val="000000" w:themeColor="text1"/>
          <w:sz w:val="24"/>
          <w:szCs w:val="24"/>
        </w:rPr>
        <w:t xml:space="preserve">opportunities yield </w:t>
      </w:r>
      <w:r w:rsidR="00174CC6" w:rsidRPr="002136D3">
        <w:rPr>
          <w:rFonts w:ascii="Times New Roman" w:hAnsi="Times New Roman" w:cs="Times New Roman"/>
          <w:color w:val="000000" w:themeColor="text1"/>
          <w:sz w:val="24"/>
          <w:szCs w:val="24"/>
        </w:rPr>
        <w:t>good soldiers as t</w:t>
      </w:r>
      <w:r w:rsidR="00BD2E8D">
        <w:rPr>
          <w:rFonts w:ascii="Times New Roman" w:hAnsi="Times New Roman" w:cs="Times New Roman"/>
          <w:color w:val="000000" w:themeColor="text1"/>
          <w:sz w:val="24"/>
          <w:szCs w:val="24"/>
        </w:rPr>
        <w:t>he opportunities</w:t>
      </w:r>
      <w:r w:rsidR="00174CC6" w:rsidRPr="002136D3">
        <w:rPr>
          <w:rFonts w:ascii="Times New Roman" w:hAnsi="Times New Roman" w:cs="Times New Roman"/>
          <w:color w:val="000000" w:themeColor="text1"/>
          <w:sz w:val="24"/>
          <w:szCs w:val="24"/>
        </w:rPr>
        <w:t xml:space="preserve"> begin to drift?</w:t>
      </w:r>
    </w:p>
    <w:p w14:paraId="6FD8275E" w14:textId="6200CF91" w:rsidR="004B6CF1" w:rsidRPr="002136D3" w:rsidRDefault="00AB7C2D" w:rsidP="004B6CF1">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b/>
          <w:bCs/>
          <w:color w:val="000000" w:themeColor="text1"/>
        </w:rPr>
        <w:lastRenderedPageBreak/>
        <w:t>Inertia.</w:t>
      </w:r>
      <w:r w:rsidRPr="002136D3">
        <w:rPr>
          <w:rFonts w:ascii="Times New Roman" w:hAnsi="Times New Roman" w:cs="Times New Roman"/>
          <w:color w:val="000000" w:themeColor="text1"/>
        </w:rPr>
        <w:t xml:space="preserve"> </w:t>
      </w:r>
      <w:r w:rsidR="00174CC6" w:rsidRPr="002136D3">
        <w:rPr>
          <w:rFonts w:ascii="Times New Roman" w:hAnsi="Times New Roman" w:cs="Times New Roman"/>
          <w:color w:val="000000" w:themeColor="text1"/>
        </w:rPr>
        <w:t xml:space="preserve">The second concept, inertia, refers to the extent </w:t>
      </w:r>
      <w:r w:rsidR="004B6CF1" w:rsidRPr="002136D3">
        <w:rPr>
          <w:rFonts w:ascii="Times New Roman" w:hAnsi="Times New Roman" w:cs="Times New Roman"/>
          <w:color w:val="000000" w:themeColor="text1"/>
        </w:rPr>
        <w:t xml:space="preserve">to which </w:t>
      </w:r>
      <w:r w:rsidR="00174CC6" w:rsidRPr="002136D3">
        <w:rPr>
          <w:rFonts w:ascii="Times New Roman" w:hAnsi="Times New Roman" w:cs="Times New Roman"/>
          <w:color w:val="000000" w:themeColor="text1"/>
        </w:rPr>
        <w:t xml:space="preserve">opportunities have long-lasting effects. </w:t>
      </w:r>
      <w:r w:rsidRPr="002136D3">
        <w:rPr>
          <w:rFonts w:ascii="Times New Roman" w:hAnsi="Times New Roman" w:cs="Times New Roman"/>
          <w:color w:val="000000" w:themeColor="text1"/>
        </w:rPr>
        <w:t xml:space="preserve">A default random walk is typically described as having inertia or memory </w:t>
      </w:r>
      <w:r w:rsidR="00F176DB" w:rsidRPr="002136D3">
        <w:rPr>
          <w:rFonts w:ascii="Times New Roman" w:hAnsi="Times New Roman" w:cs="Times New Roman"/>
          <w:color w:val="000000" w:themeColor="text1"/>
        </w:rPr>
        <w:t xml:space="preserve">such that its value at </w:t>
      </w:r>
      <w:r w:rsidR="00F176DB" w:rsidRPr="002136D3">
        <w:rPr>
          <w:rFonts w:ascii="Times New Roman" w:hAnsi="Times New Roman" w:cs="Times New Roman"/>
          <w:i/>
          <w:iCs/>
          <w:color w:val="000000" w:themeColor="text1"/>
        </w:rPr>
        <w:t>t</w:t>
      </w:r>
      <w:r w:rsidR="00F176DB" w:rsidRPr="002136D3">
        <w:rPr>
          <w:rFonts w:ascii="Times New Roman" w:hAnsi="Times New Roman" w:cs="Times New Roman"/>
          <w:color w:val="000000" w:themeColor="text1"/>
        </w:rPr>
        <w:t xml:space="preserve"> – 1 is related to its value at </w:t>
      </w:r>
      <w:r w:rsidR="00F176DB" w:rsidRPr="002136D3">
        <w:rPr>
          <w:rFonts w:ascii="Times New Roman" w:hAnsi="Times New Roman" w:cs="Times New Roman"/>
          <w:i/>
          <w:iCs/>
          <w:color w:val="000000" w:themeColor="text1"/>
        </w:rPr>
        <w:t>t</w:t>
      </w:r>
      <w:r w:rsidR="00F176DB" w:rsidRPr="002136D3">
        <w:rPr>
          <w:rFonts w:ascii="Times New Roman" w:hAnsi="Times New Roman" w:cs="Times New Roman"/>
          <w:color w:val="000000" w:themeColor="text1"/>
        </w:rPr>
        <w:t xml:space="preserve"> and so it is connected from moment to moment. In </w:t>
      </w:r>
      <w:r w:rsidR="004B6CF1" w:rsidRPr="002136D3">
        <w:rPr>
          <w:rFonts w:ascii="Times New Roman" w:hAnsi="Times New Roman" w:cs="Times New Roman"/>
          <w:color w:val="000000" w:themeColor="text1"/>
        </w:rPr>
        <w:t>such a situation, help opportunities obtained in a previous period have lasting effects in that they remain relevant at later times. The tension between long-lasting versus immediate effects is prevalent in several theories. Beginning with the former, the theory of cumulative advantage (Aguinis, O’Boyle, Gonzalez-Mule, &amp; Joo, 2016) suggests that initial advantages</w:t>
      </w:r>
      <w:r w:rsidR="00F176DB" w:rsidRPr="002136D3">
        <w:rPr>
          <w:rFonts w:ascii="Times New Roman" w:hAnsi="Times New Roman" w:cs="Times New Roman"/>
          <w:color w:val="000000" w:themeColor="text1"/>
        </w:rPr>
        <w:t xml:space="preserve"> afforded to an employee </w:t>
      </w:r>
      <w:r w:rsidR="00F356C5" w:rsidRPr="002136D3">
        <w:rPr>
          <w:rFonts w:ascii="Times New Roman" w:hAnsi="Times New Roman" w:cs="Times New Roman"/>
          <w:color w:val="000000" w:themeColor="text1"/>
        </w:rPr>
        <w:t>because</w:t>
      </w:r>
      <w:r w:rsidR="00F176DB" w:rsidRPr="002136D3">
        <w:rPr>
          <w:rFonts w:ascii="Times New Roman" w:hAnsi="Times New Roman" w:cs="Times New Roman"/>
          <w:color w:val="000000" w:themeColor="text1"/>
        </w:rPr>
        <w:t xml:space="preserve"> he or she takes </w:t>
      </w:r>
      <w:r w:rsidR="00BD2E8D">
        <w:rPr>
          <w:rFonts w:ascii="Times New Roman" w:hAnsi="Times New Roman" w:cs="Times New Roman"/>
          <w:color w:val="000000" w:themeColor="text1"/>
        </w:rPr>
        <w:t xml:space="preserve">early </w:t>
      </w:r>
      <w:r w:rsidR="00F176DB" w:rsidRPr="002136D3">
        <w:rPr>
          <w:rFonts w:ascii="Times New Roman" w:hAnsi="Times New Roman" w:cs="Times New Roman"/>
          <w:color w:val="000000" w:themeColor="text1"/>
        </w:rPr>
        <w:t xml:space="preserve">action (in response to, say, an OCB opportunity) persist over successive periods. </w:t>
      </w:r>
      <w:r w:rsidR="004B6CF1" w:rsidRPr="002136D3">
        <w:rPr>
          <w:rFonts w:ascii="Times New Roman" w:hAnsi="Times New Roman" w:cs="Times New Roman"/>
          <w:color w:val="000000" w:themeColor="text1"/>
        </w:rPr>
        <w:t>The mechanisms that create lasting effects are numerous, and they include incumbency advantages (Saloner, Shepard, &amp;</w:t>
      </w:r>
      <w:r w:rsidR="00F356C5" w:rsidRPr="002136D3">
        <w:rPr>
          <w:rFonts w:ascii="Times New Roman" w:hAnsi="Times New Roman" w:cs="Times New Roman"/>
          <w:color w:val="000000" w:themeColor="text1"/>
        </w:rPr>
        <w:t xml:space="preserve"> Podolny, 2001), path dependence</w:t>
      </w:r>
      <w:r w:rsidR="004B6CF1" w:rsidRPr="002136D3">
        <w:rPr>
          <w:rFonts w:ascii="Times New Roman" w:hAnsi="Times New Roman" w:cs="Times New Roman"/>
          <w:color w:val="000000" w:themeColor="text1"/>
        </w:rPr>
        <w:t xml:space="preserve"> (Arthur, 1989), first-mover-effects (Lieberma</w:t>
      </w:r>
      <w:r w:rsidR="00F356C5" w:rsidRPr="002136D3">
        <w:rPr>
          <w:rFonts w:ascii="Times New Roman" w:hAnsi="Times New Roman" w:cs="Times New Roman"/>
          <w:color w:val="000000" w:themeColor="text1"/>
        </w:rPr>
        <w:t>n &amp; Montgomery, 1988), switch</w:t>
      </w:r>
      <w:r w:rsidR="004B6CF1" w:rsidRPr="002136D3">
        <w:rPr>
          <w:rFonts w:ascii="Times New Roman" w:hAnsi="Times New Roman" w:cs="Times New Roman"/>
          <w:color w:val="000000" w:themeColor="text1"/>
        </w:rPr>
        <w:t xml:space="preserve"> costs (Klemperer, 1995), resource development (Nelson &amp; Winter, 1982; Dosi, 1988), lucky early detections (Barney, 1986), productivity multiplicity and ceilings (Aguinis et al., 2016), network effects (Gnutzmann, 2008), and Matthew effects (e.g., Vancouver, Li, Weinhardt, Steel, &amp; Purl, 2016), but the core idea relevant to this research is </w:t>
      </w:r>
      <w:r w:rsidR="00F356C5" w:rsidRPr="002136D3">
        <w:rPr>
          <w:rFonts w:ascii="Times New Roman" w:hAnsi="Times New Roman" w:cs="Times New Roman"/>
          <w:color w:val="000000" w:themeColor="text1"/>
        </w:rPr>
        <w:t>that</w:t>
      </w:r>
      <w:r w:rsidR="004B6CF1" w:rsidRPr="002136D3">
        <w:rPr>
          <w:rFonts w:ascii="Times New Roman" w:hAnsi="Times New Roman" w:cs="Times New Roman"/>
          <w:color w:val="000000" w:themeColor="text1"/>
        </w:rPr>
        <w:t xml:space="preserve"> superior citizenship in current periods is largely driven by accumulated opportunities from previous periods rather than momentary affect, motives, or fairness perceptions. Similarly, Gersick’s punctuated model of equilibrium (1991) suggests that initial conditions persist such that any behaviors resulting from what the environment</w:t>
      </w:r>
      <w:r w:rsidR="00F176DB" w:rsidRPr="002136D3">
        <w:rPr>
          <w:rFonts w:ascii="Times New Roman" w:hAnsi="Times New Roman" w:cs="Times New Roman"/>
          <w:color w:val="000000" w:themeColor="text1"/>
        </w:rPr>
        <w:t xml:space="preserve"> initially</w:t>
      </w:r>
      <w:r w:rsidR="004B6CF1" w:rsidRPr="002136D3">
        <w:rPr>
          <w:rFonts w:ascii="Times New Roman" w:hAnsi="Times New Roman" w:cs="Times New Roman"/>
          <w:color w:val="000000" w:themeColor="text1"/>
        </w:rPr>
        <w:t xml:space="preserve"> affords, such as help requests, continue across time until disturbed by a large enough force so as to break the inertia. Conversely, there are also models that draw attention to immediate effects such that opportunities obtained in the past become less relevant than opportunities obtained in recent periods. An employee may be more likely to react to immediate cues when deadlines change (Schmidt &amp; Dollis, 2009;</w:t>
      </w:r>
      <w:r w:rsidR="00F356C5" w:rsidRPr="002136D3">
        <w:rPr>
          <w:rFonts w:ascii="Times New Roman" w:hAnsi="Times New Roman" w:cs="Times New Roman"/>
          <w:color w:val="000000" w:themeColor="text1"/>
        </w:rPr>
        <w:t xml:space="preserve"> Schmidt, Dolis, &amp; Tolli, 2009</w:t>
      </w:r>
      <w:r w:rsidR="004B6CF1" w:rsidRPr="002136D3">
        <w:rPr>
          <w:rFonts w:ascii="Times New Roman" w:hAnsi="Times New Roman" w:cs="Times New Roman"/>
          <w:color w:val="000000" w:themeColor="text1"/>
        </w:rPr>
        <w:t xml:space="preserve">), </w:t>
      </w:r>
      <w:r w:rsidR="004B6CF1" w:rsidRPr="002136D3">
        <w:rPr>
          <w:rFonts w:ascii="Times New Roman" w:hAnsi="Times New Roman" w:cs="Times New Roman"/>
          <w:color w:val="000000" w:themeColor="text1"/>
        </w:rPr>
        <w:lastRenderedPageBreak/>
        <w:t>when the specific and difficult goals in her surroundings are those that relate to her current rather than past behavior (Donovan &amp; Williams, 2003; Donovan &amp; Radosevich, 1998), or when past opportunities become liabilities and are avoided, which may occur due to mechanisms such as span of control (Thiel, Hardy, Peterson, Welsh, &amp; Bonner, 2018). In statistics, the continuity of a variable or the extent to which it persists/has inertia is known as autoregression. Alongside the theoretical arguments above, varying the autoregressive parameter is also important statistically because it reveals the implications of changing the underlying effect from a random walk to its sibling stochastic process: white noise. A white noise trajectory is another fundamental stochastic process from probability theory, but the difference is that it moves only according to the error term – it contains no self-similarity from moment to moment. Varying the autoregressive term allows us to waive a microscope over multiple perspectives, from theories of persistence and continuity to those of immediacy and urgency, and from the mathematics of random walks to those of white noise.</w:t>
      </w:r>
    </w:p>
    <w:p w14:paraId="742A944E" w14:textId="1759EAE4" w:rsidR="004B6CF1" w:rsidRPr="002136D3" w:rsidRDefault="004B6CF1" w:rsidP="00AB7C2D">
      <w:pPr>
        <w:pStyle w:val="BlockText"/>
        <w:spacing w:line="480" w:lineRule="auto"/>
        <w:ind w:left="720" w:right="720"/>
        <w:rPr>
          <w:rFonts w:ascii="Times New Roman" w:hAnsi="Times New Roman" w:cs="Times New Roman"/>
          <w:color w:val="000000" w:themeColor="text1"/>
          <w:sz w:val="24"/>
          <w:szCs w:val="24"/>
        </w:rPr>
      </w:pPr>
      <w:r w:rsidRPr="002136D3">
        <w:rPr>
          <w:rFonts w:ascii="Times New Roman" w:hAnsi="Times New Roman" w:cs="Times New Roman"/>
          <w:i/>
          <w:iCs/>
          <w:color w:val="000000" w:themeColor="text1"/>
          <w:sz w:val="24"/>
          <w:szCs w:val="24"/>
        </w:rPr>
        <w:t>Research Question 2</w:t>
      </w:r>
      <w:r w:rsidRPr="002136D3">
        <w:rPr>
          <w:rFonts w:ascii="Times New Roman" w:hAnsi="Times New Roman" w:cs="Times New Roman"/>
          <w:color w:val="000000" w:themeColor="text1"/>
          <w:sz w:val="24"/>
          <w:szCs w:val="24"/>
        </w:rPr>
        <w:t xml:space="preserve">: </w:t>
      </w:r>
      <w:r w:rsidR="00174CC6" w:rsidRPr="002136D3">
        <w:rPr>
          <w:rFonts w:ascii="Times New Roman" w:hAnsi="Times New Roman" w:cs="Times New Roman"/>
          <w:color w:val="000000" w:themeColor="text1"/>
          <w:sz w:val="24"/>
          <w:szCs w:val="24"/>
        </w:rPr>
        <w:t>To what extent do help opportunities yield good soldiers as the opportunities lose autoregression</w:t>
      </w:r>
      <w:r w:rsidRPr="002136D3">
        <w:rPr>
          <w:rFonts w:ascii="Times New Roman" w:hAnsi="Times New Roman" w:cs="Times New Roman"/>
          <w:color w:val="000000" w:themeColor="text1"/>
          <w:sz w:val="24"/>
          <w:szCs w:val="24"/>
        </w:rPr>
        <w:t>?</w:t>
      </w:r>
    </w:p>
    <w:p w14:paraId="208878F6" w14:textId="620242FB" w:rsidR="004B6CF1" w:rsidRPr="002136D3" w:rsidRDefault="00AB7C2D" w:rsidP="004B6CF1">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b/>
          <w:bCs/>
          <w:color w:val="000000" w:themeColor="text1"/>
        </w:rPr>
        <w:t>Collectives</w:t>
      </w:r>
      <w:r w:rsidRPr="002136D3">
        <w:rPr>
          <w:rFonts w:ascii="Times New Roman" w:hAnsi="Times New Roman" w:cs="Times New Roman"/>
          <w:color w:val="000000" w:themeColor="text1"/>
        </w:rPr>
        <w:t xml:space="preserve">. </w:t>
      </w:r>
      <w:r w:rsidR="004B6CF1" w:rsidRPr="002136D3">
        <w:rPr>
          <w:rFonts w:ascii="Times New Roman" w:hAnsi="Times New Roman" w:cs="Times New Roman"/>
          <w:color w:val="000000" w:themeColor="text1"/>
        </w:rPr>
        <w:t xml:space="preserve">Organizational science has been and continues to be a science focused </w:t>
      </w:r>
      <w:r w:rsidR="00184035">
        <w:rPr>
          <w:rFonts w:ascii="Times New Roman" w:hAnsi="Times New Roman" w:cs="Times New Roman"/>
          <w:color w:val="000000" w:themeColor="text1"/>
        </w:rPr>
        <w:t>largely</w:t>
      </w:r>
      <w:r w:rsidR="004B6CF1" w:rsidRPr="002136D3">
        <w:rPr>
          <w:rFonts w:ascii="Times New Roman" w:hAnsi="Times New Roman" w:cs="Times New Roman"/>
          <w:color w:val="000000" w:themeColor="text1"/>
        </w:rPr>
        <w:t xml:space="preserve"> on differences across people and collectives. Nearly all studies in the organizational literature are multiple unit, meaning that they examine their effects over multiple people, teams, departments, or companies (Scandura &amp; Williams, 2000). Moreover, a persistent theme throughout our literature is the idea that a core aspect of what it means to study organizational science is to focus on effects as they operate in collectives. In its centennial special issue, the </w:t>
      </w:r>
      <w:r w:rsidR="004B6CF1" w:rsidRPr="002136D3">
        <w:rPr>
          <w:rFonts w:ascii="Times New Roman" w:hAnsi="Times New Roman" w:cs="Times New Roman"/>
          <w:i/>
          <w:iCs/>
          <w:color w:val="000000" w:themeColor="text1"/>
        </w:rPr>
        <w:t>Journal of Applied Psychology</w:t>
      </w:r>
      <w:r w:rsidR="004B6CF1" w:rsidRPr="002136D3">
        <w:rPr>
          <w:rFonts w:ascii="Times New Roman" w:hAnsi="Times New Roman" w:cs="Times New Roman"/>
          <w:color w:val="000000" w:themeColor="text1"/>
        </w:rPr>
        <w:t xml:space="preserve"> published a series of papers on areas such as training (Bell, Tannenbaum, Ford, Noe, &amp; Kraiger, 2017), turnover (Hom, Lee, Shaw, &amp; Hausknecth, 2017), </w:t>
      </w:r>
      <w:r w:rsidR="004B6CF1" w:rsidRPr="002136D3">
        <w:rPr>
          <w:rFonts w:ascii="Times New Roman" w:hAnsi="Times New Roman" w:cs="Times New Roman"/>
          <w:color w:val="000000" w:themeColor="text1"/>
        </w:rPr>
        <w:lastRenderedPageBreak/>
        <w:t xml:space="preserve">climate and culture (Schneider, Gonzalez-Roma, Ostroff, &amp; West, 2017), work design (Parker, Morgeson, &amp; Johns, 2017), teams (Mathieu, Hollenbeck, van Knippenberg, &amp; Ilgen, 2017), safety (Hofmann, Burke, &amp; Zohar, 2017), and leadership (Lord, Day, Zaccaro, Avolio, &amp; Eagley, 2017), among others, and most identified a strong tendency for research to examine context and the nature of their phenomena embedded in organizational systems. Some of the core topics that have created lasting debates in our field, such as issues of level (Klein, Dansereau, &amp; Hall, 1994), the unit problem (Freeman, 1980), and the notion of an emergent property being different from its individual parts (Campbell, 1958), arise due to our fundamental focus on collectives. Finally, several reviews (Kozlowski &amp; Ilgen, 2006; Marks, Mathieu, &amp; Zaccaro, 2001; Mathieu, Tannenbaum, Donsbach, &amp; Alliger, 2014) have concluded that much of the work in today’s organizations occurs in the context of teams such that multiple agents operate simultaneously with complex workflows. This effect was therefore important to examine given the field’s emphasis on collectives. </w:t>
      </w:r>
    </w:p>
    <w:p w14:paraId="5A7B986C" w14:textId="0BD07286" w:rsidR="004B6CF1" w:rsidRPr="002136D3" w:rsidRDefault="004B6CF1" w:rsidP="00063F27">
      <w:pPr>
        <w:pStyle w:val="BlockText"/>
        <w:spacing w:line="480" w:lineRule="auto"/>
        <w:ind w:left="720" w:right="720"/>
        <w:rPr>
          <w:rFonts w:ascii="Times New Roman" w:hAnsi="Times New Roman" w:cs="Times New Roman"/>
          <w:color w:val="000000" w:themeColor="text1"/>
        </w:rPr>
      </w:pPr>
      <w:r w:rsidRPr="002136D3">
        <w:rPr>
          <w:rFonts w:ascii="Times New Roman" w:hAnsi="Times New Roman" w:cs="Times New Roman"/>
          <w:i/>
          <w:iCs/>
          <w:color w:val="000000" w:themeColor="text1"/>
          <w:sz w:val="24"/>
          <w:szCs w:val="24"/>
        </w:rPr>
        <w:t>Research Question 3</w:t>
      </w:r>
      <w:r w:rsidRPr="002136D3">
        <w:rPr>
          <w:rFonts w:ascii="Times New Roman" w:hAnsi="Times New Roman" w:cs="Times New Roman"/>
          <w:color w:val="000000" w:themeColor="text1"/>
          <w:sz w:val="24"/>
          <w:szCs w:val="24"/>
        </w:rPr>
        <w:t xml:space="preserve">: </w:t>
      </w:r>
      <w:r w:rsidR="00174CC6" w:rsidRPr="002136D3">
        <w:rPr>
          <w:rFonts w:ascii="Times New Roman" w:hAnsi="Times New Roman" w:cs="Times New Roman"/>
          <w:color w:val="000000" w:themeColor="text1"/>
          <w:sz w:val="24"/>
          <w:szCs w:val="24"/>
        </w:rPr>
        <w:t>To what extent do help opportunities yield good soldiers as the collective increases in size?</w:t>
      </w:r>
    </w:p>
    <w:p w14:paraId="07CB7940" w14:textId="0FCCCAD7" w:rsidR="005B6CF8" w:rsidRPr="002136D3" w:rsidRDefault="005B6CF8" w:rsidP="00581EBB">
      <w:pPr>
        <w:pStyle w:val="BodyText"/>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Overview of the Current Research</w:t>
      </w:r>
    </w:p>
    <w:p w14:paraId="4BA6A5F1" w14:textId="6242584C" w:rsidR="00736092" w:rsidRPr="002136D3" w:rsidRDefault="00A745B3" w:rsidP="00063F27">
      <w:pPr>
        <w:pStyle w:val="BodyText"/>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ab/>
      </w:r>
      <w:r w:rsidR="00736092" w:rsidRPr="002136D3">
        <w:rPr>
          <w:rFonts w:ascii="Times New Roman" w:hAnsi="Times New Roman" w:cs="Times New Roman"/>
          <w:color w:val="000000" w:themeColor="text1"/>
        </w:rPr>
        <w:t>The</w:t>
      </w:r>
      <w:r w:rsidRPr="002136D3">
        <w:rPr>
          <w:rFonts w:ascii="Times New Roman" w:hAnsi="Times New Roman" w:cs="Times New Roman"/>
          <w:color w:val="000000" w:themeColor="text1"/>
        </w:rPr>
        <w:t xml:space="preserve"> goal of this research is to </w:t>
      </w:r>
      <w:r w:rsidR="000F0EB9" w:rsidRPr="002136D3">
        <w:rPr>
          <w:rFonts w:ascii="Times New Roman" w:hAnsi="Times New Roman" w:cs="Times New Roman"/>
          <w:color w:val="000000" w:themeColor="text1"/>
        </w:rPr>
        <w:t>present</w:t>
      </w:r>
      <w:r w:rsidRPr="002136D3">
        <w:rPr>
          <w:rFonts w:ascii="Times New Roman" w:hAnsi="Times New Roman" w:cs="Times New Roman"/>
          <w:color w:val="000000" w:themeColor="text1"/>
        </w:rPr>
        <w:t xml:space="preserve"> chance </w:t>
      </w:r>
      <w:r w:rsidR="00736092" w:rsidRPr="002136D3">
        <w:rPr>
          <w:rFonts w:ascii="Times New Roman" w:hAnsi="Times New Roman" w:cs="Times New Roman"/>
          <w:color w:val="000000" w:themeColor="text1"/>
        </w:rPr>
        <w:t xml:space="preserve">opportunities </w:t>
      </w:r>
      <w:r w:rsidRPr="002136D3">
        <w:rPr>
          <w:rFonts w:ascii="Times New Roman" w:hAnsi="Times New Roman" w:cs="Times New Roman"/>
          <w:color w:val="000000" w:themeColor="text1"/>
        </w:rPr>
        <w:t>as an alternative explanation to an emergent OCB pattern</w:t>
      </w:r>
      <w:r w:rsidR="00736092" w:rsidRPr="002136D3">
        <w:rPr>
          <w:rFonts w:ascii="Times New Roman" w:hAnsi="Times New Roman" w:cs="Times New Roman"/>
          <w:color w:val="000000" w:themeColor="text1"/>
        </w:rPr>
        <w:t>, a pattern which has been dubbed extra milers/good soldiers.</w:t>
      </w:r>
      <w:r w:rsidR="000F0EB9" w:rsidRPr="002136D3">
        <w:rPr>
          <w:rFonts w:ascii="Times New Roman" w:hAnsi="Times New Roman" w:cs="Times New Roman"/>
          <w:color w:val="000000" w:themeColor="text1"/>
        </w:rPr>
        <w:t xml:space="preserve"> When an employee </w:t>
      </w:r>
      <w:r w:rsidR="00697AA6" w:rsidRPr="002136D3">
        <w:rPr>
          <w:rFonts w:ascii="Times New Roman" w:hAnsi="Times New Roman" w:cs="Times New Roman"/>
          <w:color w:val="000000" w:themeColor="text1"/>
        </w:rPr>
        <w:t xml:space="preserve">frequently </w:t>
      </w:r>
      <w:r w:rsidR="000F0EB9" w:rsidRPr="002136D3">
        <w:rPr>
          <w:rFonts w:ascii="Times New Roman" w:hAnsi="Times New Roman" w:cs="Times New Roman"/>
          <w:color w:val="000000" w:themeColor="text1"/>
        </w:rPr>
        <w:t xml:space="preserve">provides a greater number of OCBs </w:t>
      </w:r>
      <w:r w:rsidR="005C645A" w:rsidRPr="002136D3">
        <w:rPr>
          <w:rFonts w:ascii="Times New Roman" w:hAnsi="Times New Roman" w:cs="Times New Roman"/>
          <w:color w:val="000000" w:themeColor="text1"/>
        </w:rPr>
        <w:t>relative to</w:t>
      </w:r>
      <w:r w:rsidR="000F0EB9" w:rsidRPr="002136D3">
        <w:rPr>
          <w:rFonts w:ascii="Times New Roman" w:hAnsi="Times New Roman" w:cs="Times New Roman"/>
          <w:color w:val="000000" w:themeColor="text1"/>
        </w:rPr>
        <w:t xml:space="preserve"> his or her colleagues</w:t>
      </w:r>
      <w:r w:rsidR="00697AA6" w:rsidRPr="002136D3">
        <w:rPr>
          <w:rFonts w:ascii="Times New Roman" w:hAnsi="Times New Roman" w:cs="Times New Roman"/>
          <w:color w:val="000000" w:themeColor="text1"/>
        </w:rPr>
        <w:t>,</w:t>
      </w:r>
      <w:r w:rsidR="000F0EB9" w:rsidRPr="002136D3">
        <w:rPr>
          <w:rFonts w:ascii="Times New Roman" w:hAnsi="Times New Roman" w:cs="Times New Roman"/>
          <w:color w:val="000000" w:themeColor="text1"/>
        </w:rPr>
        <w:t xml:space="preserve"> this person is said to be an extra miler</w:t>
      </w:r>
      <w:r w:rsidR="00D2348F" w:rsidRPr="002136D3">
        <w:rPr>
          <w:rFonts w:ascii="Times New Roman" w:hAnsi="Times New Roman" w:cs="Times New Roman"/>
          <w:color w:val="000000" w:themeColor="text1"/>
        </w:rPr>
        <w:t xml:space="preserve"> or good soldier</w:t>
      </w:r>
      <w:r w:rsidR="000F0EB9" w:rsidRPr="002136D3">
        <w:rPr>
          <w:rFonts w:ascii="Times New Roman" w:hAnsi="Times New Roman" w:cs="Times New Roman"/>
          <w:color w:val="000000" w:themeColor="text1"/>
        </w:rPr>
        <w:t xml:space="preserve">. Researchers have given this pattern meaning not only by </w:t>
      </w:r>
      <w:r w:rsidR="00422261" w:rsidRPr="002136D3">
        <w:rPr>
          <w:rFonts w:ascii="Times New Roman" w:hAnsi="Times New Roman" w:cs="Times New Roman"/>
          <w:color w:val="000000" w:themeColor="text1"/>
        </w:rPr>
        <w:t>labelling it</w:t>
      </w:r>
      <w:r w:rsidR="000F0EB9" w:rsidRPr="002136D3">
        <w:rPr>
          <w:rFonts w:ascii="Times New Roman" w:hAnsi="Times New Roman" w:cs="Times New Roman"/>
          <w:color w:val="000000" w:themeColor="text1"/>
        </w:rPr>
        <w:t xml:space="preserve"> but also by suggesting that it is due to systematic differences in motives, personality, or affect. I suggest that such a pattern can in fact be the result of unsystematic, random opportunities that accumulate over time. There are two necessary parts to this research.</w:t>
      </w:r>
      <w:r w:rsidR="008F7D06" w:rsidRPr="002136D3">
        <w:rPr>
          <w:rFonts w:ascii="Times New Roman" w:hAnsi="Times New Roman" w:cs="Times New Roman"/>
          <w:color w:val="000000" w:themeColor="text1"/>
        </w:rPr>
        <w:t xml:space="preserve"> </w:t>
      </w:r>
      <w:r w:rsidR="000F0EB9" w:rsidRPr="002136D3">
        <w:rPr>
          <w:rFonts w:ascii="Times New Roman" w:hAnsi="Times New Roman" w:cs="Times New Roman"/>
          <w:color w:val="000000" w:themeColor="text1"/>
        </w:rPr>
        <w:lastRenderedPageBreak/>
        <w:t>The first is to identify randomness</w:t>
      </w:r>
      <w:r w:rsidR="00697AA6" w:rsidRPr="002136D3">
        <w:rPr>
          <w:rFonts w:ascii="Times New Roman" w:hAnsi="Times New Roman" w:cs="Times New Roman"/>
          <w:color w:val="000000" w:themeColor="text1"/>
        </w:rPr>
        <w:t xml:space="preserve"> </w:t>
      </w:r>
      <w:r w:rsidR="000F0EB9" w:rsidRPr="002136D3">
        <w:rPr>
          <w:rFonts w:ascii="Times New Roman" w:hAnsi="Times New Roman" w:cs="Times New Roman"/>
          <w:color w:val="000000" w:themeColor="text1"/>
        </w:rPr>
        <w:t xml:space="preserve">in </w:t>
      </w:r>
      <w:r w:rsidR="008F7D06" w:rsidRPr="002136D3">
        <w:rPr>
          <w:rFonts w:ascii="Times New Roman" w:hAnsi="Times New Roman" w:cs="Times New Roman"/>
          <w:color w:val="000000" w:themeColor="text1"/>
        </w:rPr>
        <w:t>employee help opportunities. Study 1</w:t>
      </w:r>
      <w:r w:rsidR="00264926">
        <w:rPr>
          <w:rFonts w:ascii="Times New Roman" w:hAnsi="Times New Roman" w:cs="Times New Roman"/>
          <w:color w:val="000000" w:themeColor="text1"/>
        </w:rPr>
        <w:t xml:space="preserve"> proposes to</w:t>
      </w:r>
      <w:r w:rsidR="008F7D06" w:rsidRPr="002136D3">
        <w:rPr>
          <w:rFonts w:ascii="Times New Roman" w:hAnsi="Times New Roman" w:cs="Times New Roman"/>
          <w:color w:val="000000" w:themeColor="text1"/>
        </w:rPr>
        <w:t xml:space="preserve"> scrape </w:t>
      </w:r>
      <w:r w:rsidR="002B5C25" w:rsidRPr="002136D3">
        <w:rPr>
          <w:rFonts w:ascii="Times New Roman" w:hAnsi="Times New Roman" w:cs="Times New Roman"/>
          <w:color w:val="000000" w:themeColor="text1"/>
        </w:rPr>
        <w:t xml:space="preserve">data from </w:t>
      </w:r>
      <w:r w:rsidR="00F10F46" w:rsidRPr="002136D3">
        <w:rPr>
          <w:rFonts w:ascii="Times New Roman" w:hAnsi="Times New Roman" w:cs="Times New Roman"/>
          <w:color w:val="000000" w:themeColor="text1"/>
        </w:rPr>
        <w:t xml:space="preserve">several </w:t>
      </w:r>
      <w:r w:rsidR="002B5C25" w:rsidRPr="002136D3">
        <w:rPr>
          <w:rFonts w:ascii="Times New Roman" w:hAnsi="Times New Roman" w:cs="Times New Roman"/>
          <w:color w:val="000000" w:themeColor="text1"/>
        </w:rPr>
        <w:t>Internet</w:t>
      </w:r>
      <w:r w:rsidR="00F10F46" w:rsidRPr="002136D3">
        <w:rPr>
          <w:rFonts w:ascii="Times New Roman" w:hAnsi="Times New Roman" w:cs="Times New Roman"/>
          <w:color w:val="000000" w:themeColor="text1"/>
        </w:rPr>
        <w:t xml:space="preserve"> sources, each capturing a different operationalization of help opportunities over </w:t>
      </w:r>
      <w:proofErr w:type="gramStart"/>
      <w:r w:rsidR="00F10F46" w:rsidRPr="002136D3">
        <w:rPr>
          <w:rFonts w:ascii="Times New Roman" w:hAnsi="Times New Roman" w:cs="Times New Roman"/>
          <w:color w:val="000000" w:themeColor="text1"/>
        </w:rPr>
        <w:t>time, and</w:t>
      </w:r>
      <w:proofErr w:type="gramEnd"/>
      <w:r w:rsidR="00F10F46" w:rsidRPr="002136D3">
        <w:rPr>
          <w:rFonts w:ascii="Times New Roman" w:hAnsi="Times New Roman" w:cs="Times New Roman"/>
          <w:color w:val="000000" w:themeColor="text1"/>
        </w:rPr>
        <w:t xml:space="preserve"> evaluate Hypothesis 1 by assessing the extent to which random walks are present in the data. </w:t>
      </w:r>
      <w:r w:rsidR="008F7D06" w:rsidRPr="002136D3">
        <w:rPr>
          <w:rFonts w:ascii="Times New Roman" w:hAnsi="Times New Roman" w:cs="Times New Roman"/>
          <w:color w:val="000000" w:themeColor="text1"/>
        </w:rPr>
        <w:t xml:space="preserve">The </w:t>
      </w:r>
      <w:r w:rsidR="00E7187C" w:rsidRPr="002136D3">
        <w:rPr>
          <w:rFonts w:ascii="Times New Roman" w:hAnsi="Times New Roman" w:cs="Times New Roman"/>
          <w:color w:val="000000" w:themeColor="text1"/>
        </w:rPr>
        <w:t>second is to</w:t>
      </w:r>
      <w:r w:rsidR="007140D8" w:rsidRPr="002136D3">
        <w:rPr>
          <w:rFonts w:ascii="Times New Roman" w:hAnsi="Times New Roman" w:cs="Times New Roman"/>
          <w:color w:val="000000" w:themeColor="text1"/>
        </w:rPr>
        <w:t xml:space="preserve"> evaluate whether and under what conditions chance opportunities </w:t>
      </w:r>
      <w:r w:rsidR="00F10F46" w:rsidRPr="002136D3">
        <w:rPr>
          <w:rFonts w:ascii="Times New Roman" w:hAnsi="Times New Roman" w:cs="Times New Roman"/>
          <w:color w:val="000000" w:themeColor="text1"/>
        </w:rPr>
        <w:t>yield</w:t>
      </w:r>
      <w:r w:rsidR="007140D8" w:rsidRPr="002136D3">
        <w:rPr>
          <w:rFonts w:ascii="Times New Roman" w:hAnsi="Times New Roman" w:cs="Times New Roman"/>
          <w:color w:val="000000" w:themeColor="text1"/>
        </w:rPr>
        <w:t xml:space="preserve"> extra milers/good soldiers</w:t>
      </w:r>
      <w:r w:rsidR="00422261" w:rsidRPr="002136D3">
        <w:rPr>
          <w:rFonts w:ascii="Times New Roman" w:hAnsi="Times New Roman" w:cs="Times New Roman"/>
          <w:color w:val="000000" w:themeColor="text1"/>
        </w:rPr>
        <w:t xml:space="preserve">. Having identified chance in Study 1, it is then necessary to assess its implications for this emergent OCB pattern. Study 2 </w:t>
      </w:r>
      <w:r w:rsidR="00264926">
        <w:rPr>
          <w:rFonts w:ascii="Times New Roman" w:hAnsi="Times New Roman" w:cs="Times New Roman"/>
          <w:color w:val="000000" w:themeColor="text1"/>
        </w:rPr>
        <w:t xml:space="preserve">proposes to develop </w:t>
      </w:r>
      <w:r w:rsidR="00422261" w:rsidRPr="002136D3">
        <w:rPr>
          <w:rFonts w:ascii="Times New Roman" w:hAnsi="Times New Roman" w:cs="Times New Roman"/>
          <w:color w:val="000000" w:themeColor="text1"/>
        </w:rPr>
        <w:t xml:space="preserve">a </w:t>
      </w:r>
      <w:r w:rsidR="00A05A31" w:rsidRPr="002136D3">
        <w:rPr>
          <w:rFonts w:ascii="Times New Roman" w:hAnsi="Times New Roman" w:cs="Times New Roman"/>
          <w:color w:val="000000" w:themeColor="text1"/>
        </w:rPr>
        <w:t xml:space="preserve">computational model </w:t>
      </w:r>
      <w:r w:rsidR="00422261" w:rsidRPr="002136D3">
        <w:rPr>
          <w:rFonts w:ascii="Times New Roman" w:hAnsi="Times New Roman" w:cs="Times New Roman"/>
          <w:color w:val="000000" w:themeColor="text1"/>
        </w:rPr>
        <w:t>in which chance opportunities can be manipulated while</w:t>
      </w:r>
      <w:r w:rsidR="008F7D06" w:rsidRPr="002136D3">
        <w:rPr>
          <w:rFonts w:ascii="Times New Roman" w:hAnsi="Times New Roman" w:cs="Times New Roman"/>
          <w:color w:val="000000" w:themeColor="text1"/>
        </w:rPr>
        <w:t xml:space="preserve"> holding</w:t>
      </w:r>
      <w:r w:rsidR="00422261" w:rsidRPr="002136D3">
        <w:rPr>
          <w:rFonts w:ascii="Times New Roman" w:hAnsi="Times New Roman" w:cs="Times New Roman"/>
          <w:color w:val="000000" w:themeColor="text1"/>
        </w:rPr>
        <w:t xml:space="preserve"> personality, affect, and motives constant. </w:t>
      </w:r>
      <w:r w:rsidR="00A05A31" w:rsidRPr="002136D3">
        <w:rPr>
          <w:rFonts w:ascii="Times New Roman" w:hAnsi="Times New Roman" w:cs="Times New Roman"/>
          <w:color w:val="000000" w:themeColor="text1"/>
        </w:rPr>
        <w:t xml:space="preserve">The simulation </w:t>
      </w:r>
      <w:r w:rsidR="00264926">
        <w:rPr>
          <w:rFonts w:ascii="Times New Roman" w:hAnsi="Times New Roman" w:cs="Times New Roman"/>
          <w:color w:val="000000" w:themeColor="text1"/>
        </w:rPr>
        <w:t>will be</w:t>
      </w:r>
      <w:r w:rsidR="00A05A31" w:rsidRPr="002136D3">
        <w:rPr>
          <w:rFonts w:ascii="Times New Roman" w:hAnsi="Times New Roman" w:cs="Times New Roman"/>
          <w:color w:val="000000" w:themeColor="text1"/>
        </w:rPr>
        <w:t xml:space="preserve"> consistent with OCB research, follow the logic specified by prior research on extra milers and good soldiers, and </w:t>
      </w:r>
      <w:r w:rsidR="00264926">
        <w:rPr>
          <w:rFonts w:ascii="Times New Roman" w:hAnsi="Times New Roman" w:cs="Times New Roman"/>
          <w:color w:val="000000" w:themeColor="text1"/>
        </w:rPr>
        <w:t>embed</w:t>
      </w:r>
      <w:r w:rsidR="00A05A31" w:rsidRPr="002136D3">
        <w:rPr>
          <w:rFonts w:ascii="Times New Roman" w:hAnsi="Times New Roman" w:cs="Times New Roman"/>
          <w:color w:val="000000" w:themeColor="text1"/>
        </w:rPr>
        <w:t xml:space="preserve"> the results of Study 1 into its syntax. </w:t>
      </w:r>
      <w:r w:rsidR="00F10F46" w:rsidRPr="002136D3">
        <w:rPr>
          <w:rFonts w:ascii="Times New Roman" w:hAnsi="Times New Roman" w:cs="Times New Roman"/>
          <w:color w:val="000000" w:themeColor="text1"/>
        </w:rPr>
        <w:t xml:space="preserve">Moreover, the simulation </w:t>
      </w:r>
      <w:r w:rsidR="00264926">
        <w:rPr>
          <w:rFonts w:ascii="Times New Roman" w:hAnsi="Times New Roman" w:cs="Times New Roman"/>
          <w:color w:val="000000" w:themeColor="text1"/>
        </w:rPr>
        <w:t>will be</w:t>
      </w:r>
      <w:r w:rsidR="00F10F46" w:rsidRPr="002136D3">
        <w:rPr>
          <w:rFonts w:ascii="Times New Roman" w:hAnsi="Times New Roman" w:cs="Times New Roman"/>
          <w:color w:val="000000" w:themeColor="text1"/>
        </w:rPr>
        <w:t xml:space="preserve"> created so that Hypothesis 2 and RQs 1, 2, and 3 have direct analogs in code, with each question reflected in a simulation parameter so that the questions can be explored by manipulating various aspects of the syntax. </w:t>
      </w:r>
      <w:r w:rsidR="00A05A31" w:rsidRPr="002136D3">
        <w:rPr>
          <w:rFonts w:ascii="Times New Roman" w:hAnsi="Times New Roman" w:cs="Times New Roman"/>
          <w:color w:val="000000" w:themeColor="text1"/>
        </w:rPr>
        <w:t xml:space="preserve">In sum, Study 1 </w:t>
      </w:r>
      <w:r w:rsidR="00290F42" w:rsidRPr="002136D3">
        <w:rPr>
          <w:rFonts w:ascii="Times New Roman" w:hAnsi="Times New Roman" w:cs="Times New Roman"/>
          <w:color w:val="000000" w:themeColor="text1"/>
        </w:rPr>
        <w:t xml:space="preserve">attempts to </w:t>
      </w:r>
      <w:r w:rsidR="00A05A31" w:rsidRPr="002136D3">
        <w:rPr>
          <w:rFonts w:ascii="Times New Roman" w:hAnsi="Times New Roman" w:cs="Times New Roman"/>
          <w:color w:val="000000" w:themeColor="text1"/>
        </w:rPr>
        <w:t xml:space="preserve">find chance embedded in </w:t>
      </w:r>
      <w:r w:rsidR="002C6878" w:rsidRPr="002136D3">
        <w:rPr>
          <w:rFonts w:ascii="Times New Roman" w:hAnsi="Times New Roman" w:cs="Times New Roman"/>
          <w:color w:val="000000" w:themeColor="text1"/>
        </w:rPr>
        <w:t xml:space="preserve">employee </w:t>
      </w:r>
      <w:r w:rsidR="00A05A31" w:rsidRPr="002136D3">
        <w:rPr>
          <w:rFonts w:ascii="Times New Roman" w:hAnsi="Times New Roman" w:cs="Times New Roman"/>
          <w:color w:val="000000" w:themeColor="text1"/>
        </w:rPr>
        <w:t xml:space="preserve">help opportunities </w:t>
      </w:r>
      <w:r w:rsidR="002C6878" w:rsidRPr="002136D3">
        <w:rPr>
          <w:rFonts w:ascii="Times New Roman" w:hAnsi="Times New Roman" w:cs="Times New Roman"/>
          <w:color w:val="000000" w:themeColor="text1"/>
        </w:rPr>
        <w:t>in the field, and Study 2 uses this result to create a simulation gauging the extent to which randomness can yield good soldiers</w:t>
      </w:r>
      <w:r w:rsidR="007D1C14">
        <w:rPr>
          <w:rFonts w:ascii="Times New Roman" w:hAnsi="Times New Roman" w:cs="Times New Roman"/>
          <w:color w:val="000000" w:themeColor="text1"/>
        </w:rPr>
        <w:t>.</w:t>
      </w:r>
    </w:p>
    <w:p w14:paraId="593E69A2" w14:textId="7AF95F98" w:rsidR="00530701" w:rsidRPr="002136D3" w:rsidRDefault="00530701" w:rsidP="009F4E65">
      <w:pPr>
        <w:pStyle w:val="FirstParagraph"/>
        <w:spacing w:line="480" w:lineRule="auto"/>
        <w:jc w:val="center"/>
        <w:rPr>
          <w:rFonts w:ascii="Times New Roman" w:hAnsi="Times New Roman" w:cs="Times New Roman"/>
          <w:b/>
          <w:bCs/>
          <w:color w:val="000000" w:themeColor="text1"/>
        </w:rPr>
      </w:pPr>
      <w:bookmarkStart w:id="4" w:name="study-1"/>
      <w:r w:rsidRPr="002136D3">
        <w:rPr>
          <w:rFonts w:ascii="Times New Roman" w:hAnsi="Times New Roman" w:cs="Times New Roman"/>
          <w:b/>
          <w:bCs/>
          <w:color w:val="000000" w:themeColor="text1"/>
        </w:rPr>
        <w:t>Study 1</w:t>
      </w:r>
      <w:bookmarkEnd w:id="4"/>
    </w:p>
    <w:p w14:paraId="51A70238" w14:textId="3D8F1FAD" w:rsidR="006667BE" w:rsidRPr="002136D3" w:rsidRDefault="00530701"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Archival data </w:t>
      </w:r>
      <w:r w:rsidR="00282B64" w:rsidRPr="002136D3">
        <w:rPr>
          <w:rFonts w:ascii="Times New Roman" w:hAnsi="Times New Roman" w:cs="Times New Roman"/>
          <w:color w:val="000000" w:themeColor="text1"/>
        </w:rPr>
        <w:t xml:space="preserve">will be used to assess Hypothesis 1. I plan to scrape data from several different Internet sources, </w:t>
      </w:r>
      <w:r w:rsidRPr="002136D3">
        <w:rPr>
          <w:rFonts w:ascii="Times New Roman" w:hAnsi="Times New Roman" w:cs="Times New Roman"/>
          <w:color w:val="000000" w:themeColor="text1"/>
        </w:rPr>
        <w:t>each capturing the idea of a help request in a slightly different way. Testing for random walks requires time-series data with many time points (</w:t>
      </w:r>
      <m:oMath>
        <m:r>
          <w:rPr>
            <w:rFonts w:ascii="Cambria Math" w:hAnsi="Cambria Math" w:cs="Times New Roman"/>
            <w:color w:val="000000" w:themeColor="text1"/>
          </w:rPr>
          <m:t>t</m:t>
        </m:r>
      </m:oMath>
      <w:r w:rsidRPr="002136D3">
        <w:rPr>
          <w:rFonts w:ascii="Times New Roman" w:hAnsi="Times New Roman" w:cs="Times New Roman"/>
          <w:color w:val="000000" w:themeColor="text1"/>
        </w:rPr>
        <w:t xml:space="preserve">), therefore </w:t>
      </w:r>
      <w:r w:rsidR="00282B64"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searched for platforms that contained data with large </w:t>
      </w:r>
      <m:oMath>
        <m:r>
          <w:rPr>
            <w:rFonts w:ascii="Cambria Math" w:hAnsi="Cambria Math" w:cs="Times New Roman"/>
            <w:color w:val="000000" w:themeColor="text1"/>
          </w:rPr>
          <m:t>t</m:t>
        </m:r>
      </m:oMath>
      <w:r w:rsidRPr="002136D3">
        <w:rPr>
          <w:rFonts w:ascii="Times New Roman" w:hAnsi="Times New Roman" w:cs="Times New Roman"/>
          <w:color w:val="000000" w:themeColor="text1"/>
        </w:rPr>
        <w:t xml:space="preserve"> and that could be used to capture notifications for help.</w:t>
      </w:r>
      <w:bookmarkStart w:id="5" w:name="data-sources"/>
    </w:p>
    <w:p w14:paraId="31344B3A" w14:textId="77777777" w:rsidR="006667BE" w:rsidRPr="002136D3" w:rsidRDefault="00530701" w:rsidP="00581EBB">
      <w:pPr>
        <w:pStyle w:val="FirstParagraph"/>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Data Sources</w:t>
      </w:r>
      <w:bookmarkEnd w:id="5"/>
    </w:p>
    <w:p w14:paraId="18A7E506" w14:textId="5040B3E7" w:rsidR="00530701" w:rsidRPr="002136D3" w:rsidRDefault="00530701" w:rsidP="00581EBB">
      <w:pPr>
        <w:pStyle w:val="FirstParagraph"/>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lastRenderedPageBreak/>
        <w:t>Issues on GitHub Repositories - Non-Academic</w:t>
      </w:r>
      <w:r w:rsidRPr="002136D3">
        <w:rPr>
          <w:rFonts w:ascii="Times New Roman" w:hAnsi="Times New Roman" w:cs="Times New Roman"/>
          <w:color w:val="000000" w:themeColor="text1"/>
        </w:rPr>
        <w:t xml:space="preserve">. The first set of data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collected from GitHub repositories created by software developers. GitHub is an open source website that allows users to store, manage, share, and collaborate on projects (repositories) and, although most use it for code, it can also be used for other types of documents such as Word files. The website contains a variety of features that facilitate transparency, collaboration, and networking on projects</w:t>
      </w:r>
      <w:r w:rsidR="00155308" w:rsidRPr="002136D3">
        <w:rPr>
          <w:rFonts w:ascii="Times New Roman" w:hAnsi="Times New Roman" w:cs="Times New Roman"/>
          <w:color w:val="000000" w:themeColor="text1"/>
        </w:rPr>
        <w:t xml:space="preserve">. These include </w:t>
      </w:r>
      <w:r w:rsidRPr="002136D3">
        <w:rPr>
          <w:rFonts w:ascii="Times New Roman" w:hAnsi="Times New Roman" w:cs="Times New Roman"/>
          <w:color w:val="000000" w:themeColor="text1"/>
        </w:rPr>
        <w:t xml:space="preserve">version control, the ability to comment on and request edits to other user’s projects, and personal pages that exhibit a given user’s track-record of work. The data </w:t>
      </w:r>
      <w:r w:rsidR="00282B64" w:rsidRPr="002136D3">
        <w:rPr>
          <w:rFonts w:ascii="Times New Roman" w:hAnsi="Times New Roman" w:cs="Times New Roman"/>
          <w:color w:val="000000" w:themeColor="text1"/>
        </w:rPr>
        <w:t>I plan to</w:t>
      </w:r>
      <w:r w:rsidRPr="002136D3">
        <w:rPr>
          <w:rFonts w:ascii="Times New Roman" w:hAnsi="Times New Roman" w:cs="Times New Roman"/>
          <w:color w:val="000000" w:themeColor="text1"/>
        </w:rPr>
        <w:t xml:space="preserve"> </w:t>
      </w:r>
      <w:r w:rsidR="00282B64" w:rsidRPr="002136D3">
        <w:rPr>
          <w:rFonts w:ascii="Times New Roman" w:hAnsi="Times New Roman" w:cs="Times New Roman"/>
          <w:color w:val="000000" w:themeColor="text1"/>
        </w:rPr>
        <w:t>collect</w:t>
      </w:r>
      <w:r w:rsidRPr="002136D3">
        <w:rPr>
          <w:rFonts w:ascii="Times New Roman" w:hAnsi="Times New Roman" w:cs="Times New Roman"/>
          <w:color w:val="000000" w:themeColor="text1"/>
        </w:rPr>
        <w:t xml:space="preserve"> are known as repository “issues.” When an individual posts a repository/project, other users can then download and use the code that he created. If other users want to ask questions, request features, or report bugs, they can then create an issue on the focal individual’s post, which automatically triggers a notification to the focal individual. </w:t>
      </w:r>
    </w:p>
    <w:p w14:paraId="7C09E421" w14:textId="2291234D" w:rsidR="00530701" w:rsidRPr="002136D3" w:rsidRDefault="00282B64" w:rsidP="00581EBB">
      <w:pPr>
        <w:pStyle w:val="BodyText"/>
        <w:spacing w:line="480" w:lineRule="auto"/>
        <w:ind w:firstLine="480"/>
        <w:rPr>
          <w:rFonts w:ascii="Times New Roman" w:hAnsi="Times New Roman" w:cs="Times New Roman"/>
          <w:color w:val="000000" w:themeColor="text1"/>
        </w:rPr>
      </w:pPr>
      <w:r w:rsidRPr="002136D3">
        <w:rPr>
          <w:rFonts w:ascii="Times New Roman" w:hAnsi="Times New Roman" w:cs="Times New Roman"/>
          <w:color w:val="000000" w:themeColor="text1"/>
        </w:rPr>
        <w:t>I plan to collect issues over time for four different software developers</w:t>
      </w:r>
      <w:r w:rsidR="00530701" w:rsidRPr="002136D3">
        <w:rPr>
          <w:rFonts w:ascii="Times New Roman" w:hAnsi="Times New Roman" w:cs="Times New Roman"/>
          <w:color w:val="000000" w:themeColor="text1"/>
        </w:rPr>
        <w:t xml:space="preserve">. That is, a single software developer </w:t>
      </w:r>
      <w:r w:rsidRPr="002136D3">
        <w:rPr>
          <w:rFonts w:ascii="Times New Roman" w:hAnsi="Times New Roman" w:cs="Times New Roman"/>
          <w:color w:val="000000" w:themeColor="text1"/>
        </w:rPr>
        <w:t>has</w:t>
      </w:r>
      <w:r w:rsidR="00530701" w:rsidRPr="002136D3">
        <w:rPr>
          <w:rFonts w:ascii="Times New Roman" w:hAnsi="Times New Roman" w:cs="Times New Roman"/>
          <w:color w:val="000000" w:themeColor="text1"/>
        </w:rPr>
        <w:t xml:space="preserve"> a repository that he or she </w:t>
      </w:r>
      <w:r w:rsidRPr="002136D3">
        <w:rPr>
          <w:rFonts w:ascii="Times New Roman" w:hAnsi="Times New Roman" w:cs="Times New Roman"/>
          <w:color w:val="000000" w:themeColor="text1"/>
        </w:rPr>
        <w:t>maintains</w:t>
      </w:r>
      <w:r w:rsidR="00530701" w:rsidRPr="002136D3">
        <w:rPr>
          <w:rFonts w:ascii="Times New Roman" w:hAnsi="Times New Roman" w:cs="Times New Roman"/>
          <w:color w:val="000000" w:themeColor="text1"/>
        </w:rPr>
        <w:t xml:space="preserve">, and over time his or her repository </w:t>
      </w:r>
      <w:r w:rsidRPr="002136D3">
        <w:rPr>
          <w:rFonts w:ascii="Times New Roman" w:hAnsi="Times New Roman" w:cs="Times New Roman"/>
          <w:color w:val="000000" w:themeColor="text1"/>
        </w:rPr>
        <w:t>has collected</w:t>
      </w:r>
      <w:r w:rsidR="00530701" w:rsidRPr="002136D3">
        <w:rPr>
          <w:rFonts w:ascii="Times New Roman" w:hAnsi="Times New Roman" w:cs="Times New Roman"/>
          <w:color w:val="000000" w:themeColor="text1"/>
        </w:rPr>
        <w:t xml:space="preserve"> issues. All of the issues, from when the project first began until the most recent comment, </w:t>
      </w:r>
      <w:r w:rsidRPr="002136D3">
        <w:rPr>
          <w:rFonts w:ascii="Times New Roman" w:hAnsi="Times New Roman" w:cs="Times New Roman"/>
          <w:color w:val="000000" w:themeColor="text1"/>
        </w:rPr>
        <w:t>will be</w:t>
      </w:r>
      <w:r w:rsidR="00530701" w:rsidRPr="002136D3">
        <w:rPr>
          <w:rFonts w:ascii="Times New Roman" w:hAnsi="Times New Roman" w:cs="Times New Roman"/>
          <w:color w:val="000000" w:themeColor="text1"/>
        </w:rPr>
        <w:t xml:space="preserve"> collected and time-stamped. This process </w:t>
      </w:r>
      <w:r w:rsidRPr="002136D3">
        <w:rPr>
          <w:rFonts w:ascii="Times New Roman" w:hAnsi="Times New Roman" w:cs="Times New Roman"/>
          <w:color w:val="000000" w:themeColor="text1"/>
        </w:rPr>
        <w:t>will</w:t>
      </w:r>
      <w:r w:rsidR="00530701" w:rsidRPr="002136D3">
        <w:rPr>
          <w:rFonts w:ascii="Times New Roman" w:hAnsi="Times New Roman" w:cs="Times New Roman"/>
          <w:color w:val="000000" w:themeColor="text1"/>
        </w:rPr>
        <w:t xml:space="preserve"> then </w:t>
      </w:r>
      <w:r w:rsidRPr="002136D3">
        <w:rPr>
          <w:rFonts w:ascii="Times New Roman" w:hAnsi="Times New Roman" w:cs="Times New Roman"/>
          <w:color w:val="000000" w:themeColor="text1"/>
        </w:rPr>
        <w:t xml:space="preserve">be </w:t>
      </w:r>
      <w:r w:rsidR="00530701" w:rsidRPr="002136D3">
        <w:rPr>
          <w:rFonts w:ascii="Times New Roman" w:hAnsi="Times New Roman" w:cs="Times New Roman"/>
          <w:color w:val="000000" w:themeColor="text1"/>
        </w:rPr>
        <w:t>repeated for another three software developers working in different industries on unrelated projects.</w:t>
      </w:r>
      <w:r w:rsidR="00597829">
        <w:rPr>
          <w:rFonts w:ascii="Times New Roman" w:hAnsi="Times New Roman" w:cs="Times New Roman"/>
          <w:color w:val="000000" w:themeColor="text1"/>
        </w:rPr>
        <w:t xml:space="preserve"> Each developer has anywhere from 500 to several thousand time-stamped issues. </w:t>
      </w:r>
    </w:p>
    <w:p w14:paraId="2281B4BC" w14:textId="6DFD3175" w:rsidR="00530701" w:rsidRPr="002136D3" w:rsidRDefault="00530701" w:rsidP="00581EBB">
      <w:pPr>
        <w:pStyle w:val="BodyText"/>
        <w:spacing w:line="480" w:lineRule="auto"/>
        <w:ind w:firstLine="480"/>
        <w:rPr>
          <w:rFonts w:ascii="Times New Roman" w:hAnsi="Times New Roman" w:cs="Times New Roman"/>
          <w:color w:val="000000" w:themeColor="text1"/>
        </w:rPr>
      </w:pPr>
      <w:r w:rsidRPr="002136D3">
        <w:rPr>
          <w:rFonts w:ascii="Times New Roman" w:hAnsi="Times New Roman" w:cs="Times New Roman"/>
          <w:color w:val="000000" w:themeColor="text1"/>
        </w:rPr>
        <w:t xml:space="preserve">One of the repositories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source code for a functional computer language built to create web applications. Another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 compiler to convert declarative components into JavaScript. The third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an application which corrects console commands. The fourth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 facial recognition application programming interface. Three of the four software developers work full time for a given company, whereas the fourth is an external consultant.</w:t>
      </w:r>
    </w:p>
    <w:p w14:paraId="01CEC052" w14:textId="15DF5106" w:rsidR="006667BE" w:rsidRPr="002136D3" w:rsidRDefault="00530701" w:rsidP="00581EBB">
      <w:pPr>
        <w:pStyle w:val="BodyText"/>
        <w:spacing w:line="480" w:lineRule="auto"/>
        <w:ind w:firstLine="48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For each data set, help opportunities </w:t>
      </w:r>
      <w:r w:rsidR="00282B64" w:rsidRPr="002136D3">
        <w:rPr>
          <w:rFonts w:ascii="Times New Roman" w:hAnsi="Times New Roman" w:cs="Times New Roman"/>
          <w:color w:val="000000" w:themeColor="text1"/>
        </w:rPr>
        <w:t>are</w:t>
      </w:r>
      <w:r w:rsidRPr="002136D3">
        <w:rPr>
          <w:rFonts w:ascii="Times New Roman" w:hAnsi="Times New Roman" w:cs="Times New Roman"/>
          <w:color w:val="000000" w:themeColor="text1"/>
        </w:rPr>
        <w:t xml:space="preserve"> operationalized as issues. Data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collected on (a) the date that the issue was posted and (b) when it was resolved, if ever.</w:t>
      </w:r>
    </w:p>
    <w:p w14:paraId="3289B591" w14:textId="4F4B654F" w:rsidR="00530701" w:rsidRPr="002136D3" w:rsidRDefault="00530701" w:rsidP="00581EBB">
      <w:pPr>
        <w:pStyle w:val="BodyText"/>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Issues on GitHub Repositories – Academic</w:t>
      </w:r>
      <w:r w:rsidRPr="002136D3">
        <w:rPr>
          <w:rFonts w:ascii="Times New Roman" w:hAnsi="Times New Roman" w:cs="Times New Roman"/>
          <w:color w:val="000000" w:themeColor="text1"/>
        </w:rPr>
        <w:t xml:space="preserve">. The second set of data </w:t>
      </w:r>
      <w:r w:rsidR="00155308" w:rsidRPr="002136D3">
        <w:rPr>
          <w:rFonts w:ascii="Times New Roman" w:hAnsi="Times New Roman" w:cs="Times New Roman"/>
          <w:color w:val="000000" w:themeColor="text1"/>
        </w:rPr>
        <w:t>will also be acquired using</w:t>
      </w:r>
      <w:r w:rsidRPr="002136D3">
        <w:rPr>
          <w:rFonts w:ascii="Times New Roman" w:hAnsi="Times New Roman" w:cs="Times New Roman"/>
          <w:color w:val="000000" w:themeColor="text1"/>
        </w:rPr>
        <w:t xml:space="preserve"> GitHub repositories, but this time </w:t>
      </w:r>
      <w:r w:rsidR="00282B64" w:rsidRPr="002136D3">
        <w:rPr>
          <w:rFonts w:ascii="Times New Roman" w:hAnsi="Times New Roman" w:cs="Times New Roman"/>
          <w:color w:val="000000" w:themeColor="text1"/>
        </w:rPr>
        <w:t>the repositories will be</w:t>
      </w:r>
      <w:r w:rsidRPr="002136D3">
        <w:rPr>
          <w:rFonts w:ascii="Times New Roman" w:hAnsi="Times New Roman" w:cs="Times New Roman"/>
          <w:color w:val="000000" w:themeColor="text1"/>
        </w:rPr>
        <w:t xml:space="preserve"> posted by academics. University faculty often use GitHub as a version control system when writing documents, as a platform to share, monitor, and adjust any applications or tools that they develop, and as a resource for downloading data science tools. </w:t>
      </w:r>
      <w:r w:rsidR="00282B64" w:rsidRPr="002136D3">
        <w:rPr>
          <w:rFonts w:ascii="Times New Roman" w:hAnsi="Times New Roman" w:cs="Times New Roman"/>
          <w:color w:val="000000" w:themeColor="text1"/>
        </w:rPr>
        <w:t xml:space="preserve">I focus on </w:t>
      </w:r>
      <w:r w:rsidRPr="002136D3">
        <w:rPr>
          <w:rFonts w:ascii="Times New Roman" w:hAnsi="Times New Roman" w:cs="Times New Roman"/>
          <w:color w:val="000000" w:themeColor="text1"/>
        </w:rPr>
        <w:t>the individual repositories of four academics, each a faculty member at a different university.</w:t>
      </w:r>
    </w:p>
    <w:p w14:paraId="68073718" w14:textId="6E3933E7" w:rsidR="00530701" w:rsidRPr="002136D3" w:rsidRDefault="00530701" w:rsidP="00581EBB">
      <w:pPr>
        <w:pStyle w:val="BodyText"/>
        <w:spacing w:line="480" w:lineRule="auto"/>
        <w:ind w:firstLine="480"/>
        <w:rPr>
          <w:rFonts w:ascii="Times New Roman" w:hAnsi="Times New Roman" w:cs="Times New Roman"/>
          <w:color w:val="000000" w:themeColor="text1"/>
        </w:rPr>
      </w:pPr>
      <w:r w:rsidRPr="002136D3">
        <w:rPr>
          <w:rFonts w:ascii="Times New Roman" w:hAnsi="Times New Roman" w:cs="Times New Roman"/>
          <w:color w:val="000000" w:themeColor="text1"/>
        </w:rPr>
        <w:t xml:space="preserve">One of the repositories </w:t>
      </w:r>
      <w:r w:rsidR="00282B64" w:rsidRPr="002136D3">
        <w:rPr>
          <w:rFonts w:ascii="Times New Roman" w:hAnsi="Times New Roman" w:cs="Times New Roman"/>
          <w:color w:val="000000" w:themeColor="text1"/>
        </w:rPr>
        <w:t>houses</w:t>
      </w:r>
      <w:r w:rsidRPr="002136D3">
        <w:rPr>
          <w:rFonts w:ascii="Times New Roman" w:hAnsi="Times New Roman" w:cs="Times New Roman"/>
          <w:color w:val="000000" w:themeColor="text1"/>
        </w:rPr>
        <w:t xml:space="preserve"> an R package for structural equations modeling. Another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the source code and package for a popular Bayesian analysis textbook. The third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an R package for multivariate analysis of genetic markers, and the fourth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 package for population genetics. As before, help opportunities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operationalized as issues and </w:t>
      </w:r>
      <w:r w:rsidR="00282B64" w:rsidRPr="002136D3">
        <w:rPr>
          <w:rFonts w:ascii="Times New Roman" w:hAnsi="Times New Roman" w:cs="Times New Roman"/>
          <w:color w:val="000000" w:themeColor="text1"/>
        </w:rPr>
        <w:t xml:space="preserve">I will collect </w:t>
      </w:r>
      <w:r w:rsidRPr="002136D3">
        <w:rPr>
          <w:rFonts w:ascii="Times New Roman" w:hAnsi="Times New Roman" w:cs="Times New Roman"/>
          <w:color w:val="000000" w:themeColor="text1"/>
        </w:rPr>
        <w:t>(a) the time the issue was placed and (b) when, if ever, it was resolved.</w:t>
      </w:r>
    </w:p>
    <w:p w14:paraId="77D96F21" w14:textId="06E3C613" w:rsidR="00530701" w:rsidRPr="002136D3" w:rsidRDefault="00530701" w:rsidP="00581EBB">
      <w:pPr>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Emails</w:t>
      </w:r>
      <w:r w:rsidRPr="002136D3">
        <w:rPr>
          <w:rFonts w:ascii="Times New Roman" w:hAnsi="Times New Roman" w:cs="Times New Roman"/>
          <w:color w:val="000000" w:themeColor="text1"/>
        </w:rPr>
        <w:t xml:space="preserve">. The third set of data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a series of emails received by the first author. From October, 2019 to August, 2020, </w:t>
      </w:r>
      <w:r w:rsidR="00282B64"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saved any emails from colleagues that seemed relevant to the notion of helping opportunities. This process was not systematic on the front end: </w:t>
      </w:r>
      <w:r w:rsidR="00282B64"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stored emails based on </w:t>
      </w:r>
      <w:r w:rsidR="00282B64" w:rsidRPr="002136D3">
        <w:rPr>
          <w:rFonts w:ascii="Times New Roman" w:hAnsi="Times New Roman" w:cs="Times New Roman"/>
          <w:color w:val="000000" w:themeColor="text1"/>
        </w:rPr>
        <w:t>my</w:t>
      </w:r>
      <w:r w:rsidRPr="002136D3">
        <w:rPr>
          <w:rFonts w:ascii="Times New Roman" w:hAnsi="Times New Roman" w:cs="Times New Roman"/>
          <w:color w:val="000000" w:themeColor="text1"/>
        </w:rPr>
        <w:t xml:space="preserve"> own discretion, storing only those emails that appeared relevant as they were received. </w:t>
      </w:r>
      <w:r w:rsidR="00282B64" w:rsidRPr="002136D3">
        <w:rPr>
          <w:rFonts w:ascii="Times New Roman" w:hAnsi="Times New Roman" w:cs="Times New Roman"/>
          <w:color w:val="000000" w:themeColor="text1"/>
        </w:rPr>
        <w:t xml:space="preserve">I will try </w:t>
      </w:r>
      <w:r w:rsidRPr="002136D3">
        <w:rPr>
          <w:rFonts w:ascii="Times New Roman" w:hAnsi="Times New Roman" w:cs="Times New Roman"/>
          <w:color w:val="000000" w:themeColor="text1"/>
        </w:rPr>
        <w:t xml:space="preserve">to make the process more systematic on the back end: after collecting all of the emails and removing any identifying information, 300 undergraduate students </w:t>
      </w:r>
      <w:r w:rsidR="00282B64" w:rsidRPr="002136D3">
        <w:rPr>
          <w:rFonts w:ascii="Times New Roman" w:hAnsi="Times New Roman" w:cs="Times New Roman"/>
          <w:color w:val="000000" w:themeColor="text1"/>
        </w:rPr>
        <w:t>will undergo</w:t>
      </w:r>
      <w:r w:rsidRPr="002136D3">
        <w:rPr>
          <w:rFonts w:ascii="Times New Roman" w:hAnsi="Times New Roman" w:cs="Times New Roman"/>
          <w:color w:val="000000" w:themeColor="text1"/>
        </w:rPr>
        <w:t xml:space="preserve"> a sorting procedure in which they </w:t>
      </w:r>
      <w:r w:rsidR="00282B64" w:rsidRPr="002136D3">
        <w:rPr>
          <w:rFonts w:ascii="Times New Roman" w:hAnsi="Times New Roman" w:cs="Times New Roman"/>
          <w:color w:val="000000" w:themeColor="text1"/>
        </w:rPr>
        <w:t>classify</w:t>
      </w:r>
      <w:r w:rsidRPr="002136D3">
        <w:rPr>
          <w:rFonts w:ascii="Times New Roman" w:hAnsi="Times New Roman" w:cs="Times New Roman"/>
          <w:color w:val="000000" w:themeColor="text1"/>
        </w:rPr>
        <w:t xml:space="preserve"> the emails either as helping opportunities or as irrelevant. </w:t>
      </w:r>
      <w:r w:rsidR="00282B64"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describe this process in more detail below.</w:t>
      </w:r>
    </w:p>
    <w:p w14:paraId="6B8935E7" w14:textId="46265E51" w:rsidR="00530701" w:rsidRPr="002136D3" w:rsidRDefault="00530701" w:rsidP="00581EBB">
      <w:pPr>
        <w:pStyle w:val="BodyText"/>
        <w:spacing w:line="480" w:lineRule="auto"/>
        <w:ind w:firstLine="48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Three hundred undergraduates at a large Midwestern university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recruited to take part in a classification study, which participants </w:t>
      </w:r>
      <w:r w:rsidR="00282B64" w:rsidRPr="002136D3">
        <w:rPr>
          <w:rFonts w:ascii="Times New Roman" w:hAnsi="Times New Roman" w:cs="Times New Roman"/>
          <w:color w:val="000000" w:themeColor="text1"/>
        </w:rPr>
        <w:t>will complete</w:t>
      </w:r>
      <w:r w:rsidRPr="002136D3">
        <w:rPr>
          <w:rFonts w:ascii="Times New Roman" w:hAnsi="Times New Roman" w:cs="Times New Roman"/>
          <w:color w:val="000000" w:themeColor="text1"/>
        </w:rPr>
        <w:t xml:space="preserve"> online. After giving consent, the participants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provided with a definition of helping opportunities and several example items used in prior empirical research. They </w:t>
      </w:r>
      <w:r w:rsidR="00282B64" w:rsidRPr="002136D3">
        <w:rPr>
          <w:rFonts w:ascii="Times New Roman" w:hAnsi="Times New Roman" w:cs="Times New Roman"/>
          <w:color w:val="000000" w:themeColor="text1"/>
        </w:rPr>
        <w:t>will</w:t>
      </w:r>
      <w:r w:rsidRPr="002136D3">
        <w:rPr>
          <w:rFonts w:ascii="Times New Roman" w:hAnsi="Times New Roman" w:cs="Times New Roman"/>
          <w:color w:val="000000" w:themeColor="text1"/>
        </w:rPr>
        <w:t xml:space="preserve"> then</w:t>
      </w:r>
      <w:r w:rsidR="00282B64" w:rsidRPr="002136D3">
        <w:rPr>
          <w:rFonts w:ascii="Times New Roman" w:hAnsi="Times New Roman" w:cs="Times New Roman"/>
          <w:color w:val="000000" w:themeColor="text1"/>
        </w:rPr>
        <w:t xml:space="preserve"> be</w:t>
      </w:r>
      <w:r w:rsidRPr="002136D3">
        <w:rPr>
          <w:rFonts w:ascii="Times New Roman" w:hAnsi="Times New Roman" w:cs="Times New Roman"/>
          <w:color w:val="000000" w:themeColor="text1"/>
        </w:rPr>
        <w:t xml:space="preserve"> presented with the content of a single email, asked to read it, and </w:t>
      </w:r>
      <w:r w:rsidR="00282B64" w:rsidRPr="002136D3">
        <w:rPr>
          <w:rFonts w:ascii="Times New Roman" w:hAnsi="Times New Roman" w:cs="Times New Roman"/>
          <w:color w:val="000000" w:themeColor="text1"/>
        </w:rPr>
        <w:t>will then be</w:t>
      </w:r>
      <w:r w:rsidRPr="002136D3">
        <w:rPr>
          <w:rFonts w:ascii="Times New Roman" w:hAnsi="Times New Roman" w:cs="Times New Roman"/>
          <w:color w:val="000000" w:themeColor="text1"/>
        </w:rPr>
        <w:t xml:space="preserve"> told to determine if the content was consistent with a helping opportunity or not. Participants </w:t>
      </w:r>
      <w:r w:rsidR="00282B64" w:rsidRPr="002136D3">
        <w:rPr>
          <w:rFonts w:ascii="Times New Roman" w:hAnsi="Times New Roman" w:cs="Times New Roman"/>
          <w:color w:val="000000" w:themeColor="text1"/>
        </w:rPr>
        <w:t>will rate</w:t>
      </w:r>
      <w:r w:rsidRPr="002136D3">
        <w:rPr>
          <w:rFonts w:ascii="Times New Roman" w:hAnsi="Times New Roman" w:cs="Times New Roman"/>
          <w:color w:val="000000" w:themeColor="text1"/>
        </w:rPr>
        <w:t xml:space="preserve"> each email with a bipolar scale including “yes” or “no.” Agreement indices </w:t>
      </w:r>
      <w:r w:rsidR="00282B64" w:rsidRPr="002136D3">
        <w:rPr>
          <w:rFonts w:ascii="Times New Roman" w:hAnsi="Times New Roman" w:cs="Times New Roman"/>
          <w:color w:val="000000" w:themeColor="text1"/>
        </w:rPr>
        <w:t>will</w:t>
      </w:r>
      <w:r w:rsidRPr="002136D3">
        <w:rPr>
          <w:rFonts w:ascii="Times New Roman" w:hAnsi="Times New Roman" w:cs="Times New Roman"/>
          <w:color w:val="000000" w:themeColor="text1"/>
        </w:rPr>
        <w:t xml:space="preserve"> </w:t>
      </w:r>
      <w:r w:rsidR="003B5BFD" w:rsidRPr="002136D3">
        <w:rPr>
          <w:rFonts w:ascii="Times New Roman" w:hAnsi="Times New Roman" w:cs="Times New Roman"/>
          <w:color w:val="000000" w:themeColor="text1"/>
        </w:rPr>
        <w:t>be assessed</w:t>
      </w:r>
      <w:r w:rsidRPr="002136D3">
        <w:rPr>
          <w:rFonts w:ascii="Times New Roman" w:hAnsi="Times New Roman" w:cs="Times New Roman"/>
          <w:color w:val="000000" w:themeColor="text1"/>
        </w:rPr>
        <w:t xml:space="preserve">. In this data set, help opportunities </w:t>
      </w:r>
      <w:r w:rsidR="00282B64" w:rsidRPr="002136D3">
        <w:rPr>
          <w:rFonts w:ascii="Times New Roman" w:hAnsi="Times New Roman" w:cs="Times New Roman"/>
          <w:color w:val="000000" w:themeColor="text1"/>
        </w:rPr>
        <w:t>are</w:t>
      </w:r>
      <w:r w:rsidRPr="002136D3">
        <w:rPr>
          <w:rFonts w:ascii="Times New Roman" w:hAnsi="Times New Roman" w:cs="Times New Roman"/>
          <w:color w:val="000000" w:themeColor="text1"/>
        </w:rPr>
        <w:t xml:space="preserve"> operationalized as emails that raters </w:t>
      </w:r>
      <w:r w:rsidR="00282B64" w:rsidRPr="002136D3">
        <w:rPr>
          <w:rFonts w:ascii="Times New Roman" w:hAnsi="Times New Roman" w:cs="Times New Roman"/>
          <w:color w:val="000000" w:themeColor="text1"/>
        </w:rPr>
        <w:t>agree</w:t>
      </w:r>
      <w:r w:rsidRPr="002136D3">
        <w:rPr>
          <w:rFonts w:ascii="Times New Roman" w:hAnsi="Times New Roman" w:cs="Times New Roman"/>
          <w:color w:val="000000" w:themeColor="text1"/>
        </w:rPr>
        <w:t xml:space="preserve"> </w:t>
      </w:r>
      <w:r w:rsidR="00282B64" w:rsidRPr="002136D3">
        <w:rPr>
          <w:rFonts w:ascii="Times New Roman" w:hAnsi="Times New Roman" w:cs="Times New Roman"/>
          <w:color w:val="000000" w:themeColor="text1"/>
        </w:rPr>
        <w:t>represent</w:t>
      </w:r>
      <w:r w:rsidRPr="002136D3">
        <w:rPr>
          <w:rFonts w:ascii="Times New Roman" w:hAnsi="Times New Roman" w:cs="Times New Roman"/>
          <w:color w:val="000000" w:themeColor="text1"/>
        </w:rPr>
        <w:t xml:space="preserve"> requests for citizenship.</w:t>
      </w:r>
    </w:p>
    <w:p w14:paraId="09E5D4EF" w14:textId="24538D6C" w:rsidR="00530701" w:rsidRPr="002136D3" w:rsidRDefault="00530701" w:rsidP="00581EBB">
      <w:pPr>
        <w:pStyle w:val="BodyText"/>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Student Pools</w:t>
      </w:r>
      <w:r w:rsidRPr="002136D3">
        <w:rPr>
          <w:rFonts w:ascii="Times New Roman" w:hAnsi="Times New Roman" w:cs="Times New Roman"/>
          <w:color w:val="000000" w:themeColor="text1"/>
        </w:rPr>
        <w:t xml:space="preserve">. </w:t>
      </w:r>
      <w:r w:rsidR="00282B64" w:rsidRPr="002136D3">
        <w:rPr>
          <w:rFonts w:ascii="Times New Roman" w:hAnsi="Times New Roman" w:cs="Times New Roman"/>
          <w:color w:val="000000" w:themeColor="text1"/>
        </w:rPr>
        <w:t>My</w:t>
      </w:r>
      <w:r w:rsidRPr="002136D3">
        <w:rPr>
          <w:rFonts w:ascii="Times New Roman" w:hAnsi="Times New Roman" w:cs="Times New Roman"/>
          <w:color w:val="000000" w:themeColor="text1"/>
        </w:rPr>
        <w:t xml:space="preserve"> fourth angle on help opportunities </w:t>
      </w:r>
      <w:r w:rsidR="00282B64" w:rsidRPr="002136D3">
        <w:rPr>
          <w:rFonts w:ascii="Times New Roman" w:hAnsi="Times New Roman" w:cs="Times New Roman"/>
          <w:color w:val="000000" w:themeColor="text1"/>
        </w:rPr>
        <w:t>comes</w:t>
      </w:r>
      <w:r w:rsidRPr="002136D3">
        <w:rPr>
          <w:rFonts w:ascii="Times New Roman" w:hAnsi="Times New Roman" w:cs="Times New Roman"/>
          <w:color w:val="000000" w:themeColor="text1"/>
        </w:rPr>
        <w:t xml:space="preserve"> from graduate student pools. </w:t>
      </w:r>
      <w:r w:rsidR="00282B64" w:rsidRPr="002136D3">
        <w:rPr>
          <w:rFonts w:ascii="Times New Roman" w:hAnsi="Times New Roman" w:cs="Times New Roman"/>
          <w:color w:val="000000" w:themeColor="text1"/>
        </w:rPr>
        <w:t xml:space="preserve">I plan to track </w:t>
      </w:r>
      <w:r w:rsidRPr="002136D3">
        <w:rPr>
          <w:rFonts w:ascii="Times New Roman" w:hAnsi="Times New Roman" w:cs="Times New Roman"/>
          <w:color w:val="000000" w:themeColor="text1"/>
        </w:rPr>
        <w:t xml:space="preserve">the number of graduate students per year from the years 1999 to 2019 at three different graduate programs. One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 Political Science program located in the Northeast, another an Organizational Psychology department located in the Midwest, and the third </w:t>
      </w:r>
      <w:r w:rsidR="00282B64" w:rsidRPr="002136D3">
        <w:rPr>
          <w:rFonts w:ascii="Times New Roman" w:hAnsi="Times New Roman" w:cs="Times New Roman"/>
          <w:color w:val="000000" w:themeColor="text1"/>
        </w:rPr>
        <w:t xml:space="preserve">an Accounting </w:t>
      </w:r>
      <w:r w:rsidRPr="002136D3">
        <w:rPr>
          <w:rFonts w:ascii="Times New Roman" w:hAnsi="Times New Roman" w:cs="Times New Roman"/>
          <w:color w:val="000000" w:themeColor="text1"/>
        </w:rPr>
        <w:t xml:space="preserve">program in the Southwest. In this data set, </w:t>
      </w:r>
      <w:r w:rsidR="00155308" w:rsidRPr="002136D3">
        <w:rPr>
          <w:rFonts w:ascii="Times New Roman" w:hAnsi="Times New Roman" w:cs="Times New Roman"/>
          <w:color w:val="000000" w:themeColor="text1"/>
        </w:rPr>
        <w:t xml:space="preserve">a </w:t>
      </w:r>
      <w:r w:rsidRPr="002136D3">
        <w:rPr>
          <w:rFonts w:ascii="Times New Roman" w:hAnsi="Times New Roman" w:cs="Times New Roman"/>
          <w:color w:val="000000" w:themeColor="text1"/>
        </w:rPr>
        <w:t>help opportunit</w:t>
      </w:r>
      <w:r w:rsidR="00155308" w:rsidRPr="002136D3">
        <w:rPr>
          <w:rFonts w:ascii="Times New Roman" w:hAnsi="Times New Roman" w:cs="Times New Roman"/>
          <w:color w:val="000000" w:themeColor="text1"/>
        </w:rPr>
        <w:t>y</w:t>
      </w:r>
      <w:r w:rsidRPr="002136D3">
        <w:rPr>
          <w:rFonts w:ascii="Times New Roman" w:hAnsi="Times New Roman" w:cs="Times New Roman"/>
          <w:color w:val="000000" w:themeColor="text1"/>
        </w:rPr>
        <w:t xml:space="preserve"> </w:t>
      </w:r>
      <w:r w:rsidR="00155308"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operationalized as </w:t>
      </w:r>
      <w:r w:rsidR="00155308" w:rsidRPr="002136D3">
        <w:rPr>
          <w:rFonts w:ascii="Times New Roman" w:hAnsi="Times New Roman" w:cs="Times New Roman"/>
          <w:color w:val="000000" w:themeColor="text1"/>
        </w:rPr>
        <w:t xml:space="preserve">an </w:t>
      </w:r>
      <w:r w:rsidRPr="002136D3">
        <w:rPr>
          <w:rFonts w:ascii="Times New Roman" w:hAnsi="Times New Roman" w:cs="Times New Roman"/>
          <w:color w:val="000000" w:themeColor="text1"/>
        </w:rPr>
        <w:t xml:space="preserve">active graduate student – someone who could be mentored by faculty – and </w:t>
      </w:r>
      <w:r w:rsidR="00282B64" w:rsidRPr="002136D3">
        <w:rPr>
          <w:rFonts w:ascii="Times New Roman" w:hAnsi="Times New Roman" w:cs="Times New Roman"/>
          <w:color w:val="000000" w:themeColor="text1"/>
        </w:rPr>
        <w:t xml:space="preserve">I will collect data </w:t>
      </w:r>
      <w:r w:rsidRPr="002136D3">
        <w:rPr>
          <w:rFonts w:ascii="Times New Roman" w:hAnsi="Times New Roman" w:cs="Times New Roman"/>
          <w:color w:val="000000" w:themeColor="text1"/>
        </w:rPr>
        <w:t>on the number of active graduate students per year for each department.</w:t>
      </w:r>
    </w:p>
    <w:p w14:paraId="51268B99" w14:textId="35444D94" w:rsidR="00530701" w:rsidRPr="002136D3" w:rsidRDefault="00530701" w:rsidP="00581EBB">
      <w:pPr>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Forum Posts</w:t>
      </w:r>
      <w:r w:rsidRPr="002136D3">
        <w:rPr>
          <w:rFonts w:ascii="Times New Roman" w:hAnsi="Times New Roman" w:cs="Times New Roman"/>
          <w:color w:val="000000" w:themeColor="text1"/>
        </w:rPr>
        <w:t xml:space="preserve"> </w:t>
      </w:r>
      <w:r w:rsidRPr="002136D3">
        <w:rPr>
          <w:rFonts w:ascii="Times New Roman" w:hAnsi="Times New Roman" w:cs="Times New Roman"/>
          <w:b/>
          <w:bCs/>
          <w:color w:val="000000" w:themeColor="text1"/>
        </w:rPr>
        <w:t>&amp; Questions</w:t>
      </w:r>
      <w:r w:rsidRPr="002136D3">
        <w:rPr>
          <w:rFonts w:ascii="Times New Roman" w:hAnsi="Times New Roman" w:cs="Times New Roman"/>
          <w:color w:val="000000" w:themeColor="text1"/>
        </w:rPr>
        <w:t xml:space="preserve">. Finally, </w:t>
      </w:r>
      <w:r w:rsidR="00282B64"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also </w:t>
      </w:r>
      <w:r w:rsidR="00282B64" w:rsidRPr="002136D3">
        <w:rPr>
          <w:rFonts w:ascii="Times New Roman" w:hAnsi="Times New Roman" w:cs="Times New Roman"/>
          <w:color w:val="000000" w:themeColor="text1"/>
        </w:rPr>
        <w:t xml:space="preserve">plan to collect </w:t>
      </w:r>
      <w:r w:rsidR="00B70C64" w:rsidRPr="002136D3">
        <w:rPr>
          <w:rFonts w:ascii="Times New Roman" w:hAnsi="Times New Roman" w:cs="Times New Roman"/>
          <w:color w:val="000000" w:themeColor="text1"/>
        </w:rPr>
        <w:t xml:space="preserve">data </w:t>
      </w:r>
      <w:r w:rsidRPr="002136D3">
        <w:rPr>
          <w:rFonts w:ascii="Times New Roman" w:hAnsi="Times New Roman" w:cs="Times New Roman"/>
          <w:color w:val="000000" w:themeColor="text1"/>
        </w:rPr>
        <w:t xml:space="preserve">from an online forum. “Psychological Dynamics” is a Facebook group which provides users with a platform to share and </w:t>
      </w:r>
      <w:r w:rsidR="00B70C64" w:rsidRPr="002136D3">
        <w:rPr>
          <w:rFonts w:ascii="Times New Roman" w:hAnsi="Times New Roman" w:cs="Times New Roman"/>
          <w:color w:val="000000" w:themeColor="text1"/>
        </w:rPr>
        <w:t xml:space="preserve">ask questions </w:t>
      </w:r>
      <w:r w:rsidRPr="002136D3">
        <w:rPr>
          <w:rFonts w:ascii="Times New Roman" w:hAnsi="Times New Roman" w:cs="Times New Roman"/>
          <w:color w:val="000000" w:themeColor="text1"/>
        </w:rPr>
        <w:t xml:space="preserve">related to psychological research. The community draws researchers from all over the world, and posts are created every day. In this data set, </w:t>
      </w:r>
      <w:r w:rsidR="00155308" w:rsidRPr="002136D3">
        <w:rPr>
          <w:rFonts w:ascii="Times New Roman" w:hAnsi="Times New Roman" w:cs="Times New Roman"/>
          <w:color w:val="000000" w:themeColor="text1"/>
        </w:rPr>
        <w:t xml:space="preserve">a </w:t>
      </w:r>
      <w:r w:rsidRPr="002136D3">
        <w:rPr>
          <w:rFonts w:ascii="Times New Roman" w:hAnsi="Times New Roman" w:cs="Times New Roman"/>
          <w:color w:val="000000" w:themeColor="text1"/>
        </w:rPr>
        <w:t>help opportunit</w:t>
      </w:r>
      <w:r w:rsidR="00155308" w:rsidRPr="002136D3">
        <w:rPr>
          <w:rFonts w:ascii="Times New Roman" w:hAnsi="Times New Roman" w:cs="Times New Roman"/>
          <w:color w:val="000000" w:themeColor="text1"/>
        </w:rPr>
        <w:t>y</w:t>
      </w:r>
      <w:r w:rsidRPr="002136D3">
        <w:rPr>
          <w:rFonts w:ascii="Times New Roman" w:hAnsi="Times New Roman" w:cs="Times New Roman"/>
          <w:color w:val="000000" w:themeColor="text1"/>
        </w:rPr>
        <w:t xml:space="preserve"> </w:t>
      </w:r>
      <w:r w:rsidR="00155308" w:rsidRPr="002136D3">
        <w:rPr>
          <w:rFonts w:ascii="Times New Roman" w:hAnsi="Times New Roman" w:cs="Times New Roman"/>
          <w:color w:val="000000" w:themeColor="text1"/>
        </w:rPr>
        <w:t xml:space="preserve">will be </w:t>
      </w:r>
      <w:r w:rsidRPr="002136D3">
        <w:rPr>
          <w:rFonts w:ascii="Times New Roman" w:hAnsi="Times New Roman" w:cs="Times New Roman"/>
          <w:color w:val="000000" w:themeColor="text1"/>
        </w:rPr>
        <w:t xml:space="preserve">operationalized as a post, and posts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collected daily from September, 2018 to September, 2019.</w:t>
      </w:r>
    </w:p>
    <w:p w14:paraId="72572134" w14:textId="22F30E9F" w:rsidR="006667BE" w:rsidRPr="002136D3" w:rsidRDefault="006667BE" w:rsidP="00581EBB">
      <w:pPr>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 xml:space="preserve">Table 1. </w:t>
      </w:r>
      <w:r w:rsidRPr="002136D3">
        <w:rPr>
          <w:rFonts w:ascii="Times New Roman" w:hAnsi="Times New Roman" w:cs="Times New Roman"/>
          <w:i/>
          <w:iCs/>
          <w:color w:val="000000" w:themeColor="text1"/>
        </w:rPr>
        <w:t>Data summary for Study one.</w:t>
      </w:r>
    </w:p>
    <w:p w14:paraId="1761BAE2" w14:textId="7EC9DDCE" w:rsidR="006667BE" w:rsidRPr="002136D3" w:rsidRDefault="006667BE" w:rsidP="00581EBB">
      <w:pPr>
        <w:spacing w:line="480" w:lineRule="auto"/>
        <w:jc w:val="center"/>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lastRenderedPageBreak/>
        <w:drawing>
          <wp:inline distT="0" distB="0" distL="0" distR="0" wp14:anchorId="214F2A5D" wp14:editId="75687972">
            <wp:extent cx="5943600" cy="2409825"/>
            <wp:effectExtent l="0" t="0" r="0" b="317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bl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409825"/>
                    </a:xfrm>
                    <a:prstGeom prst="rect">
                      <a:avLst/>
                    </a:prstGeom>
                  </pic:spPr>
                </pic:pic>
              </a:graphicData>
            </a:graphic>
          </wp:inline>
        </w:drawing>
      </w:r>
    </w:p>
    <w:p w14:paraId="7D25B5DD" w14:textId="7CBD76E8" w:rsidR="006667BE"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 summary of the data sources is presented in Table 1. </w:t>
      </w:r>
      <w:r w:rsidR="00282B64" w:rsidRPr="002136D3">
        <w:rPr>
          <w:rFonts w:ascii="Times New Roman" w:hAnsi="Times New Roman" w:cs="Times New Roman"/>
          <w:color w:val="000000" w:themeColor="text1"/>
        </w:rPr>
        <w:t>I plan to collect data across diverse platforms</w:t>
      </w:r>
      <w:r w:rsidRPr="002136D3">
        <w:rPr>
          <w:rFonts w:ascii="Times New Roman" w:hAnsi="Times New Roman" w:cs="Times New Roman"/>
          <w:color w:val="000000" w:themeColor="text1"/>
        </w:rPr>
        <w:t xml:space="preserve"> for several reasons. First, </w:t>
      </w:r>
      <w:r w:rsidR="00282B64"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want to ensure that </w:t>
      </w:r>
      <w:r w:rsidR="00282B64" w:rsidRPr="002136D3">
        <w:rPr>
          <w:rFonts w:ascii="Times New Roman" w:hAnsi="Times New Roman" w:cs="Times New Roman"/>
          <w:color w:val="000000" w:themeColor="text1"/>
        </w:rPr>
        <w:t>my</w:t>
      </w:r>
      <w:r w:rsidRPr="002136D3">
        <w:rPr>
          <w:rFonts w:ascii="Times New Roman" w:hAnsi="Times New Roman" w:cs="Times New Roman"/>
          <w:color w:val="000000" w:themeColor="text1"/>
        </w:rPr>
        <w:t xml:space="preserve"> results </w:t>
      </w:r>
      <w:r w:rsidR="00282B64" w:rsidRPr="002136D3">
        <w:rPr>
          <w:rFonts w:ascii="Times New Roman" w:hAnsi="Times New Roman" w:cs="Times New Roman"/>
          <w:color w:val="000000" w:themeColor="text1"/>
        </w:rPr>
        <w:t>are</w:t>
      </w:r>
      <w:r w:rsidRPr="002136D3">
        <w:rPr>
          <w:rFonts w:ascii="Times New Roman" w:hAnsi="Times New Roman" w:cs="Times New Roman"/>
          <w:color w:val="000000" w:themeColor="text1"/>
        </w:rPr>
        <w:t xml:space="preserve"> not unique to a given domain. Just as O’Boyle and Aguinis (2012) demonstrated performance power curves across various settings, </w:t>
      </w:r>
      <w:r w:rsidR="00282B64" w:rsidRPr="002136D3">
        <w:rPr>
          <w:rFonts w:ascii="Times New Roman" w:hAnsi="Times New Roman" w:cs="Times New Roman"/>
          <w:color w:val="000000" w:themeColor="text1"/>
        </w:rPr>
        <w:t>my</w:t>
      </w:r>
      <w:r w:rsidRPr="002136D3">
        <w:rPr>
          <w:rFonts w:ascii="Times New Roman" w:hAnsi="Times New Roman" w:cs="Times New Roman"/>
          <w:color w:val="000000" w:themeColor="text1"/>
        </w:rPr>
        <w:t xml:space="preserve"> goal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to reveal random walks across various platforms. Second, </w:t>
      </w:r>
      <w:r w:rsidR="00282B64" w:rsidRPr="002136D3">
        <w:rPr>
          <w:rFonts w:ascii="Times New Roman" w:hAnsi="Times New Roman" w:cs="Times New Roman"/>
          <w:color w:val="000000" w:themeColor="text1"/>
        </w:rPr>
        <w:t xml:space="preserve">I plan to collect </w:t>
      </w:r>
      <w:r w:rsidRPr="002136D3">
        <w:rPr>
          <w:rFonts w:ascii="Times New Roman" w:hAnsi="Times New Roman" w:cs="Times New Roman"/>
          <w:color w:val="000000" w:themeColor="text1"/>
        </w:rPr>
        <w:t xml:space="preserve">data from several sources because each has its own limitation and strength. </w:t>
      </w:r>
      <w:r w:rsidR="00282B64" w:rsidRPr="002136D3">
        <w:rPr>
          <w:rFonts w:ascii="Times New Roman" w:hAnsi="Times New Roman" w:cs="Times New Roman"/>
          <w:color w:val="000000" w:themeColor="text1"/>
        </w:rPr>
        <w:t>My</w:t>
      </w:r>
      <w:r w:rsidRPr="002136D3">
        <w:rPr>
          <w:rFonts w:ascii="Times New Roman" w:hAnsi="Times New Roman" w:cs="Times New Roman"/>
          <w:color w:val="000000" w:themeColor="text1"/>
        </w:rPr>
        <w:t xml:space="preserve"> hope </w:t>
      </w:r>
      <w:r w:rsidR="00282B64" w:rsidRPr="002136D3">
        <w:rPr>
          <w:rFonts w:ascii="Times New Roman" w:hAnsi="Times New Roman" w:cs="Times New Roman"/>
          <w:color w:val="000000" w:themeColor="text1"/>
        </w:rPr>
        <w:t xml:space="preserve">is that something can be gleaned by taking a broad view across all of the data, even though each operationalization has its own </w:t>
      </w:r>
      <w:r w:rsidR="00155308" w:rsidRPr="002136D3">
        <w:rPr>
          <w:rFonts w:ascii="Times New Roman" w:hAnsi="Times New Roman" w:cs="Times New Roman"/>
          <w:color w:val="000000" w:themeColor="text1"/>
        </w:rPr>
        <w:t>weakness</w:t>
      </w:r>
      <w:r w:rsidRPr="002136D3">
        <w:rPr>
          <w:rFonts w:ascii="Times New Roman" w:hAnsi="Times New Roman" w:cs="Times New Roman"/>
          <w:color w:val="000000" w:themeColor="text1"/>
        </w:rPr>
        <w:t xml:space="preserve">. </w:t>
      </w:r>
      <w:bookmarkStart w:id="6" w:name="analysis"/>
    </w:p>
    <w:p w14:paraId="0AFED608" w14:textId="76357DBD" w:rsidR="00530701" w:rsidRPr="002136D3" w:rsidRDefault="00530701" w:rsidP="00581EBB">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Analysis</w:t>
      </w:r>
    </w:p>
    <w:bookmarkEnd w:id="6"/>
    <w:p w14:paraId="3DF9A8E9" w14:textId="6C4662F3" w:rsidR="006667BE" w:rsidRPr="002136D3" w:rsidRDefault="00530701"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All data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structured as time-series such that a single unit is represented over successive time points. In total, there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13 data sets: 8 from the GitHub repositories, 1 from the first author’s emails, an additional 3 from the PhD student pools, and 1 from the public forum. Each of these time-series represents </w:t>
      </w:r>
      <w:r w:rsidR="00A00222" w:rsidRPr="002136D3">
        <w:rPr>
          <w:rFonts w:ascii="Times New Roman" w:hAnsi="Times New Roman" w:cs="Times New Roman"/>
          <w:color w:val="000000" w:themeColor="text1"/>
        </w:rPr>
        <w:t>a</w:t>
      </w:r>
      <w:r w:rsidRPr="002136D3">
        <w:rPr>
          <w:rFonts w:ascii="Times New Roman" w:hAnsi="Times New Roman" w:cs="Times New Roman"/>
          <w:color w:val="000000" w:themeColor="text1"/>
        </w:rPr>
        <w:t xml:space="preserve"> stock of help opportunities over time, such that greater values indicate more helping opportunities and lower values indicate fewer helping opportunities. For each data set, </w:t>
      </w:r>
      <w:r w:rsidR="00282B64" w:rsidRPr="002136D3">
        <w:rPr>
          <w:rFonts w:ascii="Times New Roman" w:hAnsi="Times New Roman" w:cs="Times New Roman"/>
          <w:color w:val="000000" w:themeColor="text1"/>
        </w:rPr>
        <w:t>Hypothesis</w:t>
      </w:r>
      <w:r w:rsidRPr="002136D3">
        <w:rPr>
          <w:rFonts w:ascii="Times New Roman" w:hAnsi="Times New Roman" w:cs="Times New Roman"/>
          <w:color w:val="000000" w:themeColor="text1"/>
        </w:rPr>
        <w:t xml:space="preserve"> </w:t>
      </w:r>
      <w:r w:rsidR="00282B64" w:rsidRPr="002136D3">
        <w:rPr>
          <w:rFonts w:ascii="Times New Roman" w:hAnsi="Times New Roman" w:cs="Times New Roman"/>
          <w:color w:val="000000" w:themeColor="text1"/>
        </w:rPr>
        <w:t>1</w:t>
      </w:r>
      <w:r w:rsidRPr="002136D3">
        <w:rPr>
          <w:rFonts w:ascii="Times New Roman" w:hAnsi="Times New Roman" w:cs="Times New Roman"/>
          <w:color w:val="000000" w:themeColor="text1"/>
        </w:rPr>
        <w:t xml:space="preserve"> is evaluated by assessing whether the series contains a unit root</w:t>
      </w:r>
      <w:r w:rsidR="00CC5E71" w:rsidRPr="002136D3">
        <w:rPr>
          <w:rFonts w:ascii="Times New Roman" w:hAnsi="Times New Roman" w:cs="Times New Roman"/>
          <w:color w:val="000000" w:themeColor="text1"/>
        </w:rPr>
        <w:t xml:space="preserve">, and two unit root tests will be used. </w:t>
      </w:r>
      <w:r w:rsidRPr="002136D3">
        <w:rPr>
          <w:rFonts w:ascii="Times New Roman" w:hAnsi="Times New Roman" w:cs="Times New Roman"/>
          <w:color w:val="000000" w:themeColor="text1"/>
        </w:rPr>
        <w:t xml:space="preserve">The first, the augmented Dickey-Fuller </w:t>
      </w:r>
      <w:r w:rsidRPr="002136D3">
        <w:rPr>
          <w:rFonts w:ascii="Times New Roman" w:hAnsi="Times New Roman" w:cs="Times New Roman"/>
          <w:color w:val="000000" w:themeColor="text1"/>
        </w:rPr>
        <w:lastRenderedPageBreak/>
        <w:t xml:space="preserve">(ADF; Dickey &amp; Fuller, 1979), is the most widely used statistic to evaluate the presence of random walks in time-series data. The null hypothesis of this test is that the data are generated from a random walk, so when the ADF test cannot reject its null </w:t>
      </w:r>
      <w:r w:rsidR="00CC5E71" w:rsidRPr="002136D3">
        <w:rPr>
          <w:rFonts w:ascii="Times New Roman" w:hAnsi="Times New Roman" w:cs="Times New Roman"/>
          <w:color w:val="000000" w:themeColor="text1"/>
        </w:rPr>
        <w:t xml:space="preserve">Hypothesis 1 </w:t>
      </w:r>
      <w:r w:rsidRPr="002136D3">
        <w:rPr>
          <w:rFonts w:ascii="Times New Roman" w:hAnsi="Times New Roman" w:cs="Times New Roman"/>
          <w:color w:val="000000" w:themeColor="text1"/>
        </w:rPr>
        <w:t>is retained. There are also unit root tests in which the null hypothesis is instead the absence of a unit root, and the most well-known test of this second type is the Kwiatkowski, Phillips, Schmidt,</w:t>
      </w:r>
      <w:r w:rsidR="00B25F30" w:rsidRPr="002136D3">
        <w:rPr>
          <w:rFonts w:ascii="Times New Roman" w:hAnsi="Times New Roman" w:cs="Times New Roman"/>
          <w:color w:val="000000" w:themeColor="text1"/>
        </w:rPr>
        <w:t xml:space="preserve"> and </w:t>
      </w:r>
      <w:r w:rsidRPr="002136D3">
        <w:rPr>
          <w:rFonts w:ascii="Times New Roman" w:hAnsi="Times New Roman" w:cs="Times New Roman"/>
          <w:color w:val="000000" w:themeColor="text1"/>
        </w:rPr>
        <w:t>Shin</w:t>
      </w:r>
      <w:r w:rsidR="00B25F30"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 xml:space="preserve">(1992) statistic (KPSS). Both tests </w:t>
      </w:r>
      <w:r w:rsidR="00C0427E"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administered</w:t>
      </w:r>
      <w:r w:rsidR="00C0427E"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Stated simply, if the ADF test cannot reject its null while the KPSS test can, then the data provide evidence in two ways that the series follows a random walk.</w:t>
      </w:r>
      <w:bookmarkStart w:id="7" w:name="results"/>
    </w:p>
    <w:p w14:paraId="6D0A302C" w14:textId="3CAFC3DC" w:rsidR="00530701" w:rsidRPr="002136D3" w:rsidRDefault="00530701" w:rsidP="00581EBB">
      <w:pPr>
        <w:pStyle w:val="FirstParagraph"/>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Results</w:t>
      </w:r>
    </w:p>
    <w:p w14:paraId="2517527D" w14:textId="64F39E32" w:rsidR="00C0427E" w:rsidRPr="002136D3" w:rsidRDefault="00C0427E" w:rsidP="00C0427E">
      <w:pPr>
        <w:pStyle w:val="BodyText"/>
        <w:spacing w:line="480" w:lineRule="auto"/>
        <w:rPr>
          <w:rFonts w:ascii="Times New Roman" w:hAnsi="Times New Roman" w:cs="Times New Roman"/>
          <w:color w:val="000000" w:themeColor="text1"/>
        </w:rPr>
      </w:pPr>
      <w:bookmarkStart w:id="8" w:name="study-1-discussion"/>
      <w:bookmarkEnd w:id="7"/>
      <w:r w:rsidRPr="002136D3">
        <w:rPr>
          <w:rFonts w:ascii="Times New Roman" w:hAnsi="Times New Roman" w:cs="Times New Roman"/>
          <w:color w:val="000000" w:themeColor="text1"/>
        </w:rPr>
        <w:tab/>
        <w:t>The results I plan to observe are presented in Table 2. For each data source, I will conduct both an ADF and KPSS test. When these two calculations suggest that the series does not contain a unit root, then there is</w:t>
      </w:r>
      <w:r w:rsidR="0025000D" w:rsidRPr="002136D3">
        <w:rPr>
          <w:rFonts w:ascii="Times New Roman" w:hAnsi="Times New Roman" w:cs="Times New Roman"/>
          <w:color w:val="000000" w:themeColor="text1"/>
        </w:rPr>
        <w:t xml:space="preserve"> not sufficient evidence to reject a random walk. </w:t>
      </w:r>
      <w:r w:rsidRPr="002136D3">
        <w:rPr>
          <w:rFonts w:ascii="Times New Roman" w:hAnsi="Times New Roman" w:cs="Times New Roman"/>
          <w:color w:val="000000" w:themeColor="text1"/>
        </w:rPr>
        <w:t xml:space="preserve">The goal is to identify random walks across a majority of the OCB opportunity data sources. </w:t>
      </w:r>
    </w:p>
    <w:p w14:paraId="3684B630" w14:textId="67730E6B" w:rsidR="009B5F4C" w:rsidRPr="002136D3" w:rsidRDefault="009B5F4C" w:rsidP="00C0427E">
      <w:pPr>
        <w:pStyle w:val="BodyText"/>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 xml:space="preserve">Table 2. </w:t>
      </w:r>
      <w:r w:rsidRPr="002136D3">
        <w:rPr>
          <w:rFonts w:ascii="Times New Roman" w:hAnsi="Times New Roman" w:cs="Times New Roman"/>
          <w:i/>
          <w:iCs/>
          <w:color w:val="000000" w:themeColor="text1"/>
        </w:rPr>
        <w:t>Expected results for Study two.</w:t>
      </w:r>
    </w:p>
    <w:p w14:paraId="2CE67CEA" w14:textId="1B8112A3" w:rsidR="009B5F4C" w:rsidRPr="002136D3" w:rsidRDefault="009B5F4C" w:rsidP="00C0427E">
      <w:pPr>
        <w:pStyle w:val="BodyText"/>
        <w:spacing w:line="480" w:lineRule="auto"/>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lastRenderedPageBreak/>
        <w:drawing>
          <wp:inline distT="0" distB="0" distL="0" distR="0" wp14:anchorId="41B4C01F" wp14:editId="6F33730C">
            <wp:extent cx="5943600" cy="367538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3-25 at 8.28.46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675380"/>
                    </a:xfrm>
                    <a:prstGeom prst="rect">
                      <a:avLst/>
                    </a:prstGeom>
                  </pic:spPr>
                </pic:pic>
              </a:graphicData>
            </a:graphic>
          </wp:inline>
        </w:drawing>
      </w:r>
    </w:p>
    <w:p w14:paraId="48609728" w14:textId="5DC2EB58" w:rsidR="00530701" w:rsidRPr="002136D3" w:rsidRDefault="00530701" w:rsidP="00581EBB">
      <w:pPr>
        <w:pStyle w:val="FirstParagraph"/>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Study 1 Discussion</w:t>
      </w:r>
    </w:p>
    <w:p w14:paraId="2F2AF1DA" w14:textId="4B6715D8" w:rsidR="00741E62" w:rsidRPr="002136D3" w:rsidRDefault="009B5F4C" w:rsidP="00C31443">
      <w:pPr>
        <w:pStyle w:val="FirstParagraph"/>
        <w:spacing w:line="480" w:lineRule="auto"/>
        <w:ind w:firstLine="720"/>
        <w:rPr>
          <w:rFonts w:ascii="Times New Roman" w:hAnsi="Times New Roman" w:cs="Times New Roman"/>
          <w:color w:val="000000" w:themeColor="text1"/>
        </w:rPr>
      </w:pPr>
      <w:bookmarkStart w:id="9" w:name="study-2"/>
      <w:bookmarkEnd w:id="8"/>
      <w:r w:rsidRPr="002136D3">
        <w:rPr>
          <w:rFonts w:ascii="Times New Roman" w:hAnsi="Times New Roman" w:cs="Times New Roman"/>
          <w:color w:val="000000" w:themeColor="text1"/>
        </w:rPr>
        <w:t xml:space="preserve">Study 1 </w:t>
      </w:r>
      <w:r w:rsidR="00C31443"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 test bed for a particular idea</w:t>
      </w:r>
      <w:r w:rsidR="000F67DD" w:rsidRPr="002136D3">
        <w:rPr>
          <w:rFonts w:ascii="Times New Roman" w:hAnsi="Times New Roman" w:cs="Times New Roman"/>
          <w:color w:val="000000" w:themeColor="text1"/>
        </w:rPr>
        <w:t>: that help opportunities are embedded with chance</w:t>
      </w:r>
      <w:r w:rsidR="00BC563B" w:rsidRPr="002136D3">
        <w:rPr>
          <w:rFonts w:ascii="Times New Roman" w:hAnsi="Times New Roman" w:cs="Times New Roman"/>
          <w:color w:val="000000" w:themeColor="text1"/>
        </w:rPr>
        <w:t xml:space="preserve"> such that </w:t>
      </w:r>
      <w:r w:rsidR="00F375B4" w:rsidRPr="002136D3">
        <w:rPr>
          <w:rFonts w:ascii="Times New Roman" w:hAnsi="Times New Roman" w:cs="Times New Roman"/>
          <w:color w:val="000000" w:themeColor="text1"/>
        </w:rPr>
        <w:t>across</w:t>
      </w:r>
      <w:r w:rsidR="00BC563B" w:rsidRPr="002136D3">
        <w:rPr>
          <w:rFonts w:ascii="Times New Roman" w:hAnsi="Times New Roman" w:cs="Times New Roman"/>
          <w:color w:val="000000" w:themeColor="text1"/>
        </w:rPr>
        <w:t xml:space="preserve"> several data sets </w:t>
      </w:r>
      <w:r w:rsidR="00F375B4" w:rsidRPr="002136D3">
        <w:rPr>
          <w:rFonts w:ascii="Times New Roman" w:hAnsi="Times New Roman" w:cs="Times New Roman"/>
          <w:color w:val="000000" w:themeColor="text1"/>
        </w:rPr>
        <w:t>each</w:t>
      </w:r>
      <w:r w:rsidR="00BC563B" w:rsidRPr="002136D3">
        <w:rPr>
          <w:rFonts w:ascii="Times New Roman" w:hAnsi="Times New Roman" w:cs="Times New Roman"/>
          <w:color w:val="000000" w:themeColor="text1"/>
        </w:rPr>
        <w:t xml:space="preserve"> series can be modeled as </w:t>
      </w:r>
      <w:r w:rsidR="00FB3B60" w:rsidRPr="002136D3">
        <w:rPr>
          <w:rFonts w:ascii="Times New Roman" w:hAnsi="Times New Roman" w:cs="Times New Roman"/>
          <w:color w:val="000000" w:themeColor="text1"/>
        </w:rPr>
        <w:t xml:space="preserve">a </w:t>
      </w:r>
      <w:r w:rsidR="00BC563B" w:rsidRPr="002136D3">
        <w:rPr>
          <w:rFonts w:ascii="Times New Roman" w:hAnsi="Times New Roman" w:cs="Times New Roman"/>
          <w:color w:val="000000" w:themeColor="text1"/>
        </w:rPr>
        <w:t>random walk</w:t>
      </w:r>
      <w:r w:rsidR="000F67DD" w:rsidRPr="002136D3">
        <w:rPr>
          <w:rFonts w:ascii="Times New Roman" w:hAnsi="Times New Roman" w:cs="Times New Roman"/>
          <w:color w:val="000000" w:themeColor="text1"/>
        </w:rPr>
        <w:t xml:space="preserve">. It </w:t>
      </w:r>
      <w:r w:rsidR="00C31443" w:rsidRPr="002136D3">
        <w:rPr>
          <w:rFonts w:ascii="Times New Roman" w:hAnsi="Times New Roman" w:cs="Times New Roman"/>
          <w:color w:val="000000" w:themeColor="text1"/>
        </w:rPr>
        <w:t>is</w:t>
      </w:r>
      <w:r w:rsidR="000F67DD" w:rsidRPr="002136D3">
        <w:rPr>
          <w:rFonts w:ascii="Times New Roman" w:hAnsi="Times New Roman" w:cs="Times New Roman"/>
          <w:color w:val="000000" w:themeColor="text1"/>
        </w:rPr>
        <w:t xml:space="preserve"> necessary to examine </w:t>
      </w:r>
      <w:r w:rsidR="00F15041" w:rsidRPr="002136D3">
        <w:rPr>
          <w:rFonts w:ascii="Times New Roman" w:hAnsi="Times New Roman" w:cs="Times New Roman"/>
          <w:color w:val="000000" w:themeColor="text1"/>
        </w:rPr>
        <w:t>because</w:t>
      </w:r>
      <w:r w:rsidR="000F67DD" w:rsidRPr="002136D3">
        <w:rPr>
          <w:rFonts w:ascii="Times New Roman" w:hAnsi="Times New Roman" w:cs="Times New Roman"/>
          <w:color w:val="000000" w:themeColor="text1"/>
        </w:rPr>
        <w:t xml:space="preserve"> a core piece to </w:t>
      </w:r>
      <w:r w:rsidR="00151D06" w:rsidRPr="002136D3">
        <w:rPr>
          <w:rFonts w:ascii="Times New Roman" w:hAnsi="Times New Roman" w:cs="Times New Roman"/>
          <w:color w:val="000000" w:themeColor="text1"/>
        </w:rPr>
        <w:t xml:space="preserve">this paper’s alternative explanation is the idea of random </w:t>
      </w:r>
      <w:r w:rsidR="000F67DD" w:rsidRPr="002136D3">
        <w:rPr>
          <w:rFonts w:ascii="Times New Roman" w:hAnsi="Times New Roman" w:cs="Times New Roman"/>
          <w:color w:val="000000" w:themeColor="text1"/>
        </w:rPr>
        <w:t xml:space="preserve">opportunities, a concept with very little prior OCB research to draw from. Having identified randomness, it then becomes necessary to ask what it can produce. In </w:t>
      </w:r>
      <w:r w:rsidR="00F15041" w:rsidRPr="002136D3">
        <w:rPr>
          <w:rFonts w:ascii="Times New Roman" w:hAnsi="Times New Roman" w:cs="Times New Roman"/>
          <w:color w:val="000000" w:themeColor="text1"/>
        </w:rPr>
        <w:t>website queries, randomness can produce backlogs to the same server</w:t>
      </w:r>
      <w:r w:rsidR="00165F7D" w:rsidRPr="002136D3">
        <w:rPr>
          <w:rFonts w:ascii="Times New Roman" w:hAnsi="Times New Roman" w:cs="Times New Roman"/>
          <w:color w:val="000000" w:themeColor="text1"/>
        </w:rPr>
        <w:t xml:space="preserve"> and crash the site</w:t>
      </w:r>
      <w:r w:rsidR="00F15041" w:rsidRPr="002136D3">
        <w:rPr>
          <w:rFonts w:ascii="Times New Roman" w:hAnsi="Times New Roman" w:cs="Times New Roman"/>
          <w:color w:val="000000" w:themeColor="text1"/>
        </w:rPr>
        <w:t xml:space="preserve"> (</w:t>
      </w:r>
      <w:r w:rsidR="001568E0" w:rsidRPr="002136D3">
        <w:rPr>
          <w:rFonts w:ascii="Times New Roman" w:hAnsi="Times New Roman" w:cs="Times New Roman"/>
          <w:color w:val="000000" w:themeColor="text1"/>
        </w:rPr>
        <w:t>Parker, 2019</w:t>
      </w:r>
      <w:r w:rsidR="00F15041" w:rsidRPr="002136D3">
        <w:rPr>
          <w:rFonts w:ascii="Times New Roman" w:hAnsi="Times New Roman" w:cs="Times New Roman"/>
          <w:color w:val="000000" w:themeColor="text1"/>
        </w:rPr>
        <w:t xml:space="preserve">). In collective behavior, </w:t>
      </w:r>
      <w:r w:rsidR="00165F7D" w:rsidRPr="002136D3">
        <w:rPr>
          <w:rFonts w:ascii="Times New Roman" w:hAnsi="Times New Roman" w:cs="Times New Roman"/>
          <w:color w:val="000000" w:themeColor="text1"/>
        </w:rPr>
        <w:t xml:space="preserve">random predictions </w:t>
      </w:r>
      <w:r w:rsidR="00880641" w:rsidRPr="002136D3">
        <w:rPr>
          <w:rFonts w:ascii="Times New Roman" w:hAnsi="Times New Roman" w:cs="Times New Roman"/>
          <w:color w:val="000000" w:themeColor="text1"/>
        </w:rPr>
        <w:t>can produce an oddly accurate</w:t>
      </w:r>
      <w:r w:rsidR="00F15041" w:rsidRPr="002136D3">
        <w:rPr>
          <w:rFonts w:ascii="Times New Roman" w:hAnsi="Times New Roman" w:cs="Times New Roman"/>
          <w:color w:val="000000" w:themeColor="text1"/>
        </w:rPr>
        <w:t xml:space="preserve"> estimate of a criterion (</w:t>
      </w:r>
      <w:r w:rsidR="001568E0" w:rsidRPr="002136D3">
        <w:rPr>
          <w:rFonts w:ascii="Times New Roman" w:hAnsi="Times New Roman" w:cs="Times New Roman"/>
          <w:color w:val="000000" w:themeColor="text1"/>
        </w:rPr>
        <w:t>Hong &amp; Page, 2008</w:t>
      </w:r>
      <w:r w:rsidR="00F15041" w:rsidRPr="002136D3">
        <w:rPr>
          <w:rFonts w:ascii="Times New Roman" w:hAnsi="Times New Roman" w:cs="Times New Roman"/>
          <w:color w:val="000000" w:themeColor="text1"/>
        </w:rPr>
        <w:t xml:space="preserve">). In evolutionary algorithms, randomness can produce symmetric </w:t>
      </w:r>
      <w:r w:rsidR="00880641" w:rsidRPr="002136D3">
        <w:rPr>
          <w:rFonts w:ascii="Times New Roman" w:hAnsi="Times New Roman" w:cs="Times New Roman"/>
          <w:color w:val="000000" w:themeColor="text1"/>
        </w:rPr>
        <w:t xml:space="preserve">or blotched </w:t>
      </w:r>
      <w:r w:rsidR="00F15041" w:rsidRPr="002136D3">
        <w:rPr>
          <w:rFonts w:ascii="Times New Roman" w:hAnsi="Times New Roman" w:cs="Times New Roman"/>
          <w:color w:val="000000" w:themeColor="text1"/>
        </w:rPr>
        <w:t>patterns (</w:t>
      </w:r>
      <w:r w:rsidR="00880641" w:rsidRPr="002136D3">
        <w:rPr>
          <w:rFonts w:ascii="Times New Roman" w:hAnsi="Times New Roman" w:cs="Times New Roman"/>
          <w:color w:val="000000" w:themeColor="text1"/>
        </w:rPr>
        <w:t>Mitchell, 2009; Stewart, 1999</w:t>
      </w:r>
      <w:r w:rsidR="00F15041" w:rsidRPr="002136D3">
        <w:rPr>
          <w:rFonts w:ascii="Times New Roman" w:hAnsi="Times New Roman" w:cs="Times New Roman"/>
          <w:color w:val="000000" w:themeColor="text1"/>
        </w:rPr>
        <w:t>). In sports, randomness can produce winning streaks even for inferior teams (</w:t>
      </w:r>
      <w:r w:rsidR="00880641" w:rsidRPr="002136D3">
        <w:rPr>
          <w:rFonts w:ascii="Times New Roman" w:hAnsi="Times New Roman" w:cs="Times New Roman"/>
          <w:color w:val="000000" w:themeColor="text1"/>
        </w:rPr>
        <w:t>Mlodinow, 2009</w:t>
      </w:r>
      <w:r w:rsidR="00F15041" w:rsidRPr="002136D3">
        <w:rPr>
          <w:rFonts w:ascii="Times New Roman" w:hAnsi="Times New Roman" w:cs="Times New Roman"/>
          <w:color w:val="000000" w:themeColor="text1"/>
        </w:rPr>
        <w:t>). In experimental design, randomness can remove the effects of unknown confounders (</w:t>
      </w:r>
      <w:r w:rsidR="00FB5738" w:rsidRPr="002136D3">
        <w:rPr>
          <w:rFonts w:ascii="Times New Roman" w:hAnsi="Times New Roman" w:cs="Times New Roman"/>
          <w:color w:val="000000" w:themeColor="text1"/>
        </w:rPr>
        <w:t>Fisher, 1925</w:t>
      </w:r>
      <w:r w:rsidR="00F15041" w:rsidRPr="002136D3">
        <w:rPr>
          <w:rFonts w:ascii="Times New Roman" w:hAnsi="Times New Roman" w:cs="Times New Roman"/>
          <w:color w:val="000000" w:themeColor="text1"/>
        </w:rPr>
        <w:t xml:space="preserve">). In spatial arrays, randomness can </w:t>
      </w:r>
      <w:r w:rsidR="00F15041" w:rsidRPr="002136D3">
        <w:rPr>
          <w:rFonts w:ascii="Times New Roman" w:hAnsi="Times New Roman" w:cs="Times New Roman"/>
          <w:color w:val="000000" w:themeColor="text1"/>
        </w:rPr>
        <w:lastRenderedPageBreak/>
        <w:t>produce clusters (</w:t>
      </w:r>
      <w:r w:rsidR="00FB5738" w:rsidRPr="002136D3">
        <w:rPr>
          <w:rFonts w:ascii="Times New Roman" w:hAnsi="Times New Roman" w:cs="Times New Roman"/>
          <w:color w:val="000000" w:themeColor="text1"/>
        </w:rPr>
        <w:t>Falk et al., 2009</w:t>
      </w:r>
      <w:r w:rsidR="00F15041" w:rsidRPr="002136D3">
        <w:rPr>
          <w:rFonts w:ascii="Times New Roman" w:hAnsi="Times New Roman" w:cs="Times New Roman"/>
          <w:color w:val="000000" w:themeColor="text1"/>
        </w:rPr>
        <w:t xml:space="preserve">). </w:t>
      </w:r>
      <w:r w:rsidR="00741E62" w:rsidRPr="002136D3">
        <w:rPr>
          <w:rFonts w:ascii="Times New Roman" w:hAnsi="Times New Roman" w:cs="Times New Roman"/>
          <w:color w:val="000000" w:themeColor="text1"/>
        </w:rPr>
        <w:t xml:space="preserve">In music </w:t>
      </w:r>
      <w:r w:rsidR="00FB5738" w:rsidRPr="002136D3">
        <w:rPr>
          <w:rFonts w:ascii="Times New Roman" w:hAnsi="Times New Roman" w:cs="Times New Roman"/>
          <w:color w:val="000000" w:themeColor="text1"/>
        </w:rPr>
        <w:t>applications</w:t>
      </w:r>
      <w:r w:rsidR="00741E62" w:rsidRPr="002136D3">
        <w:rPr>
          <w:rFonts w:ascii="Times New Roman" w:hAnsi="Times New Roman" w:cs="Times New Roman"/>
          <w:color w:val="000000" w:themeColor="text1"/>
        </w:rPr>
        <w:t>, randomness can produce song repetitions (</w:t>
      </w:r>
      <w:r w:rsidR="00FB5738" w:rsidRPr="002136D3">
        <w:rPr>
          <w:rFonts w:ascii="Times New Roman" w:hAnsi="Times New Roman" w:cs="Times New Roman"/>
          <w:color w:val="000000" w:themeColor="text1"/>
        </w:rPr>
        <w:t>Maslin, 2006</w:t>
      </w:r>
      <w:r w:rsidR="00741E62" w:rsidRPr="002136D3">
        <w:rPr>
          <w:rFonts w:ascii="Times New Roman" w:hAnsi="Times New Roman" w:cs="Times New Roman"/>
          <w:color w:val="000000" w:themeColor="text1"/>
        </w:rPr>
        <w:t xml:space="preserve">). The </w:t>
      </w:r>
      <w:r w:rsidR="00CC5E71" w:rsidRPr="002136D3">
        <w:rPr>
          <w:rFonts w:ascii="Times New Roman" w:hAnsi="Times New Roman" w:cs="Times New Roman"/>
          <w:color w:val="000000" w:themeColor="text1"/>
        </w:rPr>
        <w:t>second</w:t>
      </w:r>
      <w:r w:rsidR="00741E62" w:rsidRPr="002136D3">
        <w:rPr>
          <w:rFonts w:ascii="Times New Roman" w:hAnsi="Times New Roman" w:cs="Times New Roman"/>
          <w:color w:val="000000" w:themeColor="text1"/>
        </w:rPr>
        <w:t xml:space="preserve"> step in </w:t>
      </w:r>
      <w:r w:rsidR="00C4445E" w:rsidRPr="002136D3">
        <w:rPr>
          <w:rFonts w:ascii="Times New Roman" w:hAnsi="Times New Roman" w:cs="Times New Roman"/>
          <w:color w:val="000000" w:themeColor="text1"/>
        </w:rPr>
        <w:t>this research is to examine whether chance</w:t>
      </w:r>
      <w:r w:rsidR="00C86684" w:rsidRPr="002136D3">
        <w:rPr>
          <w:rFonts w:ascii="Times New Roman" w:hAnsi="Times New Roman" w:cs="Times New Roman"/>
          <w:color w:val="000000" w:themeColor="text1"/>
        </w:rPr>
        <w:t xml:space="preserve"> opportunities</w:t>
      </w:r>
      <w:r w:rsidR="00C4445E" w:rsidRPr="002136D3">
        <w:rPr>
          <w:rFonts w:ascii="Times New Roman" w:hAnsi="Times New Roman" w:cs="Times New Roman"/>
          <w:color w:val="000000" w:themeColor="text1"/>
        </w:rPr>
        <w:t xml:space="preserve"> can yield an OCB pattern. </w:t>
      </w:r>
    </w:p>
    <w:p w14:paraId="0791C97E" w14:textId="07F73AA9" w:rsidR="00530701" w:rsidRPr="002136D3" w:rsidRDefault="00530701" w:rsidP="0066126B">
      <w:pPr>
        <w:pStyle w:val="FirstParagraph"/>
        <w:spacing w:line="480" w:lineRule="auto"/>
        <w:jc w:val="center"/>
        <w:rPr>
          <w:rFonts w:ascii="Times New Roman" w:hAnsi="Times New Roman" w:cs="Times New Roman"/>
          <w:b/>
          <w:bCs/>
          <w:color w:val="000000" w:themeColor="text1"/>
        </w:rPr>
      </w:pPr>
      <w:r w:rsidRPr="002136D3">
        <w:rPr>
          <w:rFonts w:ascii="Times New Roman" w:hAnsi="Times New Roman" w:cs="Times New Roman"/>
          <w:b/>
          <w:bCs/>
          <w:color w:val="000000" w:themeColor="text1"/>
        </w:rPr>
        <w:t>Study 2</w:t>
      </w:r>
    </w:p>
    <w:bookmarkEnd w:id="9"/>
    <w:p w14:paraId="7EEB94A0" w14:textId="4E8C4C5F" w:rsidR="00530701" w:rsidRPr="002136D3" w:rsidRDefault="007E77C4"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Study two</w:t>
      </w:r>
      <w:r w:rsidR="00530701" w:rsidRPr="002136D3">
        <w:rPr>
          <w:rFonts w:ascii="Times New Roman" w:hAnsi="Times New Roman" w:cs="Times New Roman"/>
          <w:color w:val="000000" w:themeColor="text1"/>
        </w:rPr>
        <w:t xml:space="preserve"> reveals the ways in which random walks </w:t>
      </w:r>
      <w:r w:rsidR="003C3ADB" w:rsidRPr="002136D3">
        <w:rPr>
          <w:rFonts w:ascii="Times New Roman" w:hAnsi="Times New Roman" w:cs="Times New Roman"/>
          <w:color w:val="000000" w:themeColor="text1"/>
        </w:rPr>
        <w:t xml:space="preserve">may </w:t>
      </w:r>
      <w:r w:rsidR="0066126B" w:rsidRPr="002136D3">
        <w:rPr>
          <w:rFonts w:ascii="Times New Roman" w:hAnsi="Times New Roman" w:cs="Times New Roman"/>
          <w:color w:val="000000" w:themeColor="text1"/>
        </w:rPr>
        <w:t>yield</w:t>
      </w:r>
      <w:r w:rsidR="00530701" w:rsidRPr="002136D3">
        <w:rPr>
          <w:rFonts w:ascii="Times New Roman" w:hAnsi="Times New Roman" w:cs="Times New Roman"/>
          <w:color w:val="000000" w:themeColor="text1"/>
        </w:rPr>
        <w:t xml:space="preserve"> different forms of long-run, exceptional citizenship. Given </w:t>
      </w:r>
      <w:r w:rsidR="0028548A" w:rsidRPr="002136D3">
        <w:rPr>
          <w:rFonts w:ascii="Times New Roman" w:hAnsi="Times New Roman" w:cs="Times New Roman"/>
          <w:color w:val="000000" w:themeColor="text1"/>
        </w:rPr>
        <w:t>the random walks</w:t>
      </w:r>
      <w:r w:rsidR="00530701" w:rsidRPr="002136D3">
        <w:rPr>
          <w:rFonts w:ascii="Times New Roman" w:hAnsi="Times New Roman" w:cs="Times New Roman"/>
          <w:color w:val="000000" w:themeColor="text1"/>
        </w:rPr>
        <w:t xml:space="preserve"> identified </w:t>
      </w:r>
      <w:r w:rsidR="0028548A" w:rsidRPr="002136D3">
        <w:rPr>
          <w:rFonts w:ascii="Times New Roman" w:hAnsi="Times New Roman" w:cs="Times New Roman"/>
          <w:color w:val="000000" w:themeColor="text1"/>
        </w:rPr>
        <w:t xml:space="preserve">in </w:t>
      </w:r>
      <w:r w:rsidR="00530701" w:rsidRPr="002136D3">
        <w:rPr>
          <w:rFonts w:ascii="Times New Roman" w:hAnsi="Times New Roman" w:cs="Times New Roman"/>
          <w:color w:val="000000" w:themeColor="text1"/>
        </w:rPr>
        <w:t xml:space="preserve">Study one, </w:t>
      </w:r>
      <w:r w:rsidR="00741E62" w:rsidRPr="002136D3">
        <w:rPr>
          <w:rFonts w:ascii="Times New Roman" w:hAnsi="Times New Roman" w:cs="Times New Roman"/>
          <w:color w:val="000000" w:themeColor="text1"/>
        </w:rPr>
        <w:t>it becomes necessary to assess</w:t>
      </w:r>
      <w:r w:rsidR="00530701" w:rsidRPr="002136D3">
        <w:rPr>
          <w:rFonts w:ascii="Times New Roman" w:hAnsi="Times New Roman" w:cs="Times New Roman"/>
          <w:color w:val="000000" w:themeColor="text1"/>
        </w:rPr>
        <w:t xml:space="preserve"> how varying the parameters of random walks, as well </w:t>
      </w:r>
      <w:r w:rsidR="0028548A" w:rsidRPr="002136D3">
        <w:rPr>
          <w:rFonts w:ascii="Times New Roman" w:hAnsi="Times New Roman" w:cs="Times New Roman"/>
          <w:color w:val="000000" w:themeColor="text1"/>
        </w:rPr>
        <w:t>as the</w:t>
      </w:r>
      <w:r w:rsidR="00530701" w:rsidRPr="002136D3">
        <w:rPr>
          <w:rFonts w:ascii="Times New Roman" w:hAnsi="Times New Roman" w:cs="Times New Roman"/>
          <w:color w:val="000000" w:themeColor="text1"/>
        </w:rPr>
        <w:t xml:space="preserve"> assumptions about the connection between opportunities and acts of help, changes the extent to which they produce extra milers or good soldiers. </w:t>
      </w:r>
      <w:r w:rsidR="0028548A" w:rsidRPr="002136D3">
        <w:rPr>
          <w:rFonts w:ascii="Times New Roman" w:hAnsi="Times New Roman" w:cs="Times New Roman"/>
          <w:color w:val="000000" w:themeColor="text1"/>
        </w:rPr>
        <w:t>I</w:t>
      </w:r>
      <w:r w:rsidR="00530701" w:rsidRPr="002136D3">
        <w:rPr>
          <w:rFonts w:ascii="Times New Roman" w:hAnsi="Times New Roman" w:cs="Times New Roman"/>
          <w:color w:val="000000" w:themeColor="text1"/>
        </w:rPr>
        <w:t xml:space="preserve"> pursue this </w:t>
      </w:r>
      <w:r w:rsidR="0028548A" w:rsidRPr="002136D3">
        <w:rPr>
          <w:rFonts w:ascii="Times New Roman" w:hAnsi="Times New Roman" w:cs="Times New Roman"/>
          <w:color w:val="000000" w:themeColor="text1"/>
        </w:rPr>
        <w:t xml:space="preserve">second </w:t>
      </w:r>
      <w:r w:rsidR="00530701" w:rsidRPr="002136D3">
        <w:rPr>
          <w:rFonts w:ascii="Times New Roman" w:hAnsi="Times New Roman" w:cs="Times New Roman"/>
          <w:color w:val="000000" w:themeColor="text1"/>
        </w:rPr>
        <w:t>study by using simulations</w:t>
      </w:r>
      <w:r w:rsidR="0028548A" w:rsidRPr="002136D3">
        <w:rPr>
          <w:rFonts w:ascii="Times New Roman" w:hAnsi="Times New Roman" w:cs="Times New Roman"/>
          <w:color w:val="000000" w:themeColor="text1"/>
        </w:rPr>
        <w:t xml:space="preserve"> as they provide a platform to witness </w:t>
      </w:r>
      <w:r w:rsidR="00530701" w:rsidRPr="002136D3">
        <w:rPr>
          <w:rFonts w:ascii="Times New Roman" w:hAnsi="Times New Roman" w:cs="Times New Roman"/>
          <w:color w:val="000000" w:themeColor="text1"/>
        </w:rPr>
        <w:t xml:space="preserve">the effects of varying crucial parameters in systematic ways. </w:t>
      </w:r>
      <w:r w:rsidR="00CC5E71" w:rsidRPr="002136D3">
        <w:rPr>
          <w:rFonts w:ascii="Times New Roman" w:hAnsi="Times New Roman" w:cs="Times New Roman"/>
          <w:color w:val="000000" w:themeColor="text1"/>
        </w:rPr>
        <w:t>Below, I articulate again the idea of extra milers and good soldiers, describe how those ideas can be embedded into a simulation</w:t>
      </w:r>
      <w:r w:rsidR="002C6878" w:rsidRPr="002136D3">
        <w:rPr>
          <w:rFonts w:ascii="Times New Roman" w:hAnsi="Times New Roman" w:cs="Times New Roman"/>
          <w:color w:val="000000" w:themeColor="text1"/>
        </w:rPr>
        <w:t xml:space="preserve"> to evaluate Hypothesis 2</w:t>
      </w:r>
      <w:r w:rsidR="00CC5E71" w:rsidRPr="002136D3">
        <w:rPr>
          <w:rFonts w:ascii="Times New Roman" w:hAnsi="Times New Roman" w:cs="Times New Roman"/>
          <w:color w:val="000000" w:themeColor="text1"/>
        </w:rPr>
        <w:t>, and then present</w:t>
      </w:r>
      <w:r w:rsidR="002C6878" w:rsidRPr="002136D3">
        <w:rPr>
          <w:rFonts w:ascii="Times New Roman" w:hAnsi="Times New Roman" w:cs="Times New Roman"/>
          <w:color w:val="000000" w:themeColor="text1"/>
        </w:rPr>
        <w:t xml:space="preserve"> how each theoretically-derived research question can be explored via the simulation. </w:t>
      </w:r>
    </w:p>
    <w:p w14:paraId="2EB1C49F" w14:textId="33DE463D" w:rsidR="00530701" w:rsidRPr="002136D3" w:rsidRDefault="00530701" w:rsidP="007E77C4">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There are two phrases in the literature that researchers use to describe long-run citizenship: good soldiers and extra milers. Methot et al. (2017) state that good soldiers are people who characteristically engage in higher levels of OCB relative to their colleagues – they have a tendency to help more than others. Similarly, Li et al. (2015) </w:t>
      </w:r>
      <w:r w:rsidR="008E03F7">
        <w:rPr>
          <w:rFonts w:ascii="Times New Roman" w:hAnsi="Times New Roman" w:cs="Times New Roman"/>
          <w:color w:val="000000" w:themeColor="text1"/>
        </w:rPr>
        <w:t>operationalize</w:t>
      </w:r>
      <w:r w:rsidRPr="002136D3">
        <w:rPr>
          <w:rFonts w:ascii="Times New Roman" w:hAnsi="Times New Roman" w:cs="Times New Roman"/>
          <w:color w:val="000000" w:themeColor="text1"/>
        </w:rPr>
        <w:t xml:space="preserve"> extra milers as employees who </w:t>
      </w:r>
      <w:r w:rsidR="008E03F7">
        <w:rPr>
          <w:rFonts w:ascii="Times New Roman" w:hAnsi="Times New Roman" w:cs="Times New Roman"/>
          <w:color w:val="000000" w:themeColor="text1"/>
        </w:rPr>
        <w:t>provide</w:t>
      </w:r>
      <w:r w:rsidRPr="002136D3">
        <w:rPr>
          <w:rFonts w:ascii="Times New Roman" w:hAnsi="Times New Roman" w:cs="Times New Roman"/>
          <w:color w:val="000000" w:themeColor="text1"/>
        </w:rPr>
        <w:t xml:space="preserve"> the most (as rated by team members) OCBs at a given time point, even though their theoretical definition </w:t>
      </w:r>
      <w:r w:rsidR="00FF1CF2" w:rsidRPr="002136D3">
        <w:rPr>
          <w:rFonts w:ascii="Times New Roman" w:hAnsi="Times New Roman" w:cs="Times New Roman"/>
          <w:color w:val="000000" w:themeColor="text1"/>
        </w:rPr>
        <w:t>was</w:t>
      </w:r>
      <w:r w:rsidRPr="002136D3">
        <w:rPr>
          <w:rFonts w:ascii="Times New Roman" w:hAnsi="Times New Roman" w:cs="Times New Roman"/>
          <w:color w:val="000000" w:themeColor="text1"/>
        </w:rPr>
        <w:t xml:space="preserve"> those who frequently demonstrated this maximum score. How would these ideas manifest</w:t>
      </w:r>
      <w:r w:rsidR="00A00222" w:rsidRPr="002136D3">
        <w:rPr>
          <w:rFonts w:ascii="Times New Roman" w:hAnsi="Times New Roman" w:cs="Times New Roman"/>
          <w:color w:val="000000" w:themeColor="text1"/>
        </w:rPr>
        <w:t xml:space="preserve"> over time</w:t>
      </w:r>
      <w:r w:rsidRPr="002136D3">
        <w:rPr>
          <w:rFonts w:ascii="Times New Roman" w:hAnsi="Times New Roman" w:cs="Times New Roman"/>
          <w:color w:val="000000" w:themeColor="text1"/>
        </w:rPr>
        <w:t xml:space="preserve">? What is implied in how the researchers describe, study, and label this phenomenon is that an extra miler/good soldier is an employee who performs more OCBs than his or her peers and this behavior has some form of consistency. </w:t>
      </w:r>
      <w:r w:rsidRPr="002136D3">
        <w:rPr>
          <w:rFonts w:ascii="Times New Roman" w:hAnsi="Times New Roman" w:cs="Times New Roman"/>
          <w:color w:val="000000" w:themeColor="text1"/>
        </w:rPr>
        <w:lastRenderedPageBreak/>
        <w:t xml:space="preserve">At time </w:t>
      </w:r>
      <m:oMath>
        <m:r>
          <w:rPr>
            <w:rFonts w:ascii="Cambria Math" w:hAnsi="Cambria Math" w:cs="Times New Roman"/>
            <w:color w:val="000000" w:themeColor="text1"/>
          </w:rPr>
          <m:t>t</m:t>
        </m:r>
      </m:oMath>
      <w:r w:rsidRPr="002136D3">
        <w:rPr>
          <w:rFonts w:ascii="Times New Roman" w:hAnsi="Times New Roman" w:cs="Times New Roman"/>
          <w:color w:val="000000" w:themeColor="text1"/>
        </w:rPr>
        <w:t xml:space="preserve"> the individual performs more OCBs than her colleagues, she does so again at time</w:t>
      </w:r>
      <w:r w:rsidR="00B9346D">
        <w:rPr>
          <w:rFonts w:ascii="Times New Roman" w:hAnsi="Times New Roman" w:cs="Times New Roman"/>
          <w:color w:val="000000" w:themeColor="text1"/>
        </w:rPr>
        <w:t xml:space="preserve"> </w:t>
      </w:r>
      <m:oMath>
        <m:r>
          <w:rPr>
            <w:rFonts w:ascii="Cambria Math" w:hAnsi="Cambria Math" w:cs="Times New Roman"/>
            <w:color w:val="000000" w:themeColor="text1"/>
          </w:rPr>
          <m:t>t+1</m:t>
        </m:r>
      </m:oMath>
      <w:r w:rsidRPr="002136D3">
        <w:rPr>
          <w:rFonts w:ascii="Times New Roman" w:hAnsi="Times New Roman" w:cs="Times New Roman"/>
          <w:color w:val="000000" w:themeColor="text1"/>
        </w:rPr>
        <w:t>, again at</w:t>
      </w:r>
      <w:r w:rsidR="00B9346D">
        <w:rPr>
          <w:rFonts w:ascii="Times New Roman" w:hAnsi="Times New Roman" w:cs="Times New Roman"/>
          <w:color w:val="000000" w:themeColor="text1"/>
        </w:rPr>
        <w:t xml:space="preserve"> </w:t>
      </w:r>
      <m:oMath>
        <m:r>
          <w:rPr>
            <w:rFonts w:ascii="Cambria Math" w:hAnsi="Cambria Math" w:cs="Times New Roman"/>
            <w:color w:val="000000" w:themeColor="text1"/>
          </w:rPr>
          <m:t>t+2</m:t>
        </m:r>
      </m:oMath>
      <w:r w:rsidRPr="002136D3">
        <w:rPr>
          <w:rFonts w:ascii="Times New Roman" w:hAnsi="Times New Roman" w:cs="Times New Roman"/>
          <w:color w:val="000000" w:themeColor="text1"/>
        </w:rPr>
        <w:t>, and this pattern continues until</w:t>
      </w:r>
      <w:r w:rsidR="00B9346D">
        <w:rPr>
          <w:rFonts w:ascii="Times New Roman" w:hAnsi="Times New Roman" w:cs="Times New Roman"/>
          <w:color w:val="000000" w:themeColor="text1"/>
        </w:rPr>
        <w:t xml:space="preserve"> </w:t>
      </w:r>
      <m:oMath>
        <m:r>
          <w:rPr>
            <w:rFonts w:ascii="Cambria Math" w:hAnsi="Cambria Math" w:cs="Times New Roman"/>
            <w:color w:val="000000" w:themeColor="text1"/>
          </w:rPr>
          <m:t>t+n</m:t>
        </m:r>
      </m:oMath>
      <w:r w:rsidRPr="002136D3">
        <w:rPr>
          <w:rFonts w:ascii="Times New Roman" w:hAnsi="Times New Roman" w:cs="Times New Roman"/>
          <w:color w:val="000000" w:themeColor="text1"/>
        </w:rPr>
        <w:t xml:space="preserve">, </w:t>
      </w:r>
      <m:oMath>
        <m:r>
          <w:rPr>
            <w:rFonts w:ascii="Cambria Math" w:hAnsi="Cambria Math" w:cs="Times New Roman"/>
            <w:color w:val="000000" w:themeColor="text1"/>
          </w:rPr>
          <m:t>n</m:t>
        </m:r>
      </m:oMath>
      <w:r w:rsidRPr="002136D3">
        <w:rPr>
          <w:rFonts w:ascii="Times New Roman" w:hAnsi="Times New Roman" w:cs="Times New Roman"/>
          <w:color w:val="000000" w:themeColor="text1"/>
        </w:rPr>
        <w:t xml:space="preserve"> being any future time point in which she is outdone by a colleague. The value of </w:t>
      </w:r>
      <m:oMath>
        <m:r>
          <w:rPr>
            <w:rFonts w:ascii="Cambria Math" w:hAnsi="Cambria Math" w:cs="Times New Roman"/>
            <w:color w:val="000000" w:themeColor="text1"/>
          </w:rPr>
          <m:t>n</m:t>
        </m:r>
      </m:oMath>
      <w:r w:rsidR="00B9346D">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 xml:space="preserve">that determines whether a person is labeled as an extra miler or not remains unspecified, as does the number of consecutive “wins” required. Said differently, it is unclear for how long someone must sit as the top citizen to be considered an extra miler/good soldier, and it is also unclear whether the streaks must be consecutive or if someone who is frequently a top citizen but never the top citizen for more than two time points in a row merits the label. Given that researchers use the words “frequency” and “tendency,” respectively, when describing extra milers and good soldiers (Lit et al., 2015; Methot et al., 2017), </w:t>
      </w:r>
      <w:r w:rsidR="00CC5E71" w:rsidRPr="002136D3">
        <w:rPr>
          <w:rFonts w:ascii="Times New Roman" w:hAnsi="Times New Roman" w:cs="Times New Roman"/>
          <w:color w:val="000000" w:themeColor="text1"/>
        </w:rPr>
        <w:t xml:space="preserve">this </w:t>
      </w:r>
      <w:r w:rsidR="0046513E">
        <w:rPr>
          <w:rFonts w:ascii="Times New Roman" w:hAnsi="Times New Roman" w:cs="Times New Roman"/>
          <w:color w:val="000000" w:themeColor="text1"/>
        </w:rPr>
        <w:t>proposal</w:t>
      </w:r>
      <w:r w:rsidRPr="002136D3">
        <w:rPr>
          <w:rFonts w:ascii="Times New Roman" w:hAnsi="Times New Roman" w:cs="Times New Roman"/>
          <w:color w:val="000000" w:themeColor="text1"/>
        </w:rPr>
        <w:t xml:space="preserve"> focus</w:t>
      </w:r>
      <w:r w:rsidR="00CC5E71" w:rsidRPr="002136D3">
        <w:rPr>
          <w:rFonts w:ascii="Times New Roman" w:hAnsi="Times New Roman" w:cs="Times New Roman"/>
          <w:color w:val="000000" w:themeColor="text1"/>
        </w:rPr>
        <w:t>es</w:t>
      </w:r>
      <w:r w:rsidRPr="002136D3">
        <w:rPr>
          <w:rFonts w:ascii="Times New Roman" w:hAnsi="Times New Roman" w:cs="Times New Roman"/>
          <w:color w:val="000000" w:themeColor="text1"/>
        </w:rPr>
        <w:t xml:space="preserve"> on density within a time-span rather than consecutive streaks. That is, to be consistent with prior work </w:t>
      </w:r>
      <w:r w:rsidR="002E0555"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focus not on an employee being the top citizen for several steps in a row but on an employee being the top citizen for the greatest amount of time within a set. Given this lens, </w:t>
      </w:r>
      <w:r w:rsidR="002C6878" w:rsidRPr="002136D3">
        <w:rPr>
          <w:rFonts w:ascii="Times New Roman" w:hAnsi="Times New Roman" w:cs="Times New Roman"/>
          <w:color w:val="000000" w:themeColor="text1"/>
        </w:rPr>
        <w:t xml:space="preserve">the logic can be translated into a simulation using the following heuristic. </w:t>
      </w:r>
    </w:p>
    <w:p w14:paraId="26029623" w14:textId="77777777" w:rsidR="007E77C4" w:rsidRPr="002136D3" w:rsidRDefault="007E77C4" w:rsidP="007E77C4">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Base Simulation Heuristic</w:t>
      </w:r>
    </w:p>
    <w:p w14:paraId="2A2A38F1" w14:textId="4CC16CF3" w:rsidR="002C6878" w:rsidRPr="002136D3" w:rsidRDefault="007E77C4" w:rsidP="004B6CF1">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base simulation </w:t>
      </w:r>
      <w:r w:rsidR="00CC5E71"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designed to (a) build off prior research examining chance models and accumulating processes in areas such as firm performance (Denrell, 2004; Polson &amp; Scott, 2012) and (b) remain consistent the idea of extra milers/good soldiers</w:t>
      </w:r>
      <w:r w:rsidR="00CC5E71"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 xml:space="preserve"> Imagine two employees, each collecting help requests according to a random walk. From </w:t>
      </w:r>
      <m:oMath>
        <m:r>
          <w:rPr>
            <w:rFonts w:ascii="Cambria Math" w:hAnsi="Cambria Math" w:cs="Times New Roman"/>
            <w:color w:val="000000" w:themeColor="text1"/>
          </w:rPr>
          <m:t>t</m:t>
        </m:r>
      </m:oMath>
      <w:r w:rsidRPr="002136D3">
        <w:rPr>
          <w:rFonts w:ascii="Times New Roman" w:hAnsi="Times New Roman" w:cs="Times New Roman"/>
          <w:color w:val="000000" w:themeColor="text1"/>
        </w:rPr>
        <w:t xml:space="preserve"> to </w:t>
      </w:r>
      <m:oMath>
        <m:r>
          <w:rPr>
            <w:rFonts w:ascii="Cambria Math" w:hAnsi="Cambria Math" w:cs="Times New Roman"/>
            <w:color w:val="000000" w:themeColor="text1"/>
          </w:rPr>
          <m:t>t+1</m:t>
        </m:r>
      </m:oMath>
      <w:r w:rsidRPr="002136D3">
        <w:rPr>
          <w:rFonts w:ascii="Times New Roman" w:hAnsi="Times New Roman" w:cs="Times New Roman"/>
          <w:color w:val="000000" w:themeColor="text1"/>
        </w:rPr>
        <w:t xml:space="preserve">, each employee retains his or her stock of help requests but the pool increases or decreases by an amount drawn from a stochastic term, meaning that the value by which it increases or decreases is random at each moment. Formally, help opportunities for employee </w:t>
      </w:r>
      <m:oMath>
        <m:r>
          <w:rPr>
            <w:rFonts w:ascii="Cambria Math" w:hAnsi="Cambria Math" w:cs="Times New Roman"/>
            <w:color w:val="000000" w:themeColor="text1"/>
          </w:rPr>
          <m:t>i</m:t>
        </m:r>
      </m:oMath>
      <w:r w:rsidRPr="002136D3">
        <w:rPr>
          <w:rFonts w:ascii="Times New Roman" w:hAnsi="Times New Roman" w:cs="Times New Roman"/>
          <w:color w:val="000000" w:themeColor="text1"/>
        </w:rPr>
        <w:t xml:space="preserve"> at time </w:t>
      </w:r>
      <m:oMath>
        <m:r>
          <w:rPr>
            <w:rFonts w:ascii="Cambria Math" w:hAnsi="Cambria Math" w:cs="Times New Roman"/>
            <w:color w:val="000000" w:themeColor="text1"/>
          </w:rPr>
          <m:t>t</m:t>
        </m:r>
      </m:oMath>
      <w:r w:rsidRPr="002136D3">
        <w:rPr>
          <w:rFonts w:ascii="Times New Roman" w:hAnsi="Times New Roman" w:cs="Times New Roman"/>
          <w:color w:val="000000" w:themeColor="text1"/>
        </w:rPr>
        <w:t xml:space="preserve"> are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t</m:t>
                </m:r>
              </m:sub>
            </m:sSub>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t-1</m:t>
                </m:r>
              </m:sub>
            </m:sSub>
          </m:sub>
        </m:sSub>
        <m:r>
          <w:rPr>
            <w:rFonts w:ascii="Cambria Math" w:hAnsi="Cambria Math" w:cs="Times New Roman"/>
            <w:color w:val="000000" w:themeColor="text1"/>
          </w:rPr>
          <m:t>+B+</m:t>
        </m:r>
        <m:sSub>
          <m:sSubPr>
            <m:ctrlPr>
              <w:rPr>
                <w:rFonts w:ascii="Cambria Math" w:hAnsi="Cambria Math" w:cs="Times New Roman"/>
                <w:color w:val="000000" w:themeColor="text1"/>
              </w:rPr>
            </m:ctrlPr>
          </m:sSubPr>
          <m:e>
            <m:r>
              <w:rPr>
                <w:rFonts w:ascii="Cambria Math" w:hAnsi="Cambria Math" w:cs="Times New Roman"/>
                <w:color w:val="000000" w:themeColor="text1"/>
              </w:rPr>
              <m:t>ε</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t</m:t>
                </m:r>
              </m:sub>
            </m:sSub>
          </m:sub>
        </m:sSub>
      </m:oMath>
      <w:r w:rsidRPr="002136D3">
        <w:rPr>
          <w:rFonts w:ascii="Times New Roman" w:hAnsi="Times New Roman" w:cs="Times New Roman"/>
          <w:color w:val="000000" w:themeColor="text1"/>
        </w:rPr>
        <w:t xml:space="preserve">, where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ε</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t</m:t>
                </m:r>
              </m:sub>
            </m:sSub>
          </m:sub>
        </m:sSub>
        <m:r>
          <w:rPr>
            <w:rFonts w:ascii="Cambria Math" w:hAnsi="Cambria Math" w:cs="Times New Roman"/>
            <w:color w:val="000000" w:themeColor="text1"/>
          </w:rPr>
          <m:t>,t=1,2,…,n</m:t>
        </m:r>
      </m:oMath>
      <w:r w:rsidRPr="002136D3">
        <w:rPr>
          <w:rFonts w:ascii="Times New Roman" w:hAnsi="Times New Roman" w:cs="Times New Roman"/>
          <w:color w:val="000000" w:themeColor="text1"/>
        </w:rPr>
        <w:t xml:space="preserve"> are independently and identically distributed random variables with zero mean and finite variance. This structure exactly mimics the random walks identified in Study </w:t>
      </w:r>
      <w:r w:rsidRPr="002136D3">
        <w:rPr>
          <w:rFonts w:ascii="Times New Roman" w:hAnsi="Times New Roman" w:cs="Times New Roman"/>
          <w:color w:val="000000" w:themeColor="text1"/>
        </w:rPr>
        <w:lastRenderedPageBreak/>
        <w:t xml:space="preserve">one. At any given time, help requests lead to helping such that the employee with the greatest number of opportunities provides the most help. Mathematically, if </w:t>
      </w:r>
      <m:oMath>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i+1</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u</m:t>
            </m:r>
          </m:sub>
        </m:sSub>
        <m:r>
          <w:rPr>
            <w:rFonts w:ascii="Cambria Math" w:hAnsi="Cambria Math" w:cs="Times New Roman"/>
            <w:color w:val="000000" w:themeColor="text1"/>
          </w:rPr>
          <m:t>)</m:t>
        </m:r>
      </m:oMath>
      <w:r w:rsidRPr="002136D3">
        <w:rPr>
          <w:rFonts w:ascii="Times New Roman" w:hAnsi="Times New Roman" w:cs="Times New Roman"/>
          <w:color w:val="000000" w:themeColor="text1"/>
        </w:rPr>
        <w:t xml:space="preserve"> represents the set of employees whose help requests we are tracking over time, with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oMath>
      <w:r w:rsidRPr="002136D3">
        <w:rPr>
          <w:rFonts w:ascii="Times New Roman" w:hAnsi="Times New Roman" w:cs="Times New Roman"/>
          <w:color w:val="000000" w:themeColor="text1"/>
        </w:rPr>
        <w:t xml:space="preserve"> being the focal employee, then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oMath>
      <w:r w:rsidRPr="002136D3">
        <w:rPr>
          <w:rFonts w:ascii="Times New Roman" w:hAnsi="Times New Roman" w:cs="Times New Roman"/>
          <w:color w:val="000000" w:themeColor="text1"/>
        </w:rPr>
        <w:t xml:space="preserve"> provides the most help at time </w:t>
      </w:r>
      <m:oMath>
        <m:r>
          <w:rPr>
            <w:rFonts w:ascii="Cambria Math" w:hAnsi="Cambria Math" w:cs="Times New Roman"/>
            <w:color w:val="000000" w:themeColor="text1"/>
          </w:rPr>
          <m:t>t</m:t>
        </m:r>
      </m:oMath>
      <w:r w:rsidRPr="002136D3">
        <w:rPr>
          <w:rFonts w:ascii="Times New Roman" w:hAnsi="Times New Roman" w:cs="Times New Roman"/>
          <w:color w:val="000000" w:themeColor="text1"/>
        </w:rPr>
        <w:t xml:space="preserve"> when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r>
          <w:rPr>
            <w:rFonts w:ascii="Cambria Math" w:hAnsi="Cambria Math" w:cs="Times New Roman"/>
            <w:color w:val="000000" w:themeColor="text1"/>
          </w:rPr>
          <m:t>&gt;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u</m:t>
            </m:r>
          </m:sub>
        </m:sSub>
      </m:oMath>
      <w:r w:rsidRPr="002136D3">
        <w:rPr>
          <w:rFonts w:ascii="Times New Roman" w:hAnsi="Times New Roman" w:cs="Times New Roman"/>
          <w:color w:val="000000" w:themeColor="text1"/>
        </w:rPr>
        <w:t xml:space="preserve">. </w:t>
      </w:r>
      <w:r w:rsidR="002E0555"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refer to the employee that provides the most help at a given time the “moment citizen,” which naturally embodies the idea of a single time point. The pattern that </w:t>
      </w:r>
      <w:r w:rsidR="002E0555"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monitor, consistent with the ideas of extra milers and good soldiers, is the frequency with which employee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oMath>
      <w:r w:rsidRPr="002136D3">
        <w:rPr>
          <w:rFonts w:ascii="Times New Roman" w:hAnsi="Times New Roman" w:cs="Times New Roman"/>
          <w:color w:val="000000" w:themeColor="text1"/>
        </w:rPr>
        <w:t xml:space="preserve"> is the moment citizen across a discrete window of time. Specifically, let </w:t>
      </w:r>
      <m:oMath>
        <m:r>
          <w:rPr>
            <w:rFonts w:ascii="Cambria Math" w:hAnsi="Cambria Math" w:cs="Times New Roman"/>
            <w:color w:val="000000" w:themeColor="text1"/>
          </w:rPr>
          <m:t>k</m:t>
        </m:r>
      </m:oMath>
      <w:r w:rsidRPr="002136D3">
        <w:rPr>
          <w:rFonts w:ascii="Times New Roman" w:hAnsi="Times New Roman" w:cs="Times New Roman"/>
          <w:color w:val="000000" w:themeColor="text1"/>
        </w:rPr>
        <w:t xml:space="preserve"> denote the number of times that the focal employee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oMath>
      <w:r w:rsidRPr="002136D3">
        <w:rPr>
          <w:rFonts w:ascii="Times New Roman" w:hAnsi="Times New Roman" w:cs="Times New Roman"/>
          <w:color w:val="000000" w:themeColor="text1"/>
        </w:rPr>
        <w:t xml:space="preserve"> is the moment citizen. </w:t>
      </w:r>
      <w:r w:rsidR="00565D4B" w:rsidRPr="002136D3">
        <w:rPr>
          <w:rFonts w:ascii="Times New Roman" w:hAnsi="Times New Roman" w:cs="Times New Roman"/>
          <w:color w:val="000000" w:themeColor="text1"/>
        </w:rPr>
        <w:t>I ask, h</w:t>
      </w:r>
      <w:r w:rsidRPr="002136D3">
        <w:rPr>
          <w:rFonts w:ascii="Times New Roman" w:hAnsi="Times New Roman" w:cs="Times New Roman"/>
          <w:color w:val="000000" w:themeColor="text1"/>
        </w:rPr>
        <w:t xml:space="preserve">ow likely is it that </w:t>
      </w:r>
      <m:oMath>
        <m:r>
          <w:rPr>
            <w:rFonts w:ascii="Cambria Math" w:hAnsi="Cambria Math" w:cs="Times New Roman"/>
            <w:color w:val="000000" w:themeColor="text1"/>
          </w:rPr>
          <m:t>k</m:t>
        </m:r>
      </m:oMath>
      <w:r w:rsidRPr="002136D3">
        <w:rPr>
          <w:rFonts w:ascii="Times New Roman" w:hAnsi="Times New Roman" w:cs="Times New Roman"/>
          <w:color w:val="000000" w:themeColor="text1"/>
        </w:rPr>
        <w:t xml:space="preserve"> is close to </w:t>
      </w:r>
      <m:oMath>
        <m:r>
          <w:rPr>
            <w:rFonts w:ascii="Cambria Math" w:hAnsi="Cambria Math" w:cs="Times New Roman"/>
            <w:color w:val="000000" w:themeColor="text1"/>
          </w:rPr>
          <m:t>n</m:t>
        </m:r>
      </m:oMath>
      <w:r w:rsidRPr="002136D3">
        <w:rPr>
          <w:rFonts w:ascii="Times New Roman" w:hAnsi="Times New Roman" w:cs="Times New Roman"/>
          <w:color w:val="000000" w:themeColor="text1"/>
        </w:rPr>
        <w:t xml:space="preserve">, such that the focal employee is frequently the moment citizen, or the moment citizen across nearly all </w:t>
      </w:r>
      <m:oMath>
        <m:r>
          <w:rPr>
            <w:rFonts w:ascii="Cambria Math" w:hAnsi="Cambria Math" w:cs="Times New Roman"/>
            <w:color w:val="000000" w:themeColor="text1"/>
          </w:rPr>
          <m:t>n</m:t>
        </m:r>
      </m:oMath>
      <w:r w:rsidRPr="002136D3">
        <w:rPr>
          <w:rFonts w:ascii="Times New Roman" w:hAnsi="Times New Roman" w:cs="Times New Roman"/>
          <w:color w:val="000000" w:themeColor="text1"/>
        </w:rPr>
        <w:t xml:space="preserve">? The backbone of the </w:t>
      </w:r>
      <w:r w:rsidR="00565D4B" w:rsidRPr="002136D3">
        <w:rPr>
          <w:rFonts w:ascii="Times New Roman" w:hAnsi="Times New Roman" w:cs="Times New Roman"/>
          <w:color w:val="000000" w:themeColor="text1"/>
        </w:rPr>
        <w:t xml:space="preserve">base </w:t>
      </w:r>
      <w:r w:rsidRPr="002136D3">
        <w:rPr>
          <w:rFonts w:ascii="Times New Roman" w:hAnsi="Times New Roman" w:cs="Times New Roman"/>
          <w:color w:val="000000" w:themeColor="text1"/>
        </w:rPr>
        <w:t xml:space="preserve">simulation is to examine the probability of different values of </w:t>
      </w:r>
      <m:oMath>
        <m:r>
          <w:rPr>
            <w:rFonts w:ascii="Cambria Math" w:hAnsi="Cambria Math" w:cs="Times New Roman"/>
            <w:color w:val="000000" w:themeColor="text1"/>
          </w:rPr>
          <m:t>k</m:t>
        </m:r>
      </m:oMath>
      <w:r w:rsidRPr="002136D3">
        <w:rPr>
          <w:rFonts w:ascii="Times New Roman" w:hAnsi="Times New Roman" w:cs="Times New Roman"/>
          <w:color w:val="000000" w:themeColor="text1"/>
        </w:rPr>
        <w:t xml:space="preserve"> as produced by help request random walks. What is the probability that an employee is the moment citizen for </w:t>
      </w:r>
      <m:oMath>
        <m:r>
          <w:rPr>
            <w:rFonts w:ascii="Cambria Math" w:hAnsi="Cambria Math" w:cs="Times New Roman"/>
            <w:color w:val="000000" w:themeColor="text1"/>
          </w:rPr>
          <m:t>0, 1, 2,…,n</m:t>
        </m:r>
      </m:oMath>
      <w:r w:rsidRPr="002136D3">
        <w:rPr>
          <w:rFonts w:ascii="Times New Roman" w:hAnsi="Times New Roman" w:cs="Times New Roman"/>
          <w:color w:val="000000" w:themeColor="text1"/>
        </w:rPr>
        <w:t xml:space="preserve"> times? This framework maps directly onto the notions of extra milers and good soldiers described above</w:t>
      </w:r>
      <w:r w:rsidR="002C6878" w:rsidRPr="002136D3">
        <w:rPr>
          <w:rFonts w:ascii="Times New Roman" w:hAnsi="Times New Roman" w:cs="Times New Roman"/>
          <w:color w:val="000000" w:themeColor="text1"/>
        </w:rPr>
        <w:t xml:space="preserve"> and the model can be </w:t>
      </w:r>
      <w:r w:rsidR="00DB1AD6" w:rsidRPr="002136D3">
        <w:rPr>
          <w:rFonts w:ascii="Times New Roman" w:hAnsi="Times New Roman" w:cs="Times New Roman"/>
          <w:color w:val="000000" w:themeColor="text1"/>
        </w:rPr>
        <w:t xml:space="preserve">used to </w:t>
      </w:r>
      <w:r w:rsidR="00565D4B" w:rsidRPr="002136D3">
        <w:rPr>
          <w:rFonts w:ascii="Times New Roman" w:hAnsi="Times New Roman" w:cs="Times New Roman"/>
          <w:color w:val="000000" w:themeColor="text1"/>
        </w:rPr>
        <w:t>query</w:t>
      </w:r>
      <w:r w:rsidR="00DB1AD6" w:rsidRPr="002136D3">
        <w:rPr>
          <w:rFonts w:ascii="Times New Roman" w:hAnsi="Times New Roman" w:cs="Times New Roman"/>
          <w:color w:val="000000" w:themeColor="text1"/>
        </w:rPr>
        <w:t xml:space="preserve"> how changing key parameters alters the extent to which random opportunities produce extra milers/good soldiers.</w:t>
      </w:r>
      <w:r w:rsidR="002C6878" w:rsidRPr="002136D3">
        <w:rPr>
          <w:rFonts w:ascii="Times New Roman" w:hAnsi="Times New Roman" w:cs="Times New Roman"/>
          <w:color w:val="000000" w:themeColor="text1"/>
        </w:rPr>
        <w:t xml:space="preserve"> </w:t>
      </w:r>
    </w:p>
    <w:p w14:paraId="59DD9923" w14:textId="17E7A6DE" w:rsidR="002C6878" w:rsidRPr="002136D3" w:rsidRDefault="00A531C8" w:rsidP="00063F27">
      <w:pPr>
        <w:pStyle w:val="BodyText"/>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How Hypothesis 2 and RQs 1, 2, and 3 Manifest in the Simulation</w:t>
      </w:r>
      <w:r w:rsidR="002C6878" w:rsidRPr="002136D3">
        <w:rPr>
          <w:rFonts w:ascii="Times New Roman" w:hAnsi="Times New Roman" w:cs="Times New Roman"/>
          <w:color w:val="000000" w:themeColor="text1"/>
        </w:rPr>
        <w:tab/>
      </w:r>
    </w:p>
    <w:p w14:paraId="149ADE44" w14:textId="7EA81765" w:rsidR="0001768A" w:rsidRPr="002136D3" w:rsidRDefault="00A531C8" w:rsidP="00063F27">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The base simulation is designed to embody the core ideas presented in this paper and provide a platform to evaluate Hypothesis 2 and RQs 1, 2, and 3. Before moving forward, it is necessary to articulate how Hypothesis 2 and</w:t>
      </w:r>
      <w:r w:rsidR="007803AD" w:rsidRPr="002136D3">
        <w:rPr>
          <w:rFonts w:ascii="Times New Roman" w:hAnsi="Times New Roman" w:cs="Times New Roman"/>
          <w:color w:val="000000" w:themeColor="text1"/>
        </w:rPr>
        <w:t xml:space="preserve"> the three research questions </w:t>
      </w:r>
      <w:r w:rsidRPr="002136D3">
        <w:rPr>
          <w:rFonts w:ascii="Times New Roman" w:hAnsi="Times New Roman" w:cs="Times New Roman"/>
          <w:color w:val="000000" w:themeColor="text1"/>
        </w:rPr>
        <w:t xml:space="preserve">manifest in the simulation. </w:t>
      </w:r>
      <w:r w:rsidR="00832705" w:rsidRPr="002136D3">
        <w:rPr>
          <w:rFonts w:ascii="Times New Roman" w:hAnsi="Times New Roman" w:cs="Times New Roman"/>
          <w:color w:val="000000" w:themeColor="text1"/>
        </w:rPr>
        <w:t xml:space="preserve">Hypothesis 2 predicted that when help opportunities follow random walks they can </w:t>
      </w:r>
      <w:r w:rsidR="007803AD" w:rsidRPr="002136D3">
        <w:rPr>
          <w:rFonts w:ascii="Times New Roman" w:hAnsi="Times New Roman" w:cs="Times New Roman"/>
          <w:color w:val="000000" w:themeColor="text1"/>
        </w:rPr>
        <w:t>yield</w:t>
      </w:r>
      <w:r w:rsidR="00832705" w:rsidRPr="002136D3">
        <w:rPr>
          <w:rFonts w:ascii="Times New Roman" w:hAnsi="Times New Roman" w:cs="Times New Roman"/>
          <w:color w:val="000000" w:themeColor="text1"/>
        </w:rPr>
        <w:t xml:space="preserve"> behavior patterns consistent with extra milers and good soldiers.</w:t>
      </w:r>
      <w:r w:rsidR="00D84A3E" w:rsidRPr="002136D3">
        <w:rPr>
          <w:rFonts w:ascii="Times New Roman" w:hAnsi="Times New Roman" w:cs="Times New Roman"/>
          <w:color w:val="000000" w:themeColor="text1"/>
        </w:rPr>
        <w:t xml:space="preserve"> </w:t>
      </w:r>
      <w:r w:rsidR="00832705" w:rsidRPr="002136D3">
        <w:rPr>
          <w:rFonts w:ascii="Times New Roman" w:hAnsi="Times New Roman" w:cs="Times New Roman"/>
          <w:color w:val="000000" w:themeColor="text1"/>
        </w:rPr>
        <w:t xml:space="preserve">This prediction is evaluated by assessing the probability of different values of </w:t>
      </w:r>
      <w:r w:rsidR="00832705" w:rsidRPr="002136D3">
        <w:rPr>
          <w:rFonts w:ascii="Times New Roman" w:hAnsi="Times New Roman" w:cs="Times New Roman"/>
          <w:i/>
          <w:iCs/>
          <w:color w:val="000000" w:themeColor="text1"/>
        </w:rPr>
        <w:t>k</w:t>
      </w:r>
      <w:r w:rsidR="00832705" w:rsidRPr="002136D3">
        <w:rPr>
          <w:rFonts w:ascii="Times New Roman" w:hAnsi="Times New Roman" w:cs="Times New Roman"/>
          <w:color w:val="000000" w:themeColor="text1"/>
        </w:rPr>
        <w:t xml:space="preserve"> (see expected results for a greater discussion). RQ1 asked how the results change as the random walks begin to drift. This question </w:t>
      </w:r>
      <w:r w:rsidR="00832705" w:rsidRPr="002136D3">
        <w:rPr>
          <w:rFonts w:ascii="Times New Roman" w:hAnsi="Times New Roman" w:cs="Times New Roman"/>
          <w:color w:val="000000" w:themeColor="text1"/>
        </w:rPr>
        <w:lastRenderedPageBreak/>
        <w:t xml:space="preserve">is evaluated by assessing the probability of different values of </w:t>
      </w:r>
      <w:r w:rsidR="00832705" w:rsidRPr="002136D3">
        <w:rPr>
          <w:rFonts w:ascii="Times New Roman" w:hAnsi="Times New Roman" w:cs="Times New Roman"/>
          <w:i/>
          <w:iCs/>
          <w:color w:val="000000" w:themeColor="text1"/>
        </w:rPr>
        <w:t>k</w:t>
      </w:r>
      <w:r w:rsidR="00832705" w:rsidRPr="002136D3">
        <w:rPr>
          <w:rFonts w:ascii="Times New Roman" w:hAnsi="Times New Roman" w:cs="Times New Roman"/>
          <w:color w:val="000000" w:themeColor="text1"/>
        </w:rPr>
        <w:t xml:space="preserve"> as </w:t>
      </w:r>
      <w:r w:rsidR="00832705" w:rsidRPr="002136D3">
        <w:rPr>
          <w:rFonts w:ascii="Times New Roman" w:hAnsi="Times New Roman" w:cs="Times New Roman"/>
          <w:i/>
          <w:iCs/>
          <w:color w:val="000000" w:themeColor="text1"/>
        </w:rPr>
        <w:t>B</w:t>
      </w:r>
      <w:r w:rsidR="00832705" w:rsidRPr="002136D3">
        <w:rPr>
          <w:rFonts w:ascii="Times New Roman" w:hAnsi="Times New Roman" w:cs="Times New Roman"/>
          <w:color w:val="000000" w:themeColor="text1"/>
        </w:rPr>
        <w:t xml:space="preserve"> changes from 0 to 1. RQ2 asked how the results change as the random walks lose inertia. This question is evaluated by assessing the probability of different values of </w:t>
      </w:r>
      <w:r w:rsidR="00832705" w:rsidRPr="002136D3">
        <w:rPr>
          <w:rFonts w:ascii="Times New Roman" w:hAnsi="Times New Roman" w:cs="Times New Roman"/>
          <w:i/>
          <w:iCs/>
          <w:color w:val="000000" w:themeColor="text1"/>
        </w:rPr>
        <w:t>k</w:t>
      </w:r>
      <w:r w:rsidR="00832705" w:rsidRPr="002136D3">
        <w:rPr>
          <w:rFonts w:ascii="Times New Roman" w:hAnsi="Times New Roman" w:cs="Times New Roman"/>
          <w:color w:val="000000" w:themeColor="text1"/>
        </w:rPr>
        <w:t xml:space="preserve"> as the autoregressive parameter changes from 1 to 0. RQ3 asked how the size of the collective influences the results. This question is evaluated by assessing the probability of different values of </w:t>
      </w:r>
      <w:r w:rsidR="00832705" w:rsidRPr="002136D3">
        <w:rPr>
          <w:rFonts w:ascii="Times New Roman" w:hAnsi="Times New Roman" w:cs="Times New Roman"/>
          <w:i/>
          <w:iCs/>
          <w:color w:val="000000" w:themeColor="text1"/>
        </w:rPr>
        <w:t>k</w:t>
      </w:r>
      <w:r w:rsidR="00832705" w:rsidRPr="002136D3">
        <w:rPr>
          <w:rFonts w:ascii="Times New Roman" w:hAnsi="Times New Roman" w:cs="Times New Roman"/>
          <w:color w:val="000000" w:themeColor="text1"/>
        </w:rPr>
        <w:t xml:space="preserve"> as the number of employees in the simulation changes from 2 to 800. </w:t>
      </w:r>
      <w:bookmarkStart w:id="10" w:name="analysis-results"/>
      <w:r w:rsidR="0001768A" w:rsidRPr="002136D3">
        <w:rPr>
          <w:rFonts w:ascii="Times New Roman" w:hAnsi="Times New Roman" w:cs="Times New Roman"/>
          <w:color w:val="000000" w:themeColor="text1"/>
        </w:rPr>
        <w:br w:type="page"/>
      </w:r>
    </w:p>
    <w:p w14:paraId="6FD4E70C" w14:textId="55A7775C" w:rsidR="00530701" w:rsidRPr="002136D3" w:rsidRDefault="00530701" w:rsidP="00581EBB">
      <w:pPr>
        <w:pStyle w:val="FirstParagraph"/>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lastRenderedPageBreak/>
        <w:t xml:space="preserve">Analysis &amp; </w:t>
      </w:r>
      <w:r w:rsidR="001708D8" w:rsidRPr="002136D3">
        <w:rPr>
          <w:rFonts w:ascii="Times New Roman" w:hAnsi="Times New Roman" w:cs="Times New Roman"/>
          <w:b/>
          <w:bCs/>
          <w:color w:val="000000" w:themeColor="text1"/>
        </w:rPr>
        <w:t xml:space="preserve">Expected </w:t>
      </w:r>
      <w:r w:rsidRPr="002136D3">
        <w:rPr>
          <w:rFonts w:ascii="Times New Roman" w:hAnsi="Times New Roman" w:cs="Times New Roman"/>
          <w:b/>
          <w:bCs/>
          <w:color w:val="000000" w:themeColor="text1"/>
        </w:rPr>
        <w:t>Results</w:t>
      </w:r>
    </w:p>
    <w:bookmarkEnd w:id="10"/>
    <w:p w14:paraId="2A8F9D9F" w14:textId="6EB51CCA" w:rsidR="00E414BD" w:rsidRPr="002136D3" w:rsidRDefault="006667BE" w:rsidP="00015A62">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Simulations will be completed in Julia</w:t>
      </w:r>
      <w:r w:rsidR="00B2707F" w:rsidRPr="002136D3">
        <w:rPr>
          <w:rFonts w:ascii="Times New Roman" w:hAnsi="Times New Roman" w:cs="Times New Roman"/>
          <w:color w:val="000000" w:themeColor="text1"/>
        </w:rPr>
        <w:t xml:space="preserve"> and the syntax will be made available via a public repository as part of the final document.</w:t>
      </w:r>
      <w:r w:rsidRPr="002136D3">
        <w:rPr>
          <w:rFonts w:ascii="Times New Roman" w:hAnsi="Times New Roman" w:cs="Times New Roman"/>
          <w:color w:val="000000" w:themeColor="text1"/>
        </w:rPr>
        <w:t xml:space="preserve"> </w:t>
      </w:r>
      <w:r w:rsidR="006127EF" w:rsidRPr="002136D3">
        <w:rPr>
          <w:rFonts w:ascii="Times New Roman" w:hAnsi="Times New Roman" w:cs="Times New Roman"/>
          <w:color w:val="000000" w:themeColor="text1"/>
        </w:rPr>
        <w:t xml:space="preserve">Results for Study 2 will be presented across different figures, but the immediate image below gives an overview. </w:t>
      </w:r>
      <w:r w:rsidR="00D84A3E" w:rsidRPr="002136D3">
        <w:rPr>
          <w:rFonts w:ascii="Times New Roman" w:hAnsi="Times New Roman" w:cs="Times New Roman"/>
          <w:color w:val="000000" w:themeColor="text1"/>
        </w:rPr>
        <w:t xml:space="preserve">Hypothesis 2 is supported if the simulation produces a pattern consistent with the first row of Figure 1 (described in much more detail below). </w:t>
      </w:r>
      <w:r w:rsidR="006127EF" w:rsidRPr="002136D3">
        <w:rPr>
          <w:rFonts w:ascii="Times New Roman" w:hAnsi="Times New Roman" w:cs="Times New Roman"/>
          <w:color w:val="000000" w:themeColor="text1"/>
        </w:rPr>
        <w:t>The base simulation</w:t>
      </w:r>
      <w:r w:rsidR="00E414BD" w:rsidRPr="002136D3">
        <w:rPr>
          <w:rFonts w:ascii="Times New Roman" w:hAnsi="Times New Roman" w:cs="Times New Roman"/>
          <w:color w:val="000000" w:themeColor="text1"/>
        </w:rPr>
        <w:t xml:space="preserve"> (row 1 of Figure 1)</w:t>
      </w:r>
      <w:r w:rsidR="006127EF" w:rsidRPr="002136D3">
        <w:rPr>
          <w:rFonts w:ascii="Times New Roman" w:hAnsi="Times New Roman" w:cs="Times New Roman"/>
          <w:color w:val="000000" w:themeColor="text1"/>
        </w:rPr>
        <w:t xml:space="preserve"> creates a benchmark to evaluate all subsequent simulations. </w:t>
      </w:r>
      <w:r w:rsidR="00E414BD" w:rsidRPr="002136D3">
        <w:rPr>
          <w:rFonts w:ascii="Times New Roman" w:hAnsi="Times New Roman" w:cs="Times New Roman"/>
          <w:color w:val="000000" w:themeColor="text1"/>
        </w:rPr>
        <w:t xml:space="preserve">I do not have predictions </w:t>
      </w:r>
      <w:r w:rsidR="005E1EDA" w:rsidRPr="002136D3">
        <w:rPr>
          <w:rFonts w:ascii="Times New Roman" w:hAnsi="Times New Roman" w:cs="Times New Roman"/>
          <w:color w:val="000000" w:themeColor="text1"/>
        </w:rPr>
        <w:t>regarding</w:t>
      </w:r>
      <w:r w:rsidR="00E414BD" w:rsidRPr="002136D3">
        <w:rPr>
          <w:rFonts w:ascii="Times New Roman" w:hAnsi="Times New Roman" w:cs="Times New Roman"/>
          <w:color w:val="000000" w:themeColor="text1"/>
        </w:rPr>
        <w:t xml:space="preserve"> RQs 1, 2, and 3</w:t>
      </w:r>
      <w:r w:rsidR="005E1EDA" w:rsidRPr="002136D3">
        <w:rPr>
          <w:rFonts w:ascii="Times New Roman" w:hAnsi="Times New Roman" w:cs="Times New Roman"/>
          <w:color w:val="000000" w:themeColor="text1"/>
        </w:rPr>
        <w:t xml:space="preserve"> (hence, no data is plotted)</w:t>
      </w:r>
      <w:r w:rsidR="00E414BD" w:rsidRPr="002136D3">
        <w:rPr>
          <w:rFonts w:ascii="Times New Roman" w:hAnsi="Times New Roman" w:cs="Times New Roman"/>
          <w:color w:val="000000" w:themeColor="text1"/>
        </w:rPr>
        <w:t xml:space="preserve">, but </w:t>
      </w:r>
      <w:r w:rsidR="00BB1F99" w:rsidRPr="002136D3">
        <w:rPr>
          <w:rFonts w:ascii="Times New Roman" w:hAnsi="Times New Roman" w:cs="Times New Roman"/>
          <w:color w:val="000000" w:themeColor="text1"/>
        </w:rPr>
        <w:t>the patterns that emerge will be compared to the base simulation</w:t>
      </w:r>
      <w:r w:rsidR="00E414BD" w:rsidRPr="002136D3">
        <w:rPr>
          <w:rFonts w:ascii="Times New Roman" w:hAnsi="Times New Roman" w:cs="Times New Roman"/>
          <w:color w:val="000000" w:themeColor="text1"/>
        </w:rPr>
        <w:t xml:space="preserve">. </w:t>
      </w:r>
    </w:p>
    <w:p w14:paraId="701A7A3C" w14:textId="77777777" w:rsidR="00E414BD" w:rsidRPr="002136D3" w:rsidRDefault="00E414BD" w:rsidP="00E414BD">
      <w:pPr>
        <w:rPr>
          <w:rFonts w:ascii="Times New Roman" w:hAnsi="Times New Roman" w:cs="Times New Roman"/>
          <w:color w:val="000000" w:themeColor="text1"/>
        </w:rPr>
      </w:pPr>
      <w:r w:rsidRPr="002136D3">
        <w:rPr>
          <w:rFonts w:ascii="Times New Roman" w:hAnsi="Times New Roman" w:cs="Times New Roman"/>
          <w:i/>
          <w:iCs/>
          <w:color w:val="000000" w:themeColor="text1"/>
        </w:rPr>
        <w:t>Figure 1</w:t>
      </w:r>
      <w:r w:rsidRPr="002136D3">
        <w:rPr>
          <w:rFonts w:ascii="Times New Roman" w:hAnsi="Times New Roman" w:cs="Times New Roman"/>
          <w:color w:val="000000" w:themeColor="text1"/>
        </w:rPr>
        <w:t xml:space="preserve">. Study 2 Results Scheme. </w:t>
      </w:r>
    </w:p>
    <w:p w14:paraId="6F71BEA3" w14:textId="26601918" w:rsidR="00E414BD" w:rsidRPr="002136D3" w:rsidRDefault="00E414BD" w:rsidP="00E414BD">
      <w:pPr>
        <w:pStyle w:val="BodyText"/>
        <w:jc w:val="center"/>
        <w:rPr>
          <w:rFonts w:ascii="Times New Roman" w:hAnsi="Times New Roman" w:cs="Times New Roman"/>
          <w:color w:val="000000" w:themeColor="text1"/>
        </w:rPr>
      </w:pPr>
    </w:p>
    <w:p w14:paraId="7B4660D7" w14:textId="1E8A3CF9" w:rsidR="00E414BD" w:rsidRPr="002136D3" w:rsidRDefault="009B0D86" w:rsidP="009B0D86">
      <w:pPr>
        <w:pStyle w:val="FirstParagraph"/>
        <w:spacing w:line="480" w:lineRule="auto"/>
        <w:ind w:firstLine="720"/>
        <w:jc w:val="center"/>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drawing>
          <wp:inline distT="0" distB="0" distL="0" distR="0" wp14:anchorId="3851CF7C" wp14:editId="3810BF42">
            <wp:extent cx="4064000" cy="2991556"/>
            <wp:effectExtent l="0" t="0" r="0" b="5715"/>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3-29 at 8.59.17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89555" cy="3010367"/>
                    </a:xfrm>
                    <a:prstGeom prst="rect">
                      <a:avLst/>
                    </a:prstGeom>
                  </pic:spPr>
                </pic:pic>
              </a:graphicData>
            </a:graphic>
          </wp:inline>
        </w:drawing>
      </w:r>
    </w:p>
    <w:p w14:paraId="1706F93B" w14:textId="77777777" w:rsidR="00405DC3" w:rsidRPr="002136D3" w:rsidRDefault="00405DC3" w:rsidP="00405DC3">
      <w:pPr>
        <w:spacing w:line="480" w:lineRule="auto"/>
        <w:jc w:val="center"/>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lastRenderedPageBreak/>
        <w:drawing>
          <wp:inline distT="0" distB="0" distL="0" distR="0" wp14:anchorId="2A39EC5D" wp14:editId="0B2D78BE">
            <wp:extent cx="5486400" cy="365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plot.pdf"/>
                    <pic:cNvPicPr/>
                  </pic:nvPicPr>
                  <pic:blipFill>
                    <a:blip r:embed="rId11">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59E3E64D" w14:textId="517C14A8" w:rsidR="00405DC3" w:rsidRPr="002136D3" w:rsidRDefault="00405DC3" w:rsidP="00BB1F99">
      <w:pPr>
        <w:spacing w:line="480" w:lineRule="auto"/>
        <w:rPr>
          <w:rFonts w:ascii="Times New Roman" w:hAnsi="Times New Roman" w:cs="Times New Roman"/>
          <w:color w:val="000000" w:themeColor="text1"/>
        </w:rPr>
      </w:pPr>
      <w:r w:rsidRPr="002136D3">
        <w:rPr>
          <w:rFonts w:ascii="Times New Roman" w:hAnsi="Times New Roman" w:cs="Times New Roman"/>
          <w:i/>
          <w:iCs/>
          <w:color w:val="000000" w:themeColor="text1"/>
        </w:rPr>
        <w:t xml:space="preserve">Figure </w:t>
      </w:r>
      <w:r w:rsidR="00BB1F99" w:rsidRPr="002136D3">
        <w:rPr>
          <w:rFonts w:ascii="Times New Roman" w:hAnsi="Times New Roman" w:cs="Times New Roman"/>
          <w:i/>
          <w:iCs/>
          <w:color w:val="000000" w:themeColor="text1"/>
        </w:rPr>
        <w:t>2</w:t>
      </w:r>
      <w:r w:rsidRPr="002136D3">
        <w:rPr>
          <w:rFonts w:ascii="Times New Roman" w:hAnsi="Times New Roman" w:cs="Times New Roman"/>
          <w:i/>
          <w:iCs/>
          <w:color w:val="000000" w:themeColor="text1"/>
        </w:rPr>
        <w:t>.</w:t>
      </w:r>
      <w:r w:rsidRPr="002136D3">
        <w:rPr>
          <w:rFonts w:ascii="Times New Roman" w:hAnsi="Times New Roman" w:cs="Times New Roman"/>
          <w:color w:val="000000" w:themeColor="text1"/>
        </w:rPr>
        <w:t xml:space="preserve"> Probability that employee </w:t>
      </w:r>
      <w:r w:rsidRPr="002136D3">
        <w:rPr>
          <w:rFonts w:ascii="Times New Roman" w:hAnsi="Times New Roman" w:cs="Times New Roman"/>
          <w:i/>
          <w:iCs/>
          <w:color w:val="000000" w:themeColor="text1"/>
        </w:rPr>
        <w:t>x</w:t>
      </w:r>
      <w:r w:rsidRPr="002136D3">
        <w:rPr>
          <w:rFonts w:ascii="Times New Roman" w:hAnsi="Times New Roman" w:cs="Times New Roman"/>
          <w:i/>
          <w:iCs/>
          <w:color w:val="000000" w:themeColor="text1"/>
          <w:vertAlign w:val="subscript"/>
        </w:rPr>
        <w:t>i</w:t>
      </w:r>
      <w:r w:rsidRPr="002136D3">
        <w:rPr>
          <w:rFonts w:ascii="Times New Roman" w:hAnsi="Times New Roman" w:cs="Times New Roman"/>
          <w:color w:val="000000" w:themeColor="text1"/>
        </w:rPr>
        <w:t xml:space="preserve"> spends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periods as the moment citizen. Greater probabilities at extremes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sym w:font="Symbol" w:char="F0B9"/>
      </w:r>
      <w:r w:rsidRPr="002136D3">
        <w:rPr>
          <w:rFonts w:ascii="Times New Roman" w:hAnsi="Times New Roman" w:cs="Times New Roman"/>
          <w:color w:val="000000" w:themeColor="text1"/>
        </w:rPr>
        <w:t xml:space="preserve"> 10) indicate extra milers/good soldiers. [Expected pattern plotted]</w:t>
      </w:r>
    </w:p>
    <w:p w14:paraId="01015086" w14:textId="0BDCAF63" w:rsidR="00984A25" w:rsidRPr="002136D3" w:rsidRDefault="00015A62" w:rsidP="00581EBB">
      <w:pPr>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ab/>
      </w:r>
      <w:r w:rsidR="00BB1F99" w:rsidRPr="002136D3">
        <w:rPr>
          <w:rFonts w:ascii="Times New Roman" w:hAnsi="Times New Roman" w:cs="Times New Roman"/>
          <w:color w:val="000000" w:themeColor="text1"/>
        </w:rPr>
        <w:t xml:space="preserve">Figure 2 </w:t>
      </w:r>
      <w:r w:rsidR="00E10782" w:rsidRPr="002136D3">
        <w:rPr>
          <w:rFonts w:ascii="Times New Roman" w:hAnsi="Times New Roman" w:cs="Times New Roman"/>
          <w:color w:val="000000" w:themeColor="text1"/>
        </w:rPr>
        <w:t xml:space="preserve"> (a close-up of the plot from Figure 1 row 1) </w:t>
      </w:r>
      <w:r w:rsidR="00BB1F99" w:rsidRPr="002136D3">
        <w:rPr>
          <w:rFonts w:ascii="Times New Roman" w:hAnsi="Times New Roman" w:cs="Times New Roman"/>
          <w:color w:val="000000" w:themeColor="text1"/>
        </w:rPr>
        <w:t>plots the expected result</w:t>
      </w:r>
      <w:r w:rsidR="00E10782" w:rsidRPr="002136D3">
        <w:rPr>
          <w:rFonts w:ascii="Times New Roman" w:hAnsi="Times New Roman" w:cs="Times New Roman"/>
          <w:color w:val="000000" w:themeColor="text1"/>
        </w:rPr>
        <w:t xml:space="preserve"> for the base simulation evaluating Hypothesis 2. </w:t>
      </w:r>
      <w:r w:rsidRPr="002136D3">
        <w:rPr>
          <w:rFonts w:ascii="Times New Roman" w:hAnsi="Times New Roman" w:cs="Times New Roman"/>
          <w:color w:val="000000" w:themeColor="text1"/>
        </w:rPr>
        <w:t xml:space="preserve">The base simulation evaluates the extent to which employee </w:t>
      </w:r>
      <w:r w:rsidRPr="002136D3">
        <w:rPr>
          <w:rFonts w:ascii="Times New Roman" w:hAnsi="Times New Roman" w:cs="Times New Roman"/>
          <w:i/>
          <w:iCs/>
          <w:color w:val="000000" w:themeColor="text1"/>
        </w:rPr>
        <w:t>x</w:t>
      </w:r>
      <w:r w:rsidRPr="002136D3">
        <w:rPr>
          <w:rFonts w:ascii="Times New Roman" w:hAnsi="Times New Roman" w:cs="Times New Roman"/>
          <w:i/>
          <w:iCs/>
          <w:color w:val="000000" w:themeColor="text1"/>
          <w:vertAlign w:val="subscript"/>
        </w:rPr>
        <w:t>i</w:t>
      </w:r>
      <w:r w:rsidRPr="002136D3">
        <w:rPr>
          <w:rFonts w:ascii="Times New Roman" w:hAnsi="Times New Roman" w:cs="Times New Roman"/>
          <w:color w:val="000000" w:themeColor="text1"/>
        </w:rPr>
        <w:t xml:space="preserve"> spends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periods as the moment citizen, and greater probabilities near extremes, meaning where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is less than 5 or greater than 15, indicate extra milers/good soldiers. The reasoning for this expected result is as follows. In a single simulation run, an extra miler/good soldier emerges if the focal employee spends few or many periods as the moment citizen. </w:t>
      </w:r>
      <w:r w:rsidR="00196751" w:rsidRPr="002136D3">
        <w:rPr>
          <w:rFonts w:ascii="Times New Roman" w:hAnsi="Times New Roman" w:cs="Times New Roman"/>
          <w:color w:val="000000" w:themeColor="text1"/>
        </w:rPr>
        <w:t xml:space="preserve">In other words, if employee </w:t>
      </w:r>
      <w:r w:rsidR="00196751" w:rsidRPr="002136D3">
        <w:rPr>
          <w:rFonts w:ascii="Times New Roman" w:hAnsi="Times New Roman" w:cs="Times New Roman"/>
          <w:i/>
          <w:iCs/>
          <w:color w:val="000000" w:themeColor="text1"/>
        </w:rPr>
        <w:t>x</w:t>
      </w:r>
      <w:r w:rsidR="00196751" w:rsidRPr="002136D3">
        <w:rPr>
          <w:rFonts w:ascii="Times New Roman" w:hAnsi="Times New Roman" w:cs="Times New Roman"/>
          <w:i/>
          <w:iCs/>
          <w:color w:val="000000" w:themeColor="text1"/>
          <w:vertAlign w:val="subscript"/>
        </w:rPr>
        <w:t xml:space="preserve">i </w:t>
      </w:r>
      <w:r w:rsidR="00196751" w:rsidRPr="002136D3">
        <w:rPr>
          <w:rFonts w:ascii="Times New Roman" w:hAnsi="Times New Roman" w:cs="Times New Roman"/>
          <w:color w:val="000000" w:themeColor="text1"/>
        </w:rPr>
        <w:t>is the moment citizen for 19 time points out of 20, then he or she emerge</w:t>
      </w:r>
      <w:r w:rsidR="00C95757" w:rsidRPr="002136D3">
        <w:rPr>
          <w:rFonts w:ascii="Times New Roman" w:hAnsi="Times New Roman" w:cs="Times New Roman"/>
          <w:color w:val="000000" w:themeColor="text1"/>
        </w:rPr>
        <w:t>s</w:t>
      </w:r>
      <w:r w:rsidR="00196751" w:rsidRPr="002136D3">
        <w:rPr>
          <w:rFonts w:ascii="Times New Roman" w:hAnsi="Times New Roman" w:cs="Times New Roman"/>
          <w:color w:val="000000" w:themeColor="text1"/>
        </w:rPr>
        <w:t xml:space="preserve"> as the extra miler/good soldier for that single simulation. Similarly, if employee </w:t>
      </w:r>
      <w:r w:rsidR="00196751" w:rsidRPr="002136D3">
        <w:rPr>
          <w:rFonts w:ascii="Times New Roman" w:hAnsi="Times New Roman" w:cs="Times New Roman"/>
          <w:i/>
          <w:iCs/>
          <w:color w:val="000000" w:themeColor="text1"/>
        </w:rPr>
        <w:t>x</w:t>
      </w:r>
      <w:r w:rsidR="00196751" w:rsidRPr="002136D3">
        <w:rPr>
          <w:rFonts w:ascii="Times New Roman" w:hAnsi="Times New Roman" w:cs="Times New Roman"/>
          <w:i/>
          <w:iCs/>
          <w:color w:val="000000" w:themeColor="text1"/>
          <w:vertAlign w:val="subscript"/>
        </w:rPr>
        <w:t xml:space="preserve">i </w:t>
      </w:r>
      <w:r w:rsidR="00196751" w:rsidRPr="002136D3">
        <w:rPr>
          <w:rFonts w:ascii="Times New Roman" w:hAnsi="Times New Roman" w:cs="Times New Roman"/>
          <w:color w:val="000000" w:themeColor="text1"/>
        </w:rPr>
        <w:t>is the moment citizen for 2 time points out of 20, that means the other employee emerge</w:t>
      </w:r>
      <w:r w:rsidR="00C95757" w:rsidRPr="002136D3">
        <w:rPr>
          <w:rFonts w:ascii="Times New Roman" w:hAnsi="Times New Roman" w:cs="Times New Roman"/>
          <w:color w:val="000000" w:themeColor="text1"/>
        </w:rPr>
        <w:t>s</w:t>
      </w:r>
      <w:r w:rsidR="00196751" w:rsidRPr="002136D3">
        <w:rPr>
          <w:rFonts w:ascii="Times New Roman" w:hAnsi="Times New Roman" w:cs="Times New Roman"/>
          <w:color w:val="000000" w:themeColor="text1"/>
        </w:rPr>
        <w:t xml:space="preserve"> as the extra miler/good soldier for that single simulation run. </w:t>
      </w:r>
      <w:r w:rsidR="00C95757" w:rsidRPr="002136D3">
        <w:rPr>
          <w:rFonts w:ascii="Times New Roman" w:hAnsi="Times New Roman" w:cs="Times New Roman"/>
          <w:color w:val="000000" w:themeColor="text1"/>
        </w:rPr>
        <w:t xml:space="preserve">In either situation, one employee is frequently </w:t>
      </w:r>
      <w:r w:rsidR="00C95757" w:rsidRPr="002136D3">
        <w:rPr>
          <w:rFonts w:ascii="Times New Roman" w:hAnsi="Times New Roman" w:cs="Times New Roman"/>
          <w:color w:val="000000" w:themeColor="text1"/>
        </w:rPr>
        <w:lastRenderedPageBreak/>
        <w:t xml:space="preserve">the person providing the greatest number of OCBs. </w:t>
      </w:r>
      <w:r w:rsidR="00196751" w:rsidRPr="002136D3">
        <w:rPr>
          <w:rFonts w:ascii="Times New Roman" w:hAnsi="Times New Roman" w:cs="Times New Roman"/>
          <w:color w:val="000000" w:themeColor="text1"/>
        </w:rPr>
        <w:t xml:space="preserve">In the cases just described, </w:t>
      </w:r>
      <w:r w:rsidR="00196751" w:rsidRPr="002136D3">
        <w:rPr>
          <w:rFonts w:ascii="Times New Roman" w:hAnsi="Times New Roman" w:cs="Times New Roman"/>
          <w:i/>
          <w:iCs/>
          <w:color w:val="000000" w:themeColor="text1"/>
        </w:rPr>
        <w:t>k</w:t>
      </w:r>
      <w:r w:rsidR="00196751" w:rsidRPr="002136D3">
        <w:rPr>
          <w:rFonts w:ascii="Times New Roman" w:hAnsi="Times New Roman" w:cs="Times New Roman"/>
          <w:color w:val="000000" w:themeColor="text1"/>
        </w:rPr>
        <w:t xml:space="preserve"> would equal 19 when the employee spends 19 time points out of 20 as the moment citizen, and </w:t>
      </w:r>
      <w:r w:rsidR="00196751" w:rsidRPr="002136D3">
        <w:rPr>
          <w:rFonts w:ascii="Times New Roman" w:hAnsi="Times New Roman" w:cs="Times New Roman"/>
          <w:i/>
          <w:iCs/>
          <w:color w:val="000000" w:themeColor="text1"/>
        </w:rPr>
        <w:t>k</w:t>
      </w:r>
      <w:r w:rsidR="00196751" w:rsidRPr="002136D3">
        <w:rPr>
          <w:rFonts w:ascii="Times New Roman" w:hAnsi="Times New Roman" w:cs="Times New Roman"/>
          <w:color w:val="000000" w:themeColor="text1"/>
        </w:rPr>
        <w:t xml:space="preserve"> would equal 2 when the employee spends 2 out of 20 time points as the moment citizen. In either case, one employee out of the set </w:t>
      </w:r>
      <w:r w:rsidR="00984A25" w:rsidRPr="002136D3">
        <w:rPr>
          <w:rFonts w:ascii="Times New Roman" w:hAnsi="Times New Roman" w:cs="Times New Roman"/>
          <w:color w:val="000000" w:themeColor="text1"/>
        </w:rPr>
        <w:t>demonstrates</w:t>
      </w:r>
      <w:r w:rsidR="00196751" w:rsidRPr="002136D3">
        <w:rPr>
          <w:rFonts w:ascii="Times New Roman" w:hAnsi="Times New Roman" w:cs="Times New Roman"/>
          <w:color w:val="000000" w:themeColor="text1"/>
        </w:rPr>
        <w:t xml:space="preserve"> frequent, exceptional citizenship, meriting the label “extra miler.”</w:t>
      </w:r>
      <w:r w:rsidR="00984A25" w:rsidRPr="002136D3">
        <w:rPr>
          <w:rFonts w:ascii="Times New Roman" w:hAnsi="Times New Roman" w:cs="Times New Roman"/>
          <w:color w:val="000000" w:themeColor="text1"/>
        </w:rPr>
        <w:t xml:space="preserve"> In situations where the focal employee spends roughly half the time points as the moment citizen (</w:t>
      </w:r>
      <w:r w:rsidR="00984A25" w:rsidRPr="002136D3">
        <w:rPr>
          <w:rFonts w:ascii="Times New Roman" w:hAnsi="Times New Roman" w:cs="Times New Roman"/>
          <w:i/>
          <w:iCs/>
          <w:color w:val="000000" w:themeColor="text1"/>
        </w:rPr>
        <w:t xml:space="preserve">k </w:t>
      </w:r>
      <w:r w:rsidR="00984A25" w:rsidRPr="002136D3">
        <w:rPr>
          <w:rFonts w:ascii="Times New Roman" w:hAnsi="Times New Roman" w:cs="Times New Roman"/>
          <w:color w:val="000000" w:themeColor="text1"/>
        </w:rPr>
        <w:t xml:space="preserve">= 10), no extra miler/good soldier emerges because neither employee spends a majority of the time, relative to the other, contributing OCBs. </w:t>
      </w:r>
    </w:p>
    <w:p w14:paraId="5B7E03A0" w14:textId="6132EFD4" w:rsidR="00984A25" w:rsidRPr="002136D3" w:rsidRDefault="00984A25" w:rsidP="00984A25">
      <w:pPr>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w:t>
      </w:r>
      <w:r w:rsidR="00196751" w:rsidRPr="002136D3">
        <w:rPr>
          <w:rFonts w:ascii="Times New Roman" w:hAnsi="Times New Roman" w:cs="Times New Roman"/>
          <w:color w:val="000000" w:themeColor="text1"/>
        </w:rPr>
        <w:t xml:space="preserve">cases just described were single runs through the simulation. </w:t>
      </w:r>
      <w:r w:rsidR="00817683" w:rsidRPr="002136D3">
        <w:rPr>
          <w:rFonts w:ascii="Times New Roman" w:hAnsi="Times New Roman" w:cs="Times New Roman"/>
          <w:color w:val="000000" w:themeColor="text1"/>
        </w:rPr>
        <w:t xml:space="preserve">On subsequent runs, </w:t>
      </w:r>
      <w:r w:rsidR="00196751" w:rsidRPr="002136D3">
        <w:rPr>
          <w:rFonts w:ascii="Times New Roman" w:hAnsi="Times New Roman" w:cs="Times New Roman"/>
          <w:color w:val="000000" w:themeColor="text1"/>
        </w:rPr>
        <w:t>the focal employee might spend 4 time points out of 20 as the moment citizen (</w:t>
      </w:r>
      <w:r w:rsidR="00196751" w:rsidRPr="002136D3">
        <w:rPr>
          <w:rFonts w:ascii="Times New Roman" w:hAnsi="Times New Roman" w:cs="Times New Roman"/>
          <w:i/>
          <w:iCs/>
          <w:color w:val="000000" w:themeColor="text1"/>
        </w:rPr>
        <w:t xml:space="preserve">k </w:t>
      </w:r>
      <w:r w:rsidR="00196751" w:rsidRPr="002136D3">
        <w:rPr>
          <w:rFonts w:ascii="Times New Roman" w:hAnsi="Times New Roman" w:cs="Times New Roman"/>
          <w:color w:val="000000" w:themeColor="text1"/>
        </w:rPr>
        <w:t>= 4), or 10 time points out of 20 (</w:t>
      </w:r>
      <w:r w:rsidR="00196751" w:rsidRPr="002136D3">
        <w:rPr>
          <w:rFonts w:ascii="Times New Roman" w:hAnsi="Times New Roman" w:cs="Times New Roman"/>
          <w:i/>
          <w:iCs/>
          <w:color w:val="000000" w:themeColor="text1"/>
        </w:rPr>
        <w:t xml:space="preserve">k </w:t>
      </w:r>
      <w:r w:rsidR="00196751" w:rsidRPr="002136D3">
        <w:rPr>
          <w:rFonts w:ascii="Times New Roman" w:hAnsi="Times New Roman" w:cs="Times New Roman"/>
          <w:color w:val="000000" w:themeColor="text1"/>
        </w:rPr>
        <w:t>= 10) as the moment citizen.</w:t>
      </w:r>
      <w:r w:rsidR="00C95757" w:rsidRPr="002136D3">
        <w:rPr>
          <w:rFonts w:ascii="Times New Roman" w:hAnsi="Times New Roman" w:cs="Times New Roman"/>
          <w:color w:val="000000" w:themeColor="text1"/>
        </w:rPr>
        <w:t xml:space="preserve"> If you </w:t>
      </w:r>
      <w:r w:rsidR="00B2707F" w:rsidRPr="002136D3">
        <w:rPr>
          <w:rFonts w:ascii="Times New Roman" w:hAnsi="Times New Roman" w:cs="Times New Roman"/>
          <w:color w:val="000000" w:themeColor="text1"/>
        </w:rPr>
        <w:t>iterate</w:t>
      </w:r>
      <w:r w:rsidR="00C95757" w:rsidRPr="002136D3">
        <w:rPr>
          <w:rFonts w:ascii="Times New Roman" w:hAnsi="Times New Roman" w:cs="Times New Roman"/>
          <w:color w:val="000000" w:themeColor="text1"/>
        </w:rPr>
        <w:t xml:space="preserve"> runs for 1000 replicates, each capturing how many times employee </w:t>
      </w:r>
      <w:r w:rsidR="00C95757" w:rsidRPr="002136D3">
        <w:rPr>
          <w:rFonts w:ascii="Times New Roman" w:hAnsi="Times New Roman" w:cs="Times New Roman"/>
          <w:i/>
          <w:iCs/>
          <w:color w:val="000000" w:themeColor="text1"/>
        </w:rPr>
        <w:t>x</w:t>
      </w:r>
      <w:r w:rsidR="00C95757" w:rsidRPr="002136D3">
        <w:rPr>
          <w:rFonts w:ascii="Times New Roman" w:hAnsi="Times New Roman" w:cs="Times New Roman"/>
          <w:i/>
          <w:iCs/>
          <w:color w:val="000000" w:themeColor="text1"/>
          <w:vertAlign w:val="subscript"/>
        </w:rPr>
        <w:t>i</w:t>
      </w:r>
      <w:r w:rsidR="00C95757" w:rsidRPr="002136D3">
        <w:rPr>
          <w:rFonts w:ascii="Times New Roman" w:hAnsi="Times New Roman" w:cs="Times New Roman"/>
          <w:color w:val="000000" w:themeColor="text1"/>
          <w:vertAlign w:val="subscript"/>
        </w:rPr>
        <w:t xml:space="preserve"> </w:t>
      </w:r>
      <w:r w:rsidR="00C95757" w:rsidRPr="002136D3">
        <w:rPr>
          <w:rFonts w:ascii="Times New Roman" w:hAnsi="Times New Roman" w:cs="Times New Roman"/>
          <w:color w:val="000000" w:themeColor="text1"/>
        </w:rPr>
        <w:t xml:space="preserve">spends as the moment citizen, </w:t>
      </w:r>
      <w:r w:rsidRPr="002136D3">
        <w:rPr>
          <w:rFonts w:ascii="Times New Roman" w:hAnsi="Times New Roman" w:cs="Times New Roman"/>
          <w:color w:val="000000" w:themeColor="text1"/>
        </w:rPr>
        <w:t>then you</w:t>
      </w:r>
      <w:r w:rsidR="00C95757" w:rsidRPr="002136D3">
        <w:rPr>
          <w:rFonts w:ascii="Times New Roman" w:hAnsi="Times New Roman" w:cs="Times New Roman"/>
          <w:color w:val="000000" w:themeColor="text1"/>
        </w:rPr>
        <w:t xml:space="preserve"> can capture the probability of different values of </w:t>
      </w:r>
      <w:r w:rsidR="00C95757" w:rsidRPr="002136D3">
        <w:rPr>
          <w:rFonts w:ascii="Times New Roman" w:hAnsi="Times New Roman" w:cs="Times New Roman"/>
          <w:i/>
          <w:iCs/>
          <w:color w:val="000000" w:themeColor="text1"/>
        </w:rPr>
        <w:t>k</w:t>
      </w:r>
      <w:r w:rsidR="00C95757" w:rsidRPr="002136D3">
        <w:rPr>
          <w:rFonts w:ascii="Times New Roman" w:hAnsi="Times New Roman" w:cs="Times New Roman"/>
          <w:color w:val="000000" w:themeColor="text1"/>
        </w:rPr>
        <w:t xml:space="preserve">, which is what Figure </w:t>
      </w:r>
      <w:r w:rsidR="00E54276" w:rsidRPr="002136D3">
        <w:rPr>
          <w:rFonts w:ascii="Times New Roman" w:hAnsi="Times New Roman" w:cs="Times New Roman"/>
          <w:color w:val="000000" w:themeColor="text1"/>
        </w:rPr>
        <w:t>2</w:t>
      </w:r>
      <w:r w:rsidR="00C95757" w:rsidRPr="002136D3">
        <w:rPr>
          <w:rFonts w:ascii="Times New Roman" w:hAnsi="Times New Roman" w:cs="Times New Roman"/>
          <w:color w:val="000000" w:themeColor="text1"/>
        </w:rPr>
        <w:t xml:space="preserve"> will reveal. Any single simulation run is one tally toward a given value of </w:t>
      </w:r>
      <w:r w:rsidR="00C95757" w:rsidRPr="002136D3">
        <w:rPr>
          <w:rFonts w:ascii="Times New Roman" w:hAnsi="Times New Roman" w:cs="Times New Roman"/>
          <w:i/>
          <w:iCs/>
          <w:color w:val="000000" w:themeColor="text1"/>
        </w:rPr>
        <w:t>k</w:t>
      </w:r>
      <w:r w:rsidR="00C95757" w:rsidRPr="002136D3">
        <w:rPr>
          <w:rFonts w:ascii="Times New Roman" w:hAnsi="Times New Roman" w:cs="Times New Roman"/>
          <w:color w:val="000000" w:themeColor="text1"/>
        </w:rPr>
        <w:t>, and after 1000 replicates each tally is divided by the number of simulation runs (1000) to turn tally</w:t>
      </w:r>
      <w:r w:rsidR="00E54276" w:rsidRPr="002136D3">
        <w:rPr>
          <w:rFonts w:ascii="Times New Roman" w:hAnsi="Times New Roman" w:cs="Times New Roman"/>
          <w:color w:val="000000" w:themeColor="text1"/>
        </w:rPr>
        <w:t>’</w:t>
      </w:r>
      <w:r w:rsidR="00C95757" w:rsidRPr="002136D3">
        <w:rPr>
          <w:rFonts w:ascii="Times New Roman" w:hAnsi="Times New Roman" w:cs="Times New Roman"/>
          <w:color w:val="000000" w:themeColor="text1"/>
        </w:rPr>
        <w:t>s into probabilities.</w:t>
      </w:r>
      <w:r w:rsidRPr="002136D3">
        <w:rPr>
          <w:rFonts w:ascii="Times New Roman" w:hAnsi="Times New Roman" w:cs="Times New Roman"/>
          <w:color w:val="000000" w:themeColor="text1"/>
        </w:rPr>
        <w:t xml:space="preserve"> When the probability of </w:t>
      </w:r>
      <w:r w:rsidRPr="002136D3">
        <w:rPr>
          <w:rFonts w:ascii="Times New Roman" w:hAnsi="Times New Roman" w:cs="Times New Roman"/>
          <w:i/>
          <w:iCs/>
          <w:color w:val="000000" w:themeColor="text1"/>
        </w:rPr>
        <w:t xml:space="preserve">k </w:t>
      </w:r>
      <w:r w:rsidRPr="002136D3">
        <w:rPr>
          <w:rFonts w:ascii="Times New Roman" w:hAnsi="Times New Roman" w:cs="Times New Roman"/>
          <w:color w:val="000000" w:themeColor="text1"/>
        </w:rPr>
        <w:t xml:space="preserve">= 20 is high relative to the probability that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 10, that indicates that the most likely run through a single simulation is one in which the employee spends all time points as the moment citizen (and is therefore the extra miler). Similarly, when the probability of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 0 is high relative to the probability that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 10, that indicates that the most likely run through a single simulation is one in which the employee spends no time points as the moment citizen (and therefore the other employee is the extra miler). </w:t>
      </w:r>
      <w:r w:rsidR="00817683" w:rsidRPr="002136D3">
        <w:rPr>
          <w:rFonts w:ascii="Times New Roman" w:hAnsi="Times New Roman" w:cs="Times New Roman"/>
          <w:color w:val="000000" w:themeColor="text1"/>
        </w:rPr>
        <w:t xml:space="preserve">As shown, the results I expect are large probabilities near extreme values of </w:t>
      </w:r>
      <w:r w:rsidR="00817683" w:rsidRPr="002136D3">
        <w:rPr>
          <w:rFonts w:ascii="Times New Roman" w:hAnsi="Times New Roman" w:cs="Times New Roman"/>
          <w:i/>
          <w:iCs/>
          <w:color w:val="000000" w:themeColor="text1"/>
        </w:rPr>
        <w:t xml:space="preserve">k </w:t>
      </w:r>
      <w:r w:rsidR="00817683" w:rsidRPr="002136D3">
        <w:rPr>
          <w:rFonts w:ascii="Times New Roman" w:hAnsi="Times New Roman" w:cs="Times New Roman"/>
          <w:color w:val="000000" w:themeColor="text1"/>
        </w:rPr>
        <w:t xml:space="preserve">and small probabilities near values of </w:t>
      </w:r>
      <w:r w:rsidR="00817683" w:rsidRPr="002136D3">
        <w:rPr>
          <w:rFonts w:ascii="Times New Roman" w:hAnsi="Times New Roman" w:cs="Times New Roman"/>
          <w:i/>
          <w:iCs/>
          <w:color w:val="000000" w:themeColor="text1"/>
        </w:rPr>
        <w:t xml:space="preserve">k </w:t>
      </w:r>
      <w:r w:rsidR="00817683" w:rsidRPr="002136D3">
        <w:rPr>
          <w:rFonts w:ascii="Times New Roman" w:hAnsi="Times New Roman" w:cs="Times New Roman"/>
          <w:color w:val="000000" w:themeColor="text1"/>
        </w:rPr>
        <w:t xml:space="preserve">= 10. If this pattern emerges, then the base simulation provides evidence of random walks producing extra milers/good soldiers. </w:t>
      </w:r>
    </w:p>
    <w:p w14:paraId="144D8C40" w14:textId="1D33C048" w:rsidR="00CB0AAD" w:rsidRPr="002136D3" w:rsidRDefault="00817683" w:rsidP="009B0D86">
      <w:pPr>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Results from the base simulation will serve as a benchmark </w:t>
      </w:r>
      <w:r w:rsidR="00E65AE9" w:rsidRPr="002136D3">
        <w:rPr>
          <w:rFonts w:ascii="Times New Roman" w:hAnsi="Times New Roman" w:cs="Times New Roman"/>
          <w:color w:val="000000" w:themeColor="text1"/>
        </w:rPr>
        <w:t>for</w:t>
      </w:r>
      <w:r w:rsidRPr="002136D3">
        <w:rPr>
          <w:rFonts w:ascii="Times New Roman" w:hAnsi="Times New Roman" w:cs="Times New Roman"/>
          <w:color w:val="000000" w:themeColor="text1"/>
        </w:rPr>
        <w:t xml:space="preserve"> evaluating RQs 1, 2, and 3. I do not have predictions about what will emerge by changing the parameters described in RQs 1, 2, and 3, which is why they were presented as questions rather than hypotheses, but the type of plots I will create are shown without data below. Overall, the goal is to assess how the results from Figure </w:t>
      </w:r>
      <w:r w:rsidR="00E54276" w:rsidRPr="002136D3">
        <w:rPr>
          <w:rFonts w:ascii="Times New Roman" w:hAnsi="Times New Roman" w:cs="Times New Roman"/>
          <w:color w:val="000000" w:themeColor="text1"/>
        </w:rPr>
        <w:t>2</w:t>
      </w:r>
      <w:r w:rsidRPr="002136D3">
        <w:rPr>
          <w:rFonts w:ascii="Times New Roman" w:hAnsi="Times New Roman" w:cs="Times New Roman"/>
          <w:color w:val="000000" w:themeColor="text1"/>
        </w:rPr>
        <w:t xml:space="preserve"> do or do not change after manipulating crucial parameter</w:t>
      </w:r>
      <w:r w:rsidR="00E65AE9" w:rsidRPr="002136D3">
        <w:rPr>
          <w:rFonts w:ascii="Times New Roman" w:hAnsi="Times New Roman" w:cs="Times New Roman"/>
          <w:color w:val="000000" w:themeColor="text1"/>
        </w:rPr>
        <w:t>s</w:t>
      </w:r>
      <w:r w:rsidRPr="002136D3">
        <w:rPr>
          <w:rFonts w:ascii="Times New Roman" w:hAnsi="Times New Roman" w:cs="Times New Roman"/>
          <w:color w:val="000000" w:themeColor="text1"/>
        </w:rPr>
        <w:t xml:space="preserve"> in the simulation. </w:t>
      </w:r>
    </w:p>
    <w:p w14:paraId="7E0A2CB7" w14:textId="6E9F351F" w:rsidR="00CB0AAD" w:rsidRPr="002136D3" w:rsidRDefault="009B0D86" w:rsidP="00581EBB">
      <w:pPr>
        <w:spacing w:line="480" w:lineRule="auto"/>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drawing>
          <wp:inline distT="0" distB="0" distL="0" distR="0" wp14:anchorId="6CC5D65A" wp14:editId="01026CE5">
            <wp:extent cx="5486400" cy="365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plot.pdf"/>
                    <pic:cNvPicPr/>
                  </pic:nvPicPr>
                  <pic:blipFill>
                    <a:blip r:embed="rId12">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676274E5" w14:textId="686766E7" w:rsidR="00CB0AAD" w:rsidRPr="002136D3" w:rsidRDefault="00CB0AAD" w:rsidP="00581EBB">
      <w:pPr>
        <w:spacing w:line="480" w:lineRule="auto"/>
        <w:rPr>
          <w:rFonts w:ascii="Times New Roman" w:hAnsi="Times New Roman" w:cs="Times New Roman"/>
          <w:color w:val="000000" w:themeColor="text1"/>
        </w:rPr>
      </w:pPr>
      <w:r w:rsidRPr="002136D3">
        <w:rPr>
          <w:rFonts w:ascii="Times New Roman" w:hAnsi="Times New Roman" w:cs="Times New Roman"/>
          <w:i/>
          <w:iCs/>
          <w:color w:val="000000" w:themeColor="text1"/>
        </w:rPr>
        <w:t>Figure 2.</w:t>
      </w:r>
      <w:r w:rsidRPr="002136D3">
        <w:rPr>
          <w:rFonts w:ascii="Times New Roman" w:hAnsi="Times New Roman" w:cs="Times New Roman"/>
          <w:color w:val="000000" w:themeColor="text1"/>
        </w:rPr>
        <w:t xml:space="preserve"> Probability that employee </w:t>
      </w:r>
      <w:r w:rsidRPr="002136D3">
        <w:rPr>
          <w:rFonts w:ascii="Times New Roman" w:hAnsi="Times New Roman" w:cs="Times New Roman"/>
          <w:i/>
          <w:iCs/>
          <w:color w:val="000000" w:themeColor="text1"/>
        </w:rPr>
        <w:t>x</w:t>
      </w:r>
      <w:r w:rsidRPr="002136D3">
        <w:rPr>
          <w:rFonts w:ascii="Times New Roman" w:hAnsi="Times New Roman" w:cs="Times New Roman"/>
          <w:i/>
          <w:iCs/>
          <w:color w:val="000000" w:themeColor="text1"/>
          <w:vertAlign w:val="subscript"/>
        </w:rPr>
        <w:t>i</w:t>
      </w:r>
      <w:r w:rsidRPr="002136D3">
        <w:rPr>
          <w:rFonts w:ascii="Times New Roman" w:hAnsi="Times New Roman" w:cs="Times New Roman"/>
          <w:color w:val="000000" w:themeColor="text1"/>
        </w:rPr>
        <w:t xml:space="preserve"> spends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periods as the moment citizen as the drift parameter changes from 0 to 1. Greater probabilities at extremes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sym w:font="Symbol" w:char="F0B9"/>
      </w:r>
      <w:r w:rsidRPr="002136D3">
        <w:rPr>
          <w:rFonts w:ascii="Times New Roman" w:hAnsi="Times New Roman" w:cs="Times New Roman"/>
          <w:color w:val="000000" w:themeColor="text1"/>
        </w:rPr>
        <w:t xml:space="preserve"> 10) indicate extra milers/good soldiers. [Evaluating research question 1].</w:t>
      </w:r>
    </w:p>
    <w:p w14:paraId="745509B1" w14:textId="656449D8" w:rsidR="00CB0AAD" w:rsidRPr="002136D3" w:rsidRDefault="00CB0AAD" w:rsidP="00581EBB">
      <w:pPr>
        <w:spacing w:line="480" w:lineRule="auto"/>
        <w:rPr>
          <w:rFonts w:ascii="Times New Roman" w:hAnsi="Times New Roman" w:cs="Times New Roman"/>
          <w:color w:val="000000" w:themeColor="text1"/>
        </w:rPr>
      </w:pPr>
    </w:p>
    <w:p w14:paraId="7D61C774" w14:textId="299FEF1B" w:rsidR="00CB0AAD" w:rsidRPr="002136D3" w:rsidRDefault="009B0D86" w:rsidP="00581EBB">
      <w:pPr>
        <w:spacing w:line="480" w:lineRule="auto"/>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lastRenderedPageBreak/>
        <w:drawing>
          <wp:inline distT="0" distB="0" distL="0" distR="0" wp14:anchorId="77A495BA" wp14:editId="2829542A">
            <wp:extent cx="5486400" cy="365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plot01.pdf"/>
                    <pic:cNvPicPr/>
                  </pic:nvPicPr>
                  <pic:blipFill>
                    <a:blip r:embed="rId13">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2B2DAC98" w14:textId="7FD5132D" w:rsidR="00CB0AAD" w:rsidRPr="002136D3" w:rsidRDefault="00CB0AAD" w:rsidP="00581EBB">
      <w:pPr>
        <w:spacing w:line="480" w:lineRule="auto"/>
        <w:rPr>
          <w:rFonts w:ascii="Times New Roman" w:hAnsi="Times New Roman" w:cs="Times New Roman"/>
          <w:color w:val="000000" w:themeColor="text1"/>
        </w:rPr>
      </w:pPr>
      <w:r w:rsidRPr="002136D3">
        <w:rPr>
          <w:rFonts w:ascii="Times New Roman" w:hAnsi="Times New Roman" w:cs="Times New Roman"/>
          <w:i/>
          <w:iCs/>
          <w:color w:val="000000" w:themeColor="text1"/>
        </w:rPr>
        <w:t>Figure 3.</w:t>
      </w:r>
      <w:r w:rsidRPr="002136D3">
        <w:rPr>
          <w:rFonts w:ascii="Times New Roman" w:hAnsi="Times New Roman" w:cs="Times New Roman"/>
          <w:color w:val="000000" w:themeColor="text1"/>
        </w:rPr>
        <w:t xml:space="preserve"> Probability that employee </w:t>
      </w:r>
      <w:r w:rsidRPr="002136D3">
        <w:rPr>
          <w:rFonts w:ascii="Times New Roman" w:hAnsi="Times New Roman" w:cs="Times New Roman"/>
          <w:i/>
          <w:iCs/>
          <w:color w:val="000000" w:themeColor="text1"/>
        </w:rPr>
        <w:t>x</w:t>
      </w:r>
      <w:r w:rsidRPr="002136D3">
        <w:rPr>
          <w:rFonts w:ascii="Times New Roman" w:hAnsi="Times New Roman" w:cs="Times New Roman"/>
          <w:i/>
          <w:iCs/>
          <w:color w:val="000000" w:themeColor="text1"/>
          <w:vertAlign w:val="subscript"/>
        </w:rPr>
        <w:t>i</w:t>
      </w:r>
      <w:r w:rsidRPr="002136D3">
        <w:rPr>
          <w:rFonts w:ascii="Times New Roman" w:hAnsi="Times New Roman" w:cs="Times New Roman"/>
          <w:color w:val="000000" w:themeColor="text1"/>
        </w:rPr>
        <w:t xml:space="preserve"> spends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periods as the moment citizen as the autoregressive parameter changes from 0 to 1. Greater probabilities at extremes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sym w:font="Symbol" w:char="F0B9"/>
      </w:r>
      <w:r w:rsidRPr="002136D3">
        <w:rPr>
          <w:rFonts w:ascii="Times New Roman" w:hAnsi="Times New Roman" w:cs="Times New Roman"/>
          <w:color w:val="000000" w:themeColor="text1"/>
        </w:rPr>
        <w:t xml:space="preserve"> 10) indicate extra milers/good soldiers. [Evaluating research question 2].</w:t>
      </w:r>
    </w:p>
    <w:p w14:paraId="6E8F41ED" w14:textId="6F91F69A" w:rsidR="00CB0AAD" w:rsidRPr="002136D3" w:rsidRDefault="009B0D86" w:rsidP="00581EBB">
      <w:pPr>
        <w:spacing w:line="480" w:lineRule="auto"/>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lastRenderedPageBreak/>
        <w:drawing>
          <wp:inline distT="0" distB="0" distL="0" distR="0" wp14:anchorId="2DF377D8" wp14:editId="4CDF2F1D">
            <wp:extent cx="5486400" cy="3657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plot02.pdf"/>
                    <pic:cNvPicPr/>
                  </pic:nvPicPr>
                  <pic:blipFill>
                    <a:blip r:embed="rId14">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08E10F79" w14:textId="0CD4DC7E" w:rsidR="00CB0AAD" w:rsidRPr="002136D3" w:rsidRDefault="00CB0AAD" w:rsidP="00581EBB">
      <w:pPr>
        <w:spacing w:line="480" w:lineRule="auto"/>
        <w:rPr>
          <w:rFonts w:ascii="Times New Roman" w:hAnsi="Times New Roman" w:cs="Times New Roman"/>
          <w:color w:val="000000" w:themeColor="text1"/>
        </w:rPr>
      </w:pPr>
      <w:r w:rsidRPr="002136D3">
        <w:rPr>
          <w:rFonts w:ascii="Times New Roman" w:hAnsi="Times New Roman" w:cs="Times New Roman"/>
          <w:i/>
          <w:iCs/>
          <w:color w:val="000000" w:themeColor="text1"/>
        </w:rPr>
        <w:t>Figure 4.</w:t>
      </w:r>
      <w:r w:rsidRPr="002136D3">
        <w:rPr>
          <w:rFonts w:ascii="Times New Roman" w:hAnsi="Times New Roman" w:cs="Times New Roman"/>
          <w:color w:val="000000" w:themeColor="text1"/>
        </w:rPr>
        <w:t xml:space="preserve"> Probability that employee </w:t>
      </w:r>
      <w:r w:rsidRPr="002136D3">
        <w:rPr>
          <w:rFonts w:ascii="Times New Roman" w:hAnsi="Times New Roman" w:cs="Times New Roman"/>
          <w:i/>
          <w:iCs/>
          <w:color w:val="000000" w:themeColor="text1"/>
        </w:rPr>
        <w:t>x</w:t>
      </w:r>
      <w:r w:rsidRPr="002136D3">
        <w:rPr>
          <w:rFonts w:ascii="Times New Roman" w:hAnsi="Times New Roman" w:cs="Times New Roman"/>
          <w:i/>
          <w:iCs/>
          <w:color w:val="000000" w:themeColor="text1"/>
          <w:vertAlign w:val="subscript"/>
        </w:rPr>
        <w:t>i</w:t>
      </w:r>
      <w:r w:rsidRPr="002136D3">
        <w:rPr>
          <w:rFonts w:ascii="Times New Roman" w:hAnsi="Times New Roman" w:cs="Times New Roman"/>
          <w:color w:val="000000" w:themeColor="text1"/>
        </w:rPr>
        <w:t xml:space="preserve"> spends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periods as the moment citizen as the number of employees changes from 2 to 800. Greater probabilities at extremes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sym w:font="Symbol" w:char="F0B9"/>
      </w:r>
      <w:r w:rsidRPr="002136D3">
        <w:rPr>
          <w:rFonts w:ascii="Times New Roman" w:hAnsi="Times New Roman" w:cs="Times New Roman"/>
          <w:color w:val="000000" w:themeColor="text1"/>
        </w:rPr>
        <w:t xml:space="preserve"> 10) indicate extra milers/good soldiers. [Evaluating research question 3].</w:t>
      </w:r>
    </w:p>
    <w:p w14:paraId="6C0E1DA4" w14:textId="77777777" w:rsidR="004F4D60" w:rsidRDefault="004F4D60">
      <w:pPr>
        <w:spacing w:after="0"/>
        <w:rPr>
          <w:rFonts w:ascii="Times New Roman" w:hAnsi="Times New Roman" w:cs="Times New Roman"/>
          <w:color w:val="000000" w:themeColor="text1"/>
        </w:rPr>
      </w:pPr>
      <w:r>
        <w:rPr>
          <w:rFonts w:ascii="Times New Roman" w:hAnsi="Times New Roman" w:cs="Times New Roman"/>
          <w:color w:val="000000" w:themeColor="text1"/>
        </w:rPr>
        <w:br w:type="page"/>
      </w:r>
    </w:p>
    <w:p w14:paraId="71C9BCC2" w14:textId="77777777" w:rsidR="004F4D60" w:rsidRDefault="004F4D60" w:rsidP="004F4D60">
      <w:pPr>
        <w:spacing w:line="480" w:lineRule="auto"/>
        <w:jc w:val="center"/>
        <w:rPr>
          <w:rFonts w:ascii="Times New Roman" w:hAnsi="Times New Roman" w:cs="Times New Roman"/>
          <w:color w:val="000000" w:themeColor="text1"/>
        </w:rPr>
      </w:pPr>
      <w:r>
        <w:rPr>
          <w:rFonts w:ascii="Times New Roman" w:hAnsi="Times New Roman" w:cs="Times New Roman"/>
          <w:color w:val="000000" w:themeColor="text1"/>
        </w:rPr>
        <w:lastRenderedPageBreak/>
        <w:t>Discussion</w:t>
      </w:r>
    </w:p>
    <w:p w14:paraId="10BC9625" w14:textId="77777777" w:rsidR="004F4D60" w:rsidRPr="004F4D60" w:rsidRDefault="004F4D60" w:rsidP="004F4D60">
      <w:pPr>
        <w:shd w:val="clear" w:color="auto" w:fill="FFFFFF"/>
        <w:spacing w:after="0"/>
        <w:textAlignment w:val="baseline"/>
        <w:rPr>
          <w:rFonts w:ascii="Calibri" w:eastAsia="Times New Roman" w:hAnsi="Calibri" w:cs="Calibri"/>
          <w:color w:val="000000"/>
          <w:lang w:val="en-US"/>
        </w:rPr>
      </w:pPr>
      <w:r w:rsidRPr="004F4D60">
        <w:rPr>
          <w:rFonts w:ascii="Calibri" w:eastAsia="Times New Roman" w:hAnsi="Calibri" w:cs="Calibri"/>
          <w:color w:val="000000"/>
          <w:lang w:val="en-US"/>
        </w:rPr>
        <w:t xml:space="preserve">"Most incidents of helping are the direct result of a request for help" (p. 483) </w:t>
      </w:r>
      <w:proofErr w:type="spellStart"/>
      <w:r w:rsidRPr="004F4D60">
        <w:rPr>
          <w:rFonts w:ascii="Calibri" w:eastAsia="Times New Roman" w:hAnsi="Calibri" w:cs="Calibri"/>
          <w:color w:val="000000"/>
          <w:lang w:val="en-US"/>
        </w:rPr>
        <w:t>ehrhart</w:t>
      </w:r>
      <w:proofErr w:type="spellEnd"/>
      <w:r w:rsidRPr="004F4D60">
        <w:rPr>
          <w:rFonts w:ascii="Calibri" w:eastAsia="Times New Roman" w:hAnsi="Calibri" w:cs="Calibri"/>
          <w:color w:val="000000"/>
          <w:lang w:val="en-US"/>
        </w:rPr>
        <w:t xml:space="preserve"> chapter.</w:t>
      </w:r>
    </w:p>
    <w:p w14:paraId="2DD8CFF3" w14:textId="77777777" w:rsidR="004F4D60" w:rsidRPr="004F4D60" w:rsidRDefault="004F4D60" w:rsidP="004F4D60">
      <w:pPr>
        <w:shd w:val="clear" w:color="auto" w:fill="FFFFFF"/>
        <w:spacing w:after="0"/>
        <w:textAlignment w:val="baseline"/>
        <w:rPr>
          <w:rFonts w:ascii="Calibri" w:eastAsia="Times New Roman" w:hAnsi="Calibri" w:cs="Calibri"/>
          <w:color w:val="000000"/>
          <w:lang w:val="en-US"/>
        </w:rPr>
      </w:pPr>
      <w:r w:rsidRPr="004F4D60">
        <w:rPr>
          <w:rFonts w:ascii="Calibri" w:eastAsia="Times New Roman" w:hAnsi="Calibri" w:cs="Calibri"/>
          <w:color w:val="000000"/>
          <w:lang w:val="en-US"/>
        </w:rPr>
        <w:t>Burke et al., 1976: informal helping relationship in work...</w:t>
      </w:r>
    </w:p>
    <w:p w14:paraId="71AE7431" w14:textId="77777777" w:rsidR="004F4D60" w:rsidRPr="004F4D60" w:rsidRDefault="004F4D60" w:rsidP="004F4D60">
      <w:pPr>
        <w:shd w:val="clear" w:color="auto" w:fill="FFFFFF"/>
        <w:spacing w:after="0"/>
        <w:textAlignment w:val="baseline"/>
        <w:rPr>
          <w:rFonts w:ascii="Calibri" w:eastAsia="Times New Roman" w:hAnsi="Calibri" w:cs="Calibri"/>
          <w:color w:val="000000"/>
          <w:lang w:val="en-US"/>
        </w:rPr>
      </w:pPr>
      <w:proofErr w:type="spellStart"/>
      <w:r w:rsidRPr="004F4D60">
        <w:rPr>
          <w:rFonts w:ascii="Calibri" w:eastAsia="Times New Roman" w:hAnsi="Calibri" w:cs="Calibri"/>
          <w:color w:val="000000"/>
          <w:lang w:val="en-US"/>
        </w:rPr>
        <w:t>kaplan</w:t>
      </w:r>
      <w:proofErr w:type="spellEnd"/>
      <w:r w:rsidRPr="004F4D60">
        <w:rPr>
          <w:rFonts w:ascii="Calibri" w:eastAsia="Times New Roman" w:hAnsi="Calibri" w:cs="Calibri"/>
          <w:color w:val="000000"/>
          <w:lang w:val="en-US"/>
        </w:rPr>
        <w:t xml:space="preserve"> &amp; </w:t>
      </w:r>
      <w:proofErr w:type="spellStart"/>
      <w:r w:rsidRPr="004F4D60">
        <w:rPr>
          <w:rFonts w:ascii="Calibri" w:eastAsia="Times New Roman" w:hAnsi="Calibri" w:cs="Calibri"/>
          <w:color w:val="000000"/>
          <w:lang w:val="en-US"/>
        </w:rPr>
        <w:t>cowen</w:t>
      </w:r>
      <w:proofErr w:type="spellEnd"/>
      <w:r w:rsidRPr="004F4D60">
        <w:rPr>
          <w:rFonts w:ascii="Calibri" w:eastAsia="Times New Roman" w:hAnsi="Calibri" w:cs="Calibri"/>
          <w:color w:val="000000"/>
          <w:lang w:val="en-US"/>
        </w:rPr>
        <w:t>, 1981: interpersonal helping: behavior of...</w:t>
      </w:r>
    </w:p>
    <w:p w14:paraId="4CAC709D" w14:textId="77777777" w:rsidR="004F4D60" w:rsidRPr="004F4D60" w:rsidRDefault="004F4D60" w:rsidP="004F4D60">
      <w:pPr>
        <w:shd w:val="clear" w:color="auto" w:fill="FFFFFF"/>
        <w:spacing w:after="0"/>
        <w:textAlignment w:val="baseline"/>
        <w:rPr>
          <w:rFonts w:ascii="Calibri" w:eastAsia="Times New Roman" w:hAnsi="Calibri" w:cs="Calibri"/>
          <w:color w:val="000000"/>
          <w:lang w:val="en-US"/>
        </w:rPr>
      </w:pPr>
      <w:r w:rsidRPr="004F4D60">
        <w:rPr>
          <w:rFonts w:ascii="Calibri" w:eastAsia="Times New Roman" w:hAnsi="Calibri" w:cs="Calibri"/>
          <w:color w:val="000000"/>
          <w:lang w:val="en-US"/>
        </w:rPr>
        <w:t>Nadler, 1991: help-seeking behavior: psychological costs</w:t>
      </w:r>
    </w:p>
    <w:p w14:paraId="51F64530" w14:textId="41DA610B" w:rsidR="00530701" w:rsidRPr="002136D3" w:rsidRDefault="00CB0AAD" w:rsidP="004F4D60">
      <w:pPr>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br w:type="page"/>
      </w:r>
      <w:bookmarkStart w:id="11" w:name="references"/>
    </w:p>
    <w:p w14:paraId="6FC9142F" w14:textId="77777777" w:rsidR="00530701" w:rsidRPr="002136D3" w:rsidRDefault="00530701" w:rsidP="0063172B">
      <w:pPr>
        <w:pStyle w:val="Heading1"/>
        <w:spacing w:before="0" w:line="480" w:lineRule="auto"/>
        <w:jc w:val="center"/>
        <w:rPr>
          <w:rFonts w:ascii="Times New Roman" w:hAnsi="Times New Roman" w:cs="Times New Roman"/>
          <w:b w:val="0"/>
          <w:bCs w:val="0"/>
          <w:color w:val="000000" w:themeColor="text1"/>
          <w:sz w:val="24"/>
          <w:szCs w:val="24"/>
        </w:rPr>
      </w:pPr>
      <w:r w:rsidRPr="002136D3">
        <w:rPr>
          <w:rFonts w:ascii="Times New Roman" w:hAnsi="Times New Roman" w:cs="Times New Roman"/>
          <w:b w:val="0"/>
          <w:bCs w:val="0"/>
          <w:color w:val="000000" w:themeColor="text1"/>
          <w:sz w:val="24"/>
          <w:szCs w:val="24"/>
        </w:rPr>
        <w:lastRenderedPageBreak/>
        <w:t>References</w:t>
      </w:r>
      <w:bookmarkEnd w:id="11"/>
    </w:p>
    <w:p w14:paraId="22030BE8" w14:textId="77777777" w:rsidR="00416B04" w:rsidRPr="002136D3" w:rsidRDefault="00416B04" w:rsidP="0063172B">
      <w:pPr>
        <w:pStyle w:val="FirstParagraph"/>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Aguinis, H., O'Boyle Jr, E., Gonzalez‐Mulé, E., &amp; Joo, H. (2016). Cumulative advantage: Conductors and insulators of heavy‐tailed productivity distributions and productivity stars. </w:t>
      </w:r>
      <w:r w:rsidRPr="002136D3">
        <w:rPr>
          <w:rFonts w:ascii="Times New Roman" w:hAnsi="Times New Roman" w:cs="Times New Roman"/>
          <w:i/>
          <w:iCs/>
          <w:color w:val="000000" w:themeColor="text1"/>
        </w:rPr>
        <w:t>Personnel Psychology, 69</w:t>
      </w:r>
      <w:r w:rsidRPr="002136D3">
        <w:rPr>
          <w:rFonts w:ascii="Times New Roman" w:hAnsi="Times New Roman" w:cs="Times New Roman"/>
          <w:color w:val="000000" w:themeColor="text1"/>
        </w:rPr>
        <w:t>(1), 3-66.</w:t>
      </w:r>
    </w:p>
    <w:p w14:paraId="69EC855E" w14:textId="77777777" w:rsidR="00416B04" w:rsidRPr="002136D3" w:rsidRDefault="00416B04" w:rsidP="00D05837">
      <w:pPr>
        <w:pStyle w:val="FirstParagraph"/>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Alvarez, F., Atkeson, A., &amp; Kehoe, P. J. (2007). If exchange rates are random walks, then almost everything we say about monetary policy is wrong. </w:t>
      </w:r>
      <w:r w:rsidRPr="002136D3">
        <w:rPr>
          <w:rFonts w:ascii="Times New Roman" w:hAnsi="Times New Roman" w:cs="Times New Roman"/>
          <w:i/>
          <w:color w:val="000000" w:themeColor="text1"/>
        </w:rPr>
        <w:t>American Economic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97</w:t>
      </w:r>
      <w:r w:rsidRPr="002136D3">
        <w:rPr>
          <w:rFonts w:ascii="Times New Roman" w:hAnsi="Times New Roman" w:cs="Times New Roman"/>
          <w:color w:val="000000" w:themeColor="text1"/>
        </w:rPr>
        <w:t>(2), 339–345.</w:t>
      </w:r>
    </w:p>
    <w:p w14:paraId="31C548E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2" w:name="ref-bateman_job_1983"/>
      <w:bookmarkEnd w:id="12"/>
      <w:r w:rsidRPr="002136D3">
        <w:rPr>
          <w:rFonts w:ascii="Times New Roman" w:hAnsi="Times New Roman" w:cs="Times New Roman"/>
          <w:color w:val="000000" w:themeColor="text1"/>
        </w:rPr>
        <w:t xml:space="preserve">Arthur, W. B. (1989). Competing technologies, increasing returns, and lock-in by historical events. </w:t>
      </w:r>
      <w:r w:rsidRPr="002136D3">
        <w:rPr>
          <w:rFonts w:ascii="Times New Roman" w:hAnsi="Times New Roman" w:cs="Times New Roman"/>
          <w:i/>
          <w:iCs/>
          <w:color w:val="000000" w:themeColor="text1"/>
        </w:rPr>
        <w:t>The economic journal, 99</w:t>
      </w:r>
      <w:r w:rsidRPr="002136D3">
        <w:rPr>
          <w:rFonts w:ascii="Times New Roman" w:hAnsi="Times New Roman" w:cs="Times New Roman"/>
          <w:color w:val="000000" w:themeColor="text1"/>
        </w:rPr>
        <w:t>(394), 116-131.</w:t>
      </w:r>
    </w:p>
    <w:p w14:paraId="42177D0F" w14:textId="39CD4377" w:rsidR="006B13C5" w:rsidRPr="006B13C5" w:rsidRDefault="006B13C5" w:rsidP="006B13C5">
      <w:pPr>
        <w:pStyle w:val="BodyText"/>
        <w:spacing w:line="480" w:lineRule="auto"/>
        <w:ind w:left="720" w:hanging="720"/>
        <w:rPr>
          <w:rFonts w:ascii="Times New Roman" w:hAnsi="Times New Roman" w:cs="Times New Roman"/>
          <w:color w:val="000000" w:themeColor="text1"/>
          <w:lang w:val="en-US"/>
        </w:rPr>
      </w:pPr>
      <w:r w:rsidRPr="006B13C5">
        <w:rPr>
          <w:rFonts w:ascii="Times New Roman" w:hAnsi="Times New Roman" w:cs="Times New Roman"/>
          <w:color w:val="000000" w:themeColor="text1"/>
          <w:lang w:val="en-US"/>
        </w:rPr>
        <w:t>Bamberger, P. (2009). Employee help-seeking: Antecedents, consequences and new insights for future research. </w:t>
      </w:r>
      <w:r w:rsidRPr="006B13C5">
        <w:rPr>
          <w:rFonts w:ascii="Times New Roman" w:hAnsi="Times New Roman" w:cs="Times New Roman"/>
          <w:i/>
          <w:iCs/>
          <w:color w:val="000000" w:themeColor="text1"/>
          <w:lang w:val="en-US"/>
        </w:rPr>
        <w:t>Research in personnel and human resources management</w:t>
      </w:r>
      <w:r w:rsidRPr="006B13C5">
        <w:rPr>
          <w:rFonts w:ascii="Times New Roman" w:hAnsi="Times New Roman" w:cs="Times New Roman"/>
          <w:color w:val="000000" w:themeColor="text1"/>
          <w:lang w:val="en-US"/>
        </w:rPr>
        <w:t>, </w:t>
      </w:r>
      <w:r w:rsidRPr="006B13C5">
        <w:rPr>
          <w:rFonts w:ascii="Times New Roman" w:hAnsi="Times New Roman" w:cs="Times New Roman"/>
          <w:i/>
          <w:iCs/>
          <w:color w:val="000000" w:themeColor="text1"/>
          <w:lang w:val="en-US"/>
        </w:rPr>
        <w:t>28</w:t>
      </w:r>
      <w:r w:rsidRPr="006B13C5">
        <w:rPr>
          <w:rFonts w:ascii="Times New Roman" w:hAnsi="Times New Roman" w:cs="Times New Roman"/>
          <w:color w:val="000000" w:themeColor="text1"/>
          <w:lang w:val="en-US"/>
        </w:rPr>
        <w:t>(1), 49-98.</w:t>
      </w:r>
    </w:p>
    <w:p w14:paraId="788BADDF" w14:textId="2AEC30C3"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Barney, J. B. (1986). Strategic factor markets: Expectations, luck, and business strategy. </w:t>
      </w:r>
      <w:r w:rsidRPr="002136D3">
        <w:rPr>
          <w:rFonts w:ascii="Times New Roman" w:hAnsi="Times New Roman" w:cs="Times New Roman"/>
          <w:i/>
          <w:iCs/>
          <w:color w:val="000000" w:themeColor="text1"/>
        </w:rPr>
        <w:t>Management science, 32</w:t>
      </w:r>
      <w:r w:rsidRPr="002136D3">
        <w:rPr>
          <w:rFonts w:ascii="Times New Roman" w:hAnsi="Times New Roman" w:cs="Times New Roman"/>
          <w:color w:val="000000" w:themeColor="text1"/>
        </w:rPr>
        <w:t>(10), 1231-1241.</w:t>
      </w:r>
    </w:p>
    <w:p w14:paraId="219A34E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Bateman, T. S., &amp; Organ, D. W. (1983). Job satisfaction and the good soldier: The relationship between affect and employee “citizenship”. </w:t>
      </w:r>
      <w:r w:rsidRPr="002136D3">
        <w:rPr>
          <w:rFonts w:ascii="Times New Roman" w:hAnsi="Times New Roman" w:cs="Times New Roman"/>
          <w:i/>
          <w:color w:val="000000" w:themeColor="text1"/>
        </w:rPr>
        <w:t>Academy of Management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26</w:t>
      </w:r>
      <w:r w:rsidRPr="002136D3">
        <w:rPr>
          <w:rFonts w:ascii="Times New Roman" w:hAnsi="Times New Roman" w:cs="Times New Roman"/>
          <w:color w:val="000000" w:themeColor="text1"/>
        </w:rPr>
        <w:t>(4), 587–595.</w:t>
      </w:r>
    </w:p>
    <w:p w14:paraId="33ED5E1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3" w:name="ref-beal_episodic_2005"/>
      <w:bookmarkEnd w:id="13"/>
      <w:r w:rsidRPr="002136D3">
        <w:rPr>
          <w:rFonts w:ascii="Times New Roman" w:hAnsi="Times New Roman" w:cs="Times New Roman"/>
          <w:color w:val="000000" w:themeColor="text1"/>
        </w:rPr>
        <w:t xml:space="preserve">Beal, D. J., Weiss, H. M., Barros, E., &amp; MacDermid, S. M. (2005). An episodic process model of affective influences on performance.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90</w:t>
      </w:r>
      <w:r w:rsidRPr="002136D3">
        <w:rPr>
          <w:rFonts w:ascii="Times New Roman" w:hAnsi="Times New Roman" w:cs="Times New Roman"/>
          <w:color w:val="000000" w:themeColor="text1"/>
        </w:rPr>
        <w:t>(6), 1054.</w:t>
      </w:r>
    </w:p>
    <w:p w14:paraId="3440353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4" w:name="ref-blumberg1982missing"/>
      <w:bookmarkEnd w:id="14"/>
      <w:r w:rsidRPr="002136D3">
        <w:rPr>
          <w:rFonts w:ascii="Times New Roman" w:hAnsi="Times New Roman" w:cs="Times New Roman"/>
          <w:color w:val="000000" w:themeColor="text1"/>
        </w:rPr>
        <w:t xml:space="preserve">Bell, B. S., Tannenbaum, S. I., Ford, J. K., Noe, R. A., &amp; Kraiger, K. (2017). 100 years of training and development research: What we know and where we should go. </w:t>
      </w:r>
      <w:r w:rsidRPr="002136D3">
        <w:rPr>
          <w:rFonts w:ascii="Times New Roman" w:hAnsi="Times New Roman" w:cs="Times New Roman"/>
          <w:i/>
          <w:iCs/>
          <w:color w:val="000000" w:themeColor="text1"/>
        </w:rPr>
        <w:t>Journal of Applied Psychology, 102</w:t>
      </w:r>
      <w:r w:rsidRPr="002136D3">
        <w:rPr>
          <w:rFonts w:ascii="Times New Roman" w:hAnsi="Times New Roman" w:cs="Times New Roman"/>
          <w:color w:val="000000" w:themeColor="text1"/>
        </w:rPr>
        <w:t>(3), 305.</w:t>
      </w:r>
    </w:p>
    <w:p w14:paraId="1E47093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Bellairs, T., &amp; Halbesleben, J. (2018). What Are the Motives for Employees to Exhibit Citizenship Behaviors? A Review of Prosocial and Instrumental Predictors of Organizational Citizenship Behavior.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239-254). Oxford: Oxford University Press.</w:t>
      </w:r>
    </w:p>
    <w:p w14:paraId="2638D188"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Bergeron, D. M. (2007). The potential paradox of organizational citizenship behavior: Good citizens at what cost?. </w:t>
      </w:r>
      <w:r w:rsidRPr="002136D3">
        <w:rPr>
          <w:rFonts w:ascii="Times New Roman" w:hAnsi="Times New Roman" w:cs="Times New Roman"/>
          <w:i/>
          <w:iCs/>
          <w:color w:val="000000" w:themeColor="text1"/>
        </w:rPr>
        <w:t>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iCs/>
          <w:color w:val="000000" w:themeColor="text1"/>
        </w:rPr>
        <w:t>32</w:t>
      </w:r>
      <w:r w:rsidRPr="002136D3">
        <w:rPr>
          <w:rFonts w:ascii="Times New Roman" w:hAnsi="Times New Roman" w:cs="Times New Roman"/>
          <w:color w:val="000000" w:themeColor="text1"/>
        </w:rPr>
        <w:t>(4), 1078-1095.</w:t>
      </w:r>
    </w:p>
    <w:p w14:paraId="6CCB066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Bergeron, D. M., Shipp, A. J., Rosen, B., &amp; Furst, S. A. (2013). Organizational citizenship behavior and career outcomes: The cost of being a good citizen. </w:t>
      </w:r>
      <w:r w:rsidRPr="002136D3">
        <w:rPr>
          <w:rFonts w:ascii="Times New Roman" w:hAnsi="Times New Roman" w:cs="Times New Roman"/>
          <w:i/>
          <w:iCs/>
          <w:color w:val="000000" w:themeColor="text1"/>
        </w:rPr>
        <w:t>Journal of Management, 39</w:t>
      </w:r>
      <w:r w:rsidRPr="002136D3">
        <w:rPr>
          <w:rFonts w:ascii="Times New Roman" w:hAnsi="Times New Roman" w:cs="Times New Roman"/>
          <w:color w:val="000000" w:themeColor="text1"/>
        </w:rPr>
        <w:t>(4), 958-984.</w:t>
      </w:r>
    </w:p>
    <w:p w14:paraId="43C0850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Blumberg, M., &amp; Pringle, C. D. (1982). The missing opportunity in organizational research: Some implications for a theory of work performance. </w:t>
      </w:r>
      <w:r w:rsidRPr="002136D3">
        <w:rPr>
          <w:rFonts w:ascii="Times New Roman" w:hAnsi="Times New Roman" w:cs="Times New Roman"/>
          <w:i/>
          <w:color w:val="000000" w:themeColor="text1"/>
        </w:rPr>
        <w:t>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7</w:t>
      </w:r>
      <w:r w:rsidRPr="002136D3">
        <w:rPr>
          <w:rFonts w:ascii="Times New Roman" w:hAnsi="Times New Roman" w:cs="Times New Roman"/>
          <w:color w:val="000000" w:themeColor="text1"/>
        </w:rPr>
        <w:t>(4), 560–569.</w:t>
      </w:r>
    </w:p>
    <w:p w14:paraId="4BBBB2E9"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5" w:name="ref-bolino_citizenship_1999"/>
      <w:bookmarkEnd w:id="15"/>
      <w:r w:rsidRPr="002136D3">
        <w:rPr>
          <w:rFonts w:ascii="Times New Roman" w:hAnsi="Times New Roman" w:cs="Times New Roman"/>
          <w:color w:val="000000" w:themeColor="text1"/>
        </w:rPr>
        <w:t xml:space="preserve">Bolino, M. C. (1999). Citizenship and impression management: Good soldiers or good actors? </w:t>
      </w:r>
      <w:r w:rsidRPr="002136D3">
        <w:rPr>
          <w:rFonts w:ascii="Times New Roman" w:hAnsi="Times New Roman" w:cs="Times New Roman"/>
          <w:i/>
          <w:color w:val="000000" w:themeColor="text1"/>
        </w:rPr>
        <w:t>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24</w:t>
      </w:r>
      <w:r w:rsidRPr="002136D3">
        <w:rPr>
          <w:rFonts w:ascii="Times New Roman" w:hAnsi="Times New Roman" w:cs="Times New Roman"/>
          <w:color w:val="000000" w:themeColor="text1"/>
        </w:rPr>
        <w:t>(1), 82–98.</w:t>
      </w:r>
    </w:p>
    <w:p w14:paraId="7ACB60EB" w14:textId="029921F2"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6" w:name="ref-bolino_self-regulation_2012"/>
      <w:bookmarkEnd w:id="16"/>
      <w:r w:rsidRPr="002136D3">
        <w:rPr>
          <w:rFonts w:ascii="Times New Roman" w:hAnsi="Times New Roman" w:cs="Times New Roman"/>
          <w:color w:val="000000" w:themeColor="text1"/>
        </w:rPr>
        <w:t xml:space="preserve">Bolino, M. C., Harvey, J., &amp; Bachrach, D. G. (2012). A self-regulation approach to understanding citizenship behavior in organizations. </w:t>
      </w:r>
      <w:r w:rsidRPr="002136D3">
        <w:rPr>
          <w:rFonts w:ascii="Times New Roman" w:hAnsi="Times New Roman" w:cs="Times New Roman"/>
          <w:i/>
          <w:color w:val="000000" w:themeColor="text1"/>
        </w:rPr>
        <w:t>Organizational Behavior and Human Decision Processes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119</w:t>
      </w:r>
      <w:r w:rsidRPr="002136D3">
        <w:rPr>
          <w:rFonts w:ascii="Times New Roman" w:hAnsi="Times New Roman" w:cs="Times New Roman"/>
          <w:color w:val="000000" w:themeColor="text1"/>
        </w:rPr>
        <w:t xml:space="preserve">(1), 126–139. </w:t>
      </w:r>
    </w:p>
    <w:p w14:paraId="6752142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7" w:name="ref-bolino_well_2015"/>
      <w:bookmarkEnd w:id="17"/>
      <w:r w:rsidRPr="002136D3">
        <w:rPr>
          <w:rFonts w:ascii="Times New Roman" w:hAnsi="Times New Roman" w:cs="Times New Roman"/>
          <w:color w:val="000000" w:themeColor="text1"/>
        </w:rPr>
        <w:t xml:space="preserve">Bolino, M. C., Hsiung, H.-H., Harvey, J., &amp; LePine, J. A. (2015). “Well, I’m tired of tryin’!” Organizational citizenship behavior and citizenship fatigue.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100</w:t>
      </w:r>
      <w:r w:rsidRPr="002136D3">
        <w:rPr>
          <w:rFonts w:ascii="Times New Roman" w:hAnsi="Times New Roman" w:cs="Times New Roman"/>
          <w:color w:val="000000" w:themeColor="text1"/>
        </w:rPr>
        <w:t>(1), 56.</w:t>
      </w:r>
    </w:p>
    <w:p w14:paraId="52DAFA19"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8" w:name="ref-bolino_citizenship_2002"/>
      <w:bookmarkEnd w:id="18"/>
      <w:r w:rsidRPr="002136D3">
        <w:rPr>
          <w:rFonts w:ascii="Times New Roman" w:hAnsi="Times New Roman" w:cs="Times New Roman"/>
          <w:color w:val="000000" w:themeColor="text1"/>
        </w:rPr>
        <w:lastRenderedPageBreak/>
        <w:t xml:space="preserve">Bolino, M. C., Klotz, A. C., Turnley, W. H., Podsakoff, P., MacKenzie, S., &amp; Podsakoff, N. (2018). The unintended consequences of organizational citizenship behaviors for employees, teams, and organizations.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185-202). Oxford: Oxford University Press.</w:t>
      </w:r>
    </w:p>
    <w:p w14:paraId="77F1B043" w14:textId="77777777" w:rsidR="00D05837"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Bolino, M. C., Turnley, W. H., &amp; Bloodgood, J. M. (2002). Citizenship behavior and the creation of social capital in organizations. </w:t>
      </w:r>
      <w:r w:rsidRPr="002136D3">
        <w:rPr>
          <w:rFonts w:ascii="Times New Roman" w:hAnsi="Times New Roman" w:cs="Times New Roman"/>
          <w:i/>
          <w:color w:val="000000" w:themeColor="text1"/>
        </w:rPr>
        <w:t>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27</w:t>
      </w:r>
      <w:r w:rsidRPr="002136D3">
        <w:rPr>
          <w:rFonts w:ascii="Times New Roman" w:hAnsi="Times New Roman" w:cs="Times New Roman"/>
          <w:color w:val="000000" w:themeColor="text1"/>
        </w:rPr>
        <w:t>(4), 505–522.</w:t>
      </w:r>
      <w:bookmarkStart w:id="19" w:name="ref-bramson1991asymptotic"/>
      <w:bookmarkEnd w:id="19"/>
    </w:p>
    <w:p w14:paraId="74BA9095" w14:textId="41C5565A"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Bollen, K., &amp; Lennox, R. (1991). Conventional wisdom on measurement: A structural equation perspective. </w:t>
      </w:r>
      <w:r w:rsidRPr="002136D3">
        <w:rPr>
          <w:rFonts w:ascii="Times New Roman" w:hAnsi="Times New Roman" w:cs="Times New Roman"/>
          <w:i/>
          <w:iCs/>
          <w:color w:val="000000" w:themeColor="text1"/>
        </w:rPr>
        <w:t>Psychological bulletin</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110</w:t>
      </w:r>
      <w:r w:rsidRPr="002136D3">
        <w:rPr>
          <w:rFonts w:ascii="Times New Roman" w:hAnsi="Times New Roman" w:cs="Times New Roman"/>
          <w:color w:val="000000" w:themeColor="text1"/>
        </w:rPr>
        <w:t>(2), 305.</w:t>
      </w:r>
    </w:p>
    <w:p w14:paraId="70EB858E" w14:textId="45554EBD" w:rsidR="00D05837" w:rsidRPr="002136D3" w:rsidRDefault="00D05837"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Braitenberg, V. (1986). </w:t>
      </w:r>
      <w:r w:rsidRPr="002136D3">
        <w:rPr>
          <w:rFonts w:ascii="Times New Roman" w:hAnsi="Times New Roman" w:cs="Times New Roman"/>
          <w:i/>
          <w:iCs/>
          <w:color w:val="000000" w:themeColor="text1"/>
        </w:rPr>
        <w:t>Vehicles: Experiments in synthetic psychology</w:t>
      </w:r>
      <w:r w:rsidRPr="002136D3">
        <w:rPr>
          <w:rFonts w:ascii="Times New Roman" w:hAnsi="Times New Roman" w:cs="Times New Roman"/>
          <w:color w:val="000000" w:themeColor="text1"/>
        </w:rPr>
        <w:t>. MIT press.</w:t>
      </w:r>
    </w:p>
    <w:p w14:paraId="25EB8A09" w14:textId="7BCC8A88"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Bramson, M., &amp; Lebowitz, J. L. (1991). Asymptotic behavior of densities for two-particle annihilating random walks. </w:t>
      </w:r>
      <w:r w:rsidRPr="002136D3">
        <w:rPr>
          <w:rFonts w:ascii="Times New Roman" w:hAnsi="Times New Roman" w:cs="Times New Roman"/>
          <w:i/>
          <w:color w:val="000000" w:themeColor="text1"/>
        </w:rPr>
        <w:t>Journal of Statistical Physics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62</w:t>
      </w:r>
      <w:r w:rsidRPr="002136D3">
        <w:rPr>
          <w:rFonts w:ascii="Times New Roman" w:hAnsi="Times New Roman" w:cs="Times New Roman"/>
          <w:color w:val="000000" w:themeColor="text1"/>
        </w:rPr>
        <w:t>(1-2), 297–372.</w:t>
      </w:r>
    </w:p>
    <w:p w14:paraId="581B4FF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0" w:name="ref-braun_spurious_2013"/>
      <w:bookmarkEnd w:id="20"/>
      <w:r w:rsidRPr="002136D3">
        <w:rPr>
          <w:rFonts w:ascii="Times New Roman" w:hAnsi="Times New Roman" w:cs="Times New Roman"/>
          <w:color w:val="000000" w:themeColor="text1"/>
        </w:rPr>
        <w:t xml:space="preserve">Braun, M. T., Kuljanin, G., &amp; DeShon, R. P. (2013). Spurious Results in the Analysis of Longitudinal Data in Organizational Research. </w:t>
      </w:r>
      <w:r w:rsidRPr="002136D3">
        <w:rPr>
          <w:rFonts w:ascii="Times New Roman" w:hAnsi="Times New Roman" w:cs="Times New Roman"/>
          <w:i/>
          <w:color w:val="000000" w:themeColor="text1"/>
        </w:rPr>
        <w:t>Organizational Research Methods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16</w:t>
      </w:r>
      <w:r w:rsidRPr="002136D3">
        <w:rPr>
          <w:rFonts w:ascii="Times New Roman" w:hAnsi="Times New Roman" w:cs="Times New Roman"/>
          <w:color w:val="000000" w:themeColor="text1"/>
        </w:rPr>
        <w:t>(2), 302–330. doi:</w:t>
      </w:r>
      <w:hyperlink r:id="rId15">
        <w:r w:rsidRPr="002136D3">
          <w:rPr>
            <w:rStyle w:val="Hyperlink"/>
            <w:rFonts w:ascii="Times New Roman" w:hAnsi="Times New Roman" w:cs="Times New Roman"/>
            <w:color w:val="000000" w:themeColor="text1"/>
          </w:rPr>
          <w:t>10.1177/1094428112469668</w:t>
        </w:r>
      </w:hyperlink>
    </w:p>
    <w:p w14:paraId="2AD68DC5"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1" w:name="ref-christian2015dynamic"/>
      <w:bookmarkEnd w:id="21"/>
      <w:r w:rsidRPr="002136D3">
        <w:rPr>
          <w:rFonts w:ascii="Times New Roman" w:hAnsi="Times New Roman" w:cs="Times New Roman"/>
          <w:color w:val="000000" w:themeColor="text1"/>
        </w:rPr>
        <w:t xml:space="preserve">Campbell, D. T. (1958). Common fate, similarity, and other indices of the status of aggregates of persons as social entities. </w:t>
      </w:r>
      <w:r w:rsidRPr="002136D3">
        <w:rPr>
          <w:rFonts w:ascii="Times New Roman" w:hAnsi="Times New Roman" w:cs="Times New Roman"/>
          <w:i/>
          <w:iCs/>
          <w:color w:val="000000" w:themeColor="text1"/>
        </w:rPr>
        <w:t>Behavioral science, 3</w:t>
      </w:r>
      <w:r w:rsidRPr="002136D3">
        <w:rPr>
          <w:rFonts w:ascii="Times New Roman" w:hAnsi="Times New Roman" w:cs="Times New Roman"/>
          <w:color w:val="000000" w:themeColor="text1"/>
        </w:rPr>
        <w:t>(1), 14-25.</w:t>
      </w:r>
    </w:p>
    <w:p w14:paraId="04098168"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Carpini, J. A., &amp; Parker, S. K. (2018). The Bigger Picture: How Organizational Citizenship Behaviors Fit Within a Broader Conceptualization of Work Performance.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239-254). Oxford: Oxford University Press.</w:t>
      </w:r>
    </w:p>
    <w:p w14:paraId="11C27A0E" w14:textId="2D221359" w:rsidR="00D873B1" w:rsidRPr="002136D3" w:rsidRDefault="00D873B1" w:rsidP="00D873B1">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lastRenderedPageBreak/>
        <w:t>Chiang, C. L. (1980). </w:t>
      </w:r>
      <w:r w:rsidRPr="002136D3">
        <w:rPr>
          <w:rFonts w:ascii="Times New Roman" w:hAnsi="Times New Roman" w:cs="Times New Roman"/>
          <w:i/>
          <w:iCs/>
          <w:color w:val="000000" w:themeColor="text1"/>
          <w:lang w:val="en-US"/>
        </w:rPr>
        <w:t>An introduction to stochastic processes and their applications</w:t>
      </w:r>
      <w:r w:rsidRPr="002136D3">
        <w:rPr>
          <w:rFonts w:ascii="Times New Roman" w:hAnsi="Times New Roman" w:cs="Times New Roman"/>
          <w:color w:val="000000" w:themeColor="text1"/>
          <w:lang w:val="en-US"/>
        </w:rPr>
        <w:t>. New York: RE Krieger Publishing Company.</w:t>
      </w:r>
    </w:p>
    <w:p w14:paraId="7BB62727" w14:textId="5FA32B56"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Christian, M. S., Eisenkraft, N., &amp; Kapadia, C. (2015). Dynamic associations among somatic complaints, human energy, and discretionary behaviors: Experiences with pain fluctuations at work. </w:t>
      </w:r>
      <w:r w:rsidRPr="002136D3">
        <w:rPr>
          <w:rFonts w:ascii="Times New Roman" w:hAnsi="Times New Roman" w:cs="Times New Roman"/>
          <w:i/>
          <w:color w:val="000000" w:themeColor="text1"/>
        </w:rPr>
        <w:t>Administrative Science Quarterly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60</w:t>
      </w:r>
      <w:r w:rsidRPr="002136D3">
        <w:rPr>
          <w:rFonts w:ascii="Times New Roman" w:hAnsi="Times New Roman" w:cs="Times New Roman"/>
          <w:color w:val="000000" w:themeColor="text1"/>
        </w:rPr>
        <w:t>(1), 66–102.</w:t>
      </w:r>
      <w:bookmarkStart w:id="22" w:name="ref-dalal2005meta"/>
      <w:bookmarkEnd w:id="22"/>
    </w:p>
    <w:p w14:paraId="4FEE7CF1" w14:textId="53749369" w:rsidR="00D05837" w:rsidRPr="002136D3" w:rsidRDefault="00D05837" w:rsidP="00D0583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Clarke, R. D. (1946). An application of the Poisson distribution. </w:t>
      </w:r>
      <w:r w:rsidRPr="002136D3">
        <w:rPr>
          <w:rFonts w:ascii="Times New Roman" w:hAnsi="Times New Roman" w:cs="Times New Roman"/>
          <w:i/>
          <w:iCs/>
          <w:color w:val="000000" w:themeColor="text1"/>
        </w:rPr>
        <w:t>Journal of the Institute of Actuaries</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72</w:t>
      </w:r>
      <w:r w:rsidRPr="002136D3">
        <w:rPr>
          <w:rFonts w:ascii="Times New Roman" w:hAnsi="Times New Roman" w:cs="Times New Roman"/>
          <w:color w:val="000000" w:themeColor="text1"/>
        </w:rPr>
        <w:t>(3), 481-481.</w:t>
      </w:r>
    </w:p>
    <w:p w14:paraId="16090219" w14:textId="7AF97AF2"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Clegg, C., &amp; Spencer, C. (2007). A circular and dynamic model of the process of job design. </w:t>
      </w:r>
      <w:r w:rsidRPr="002136D3">
        <w:rPr>
          <w:rFonts w:ascii="Times New Roman" w:hAnsi="Times New Roman" w:cs="Times New Roman"/>
          <w:i/>
          <w:iCs/>
          <w:color w:val="000000" w:themeColor="text1"/>
          <w:lang w:val="en-US"/>
        </w:rPr>
        <w:t>Journal of Occupational and Organizational Psychology</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80</w:t>
      </w:r>
      <w:r w:rsidRPr="002136D3">
        <w:rPr>
          <w:rFonts w:ascii="Times New Roman" w:hAnsi="Times New Roman" w:cs="Times New Roman"/>
          <w:color w:val="000000" w:themeColor="text1"/>
          <w:lang w:val="en-US"/>
        </w:rPr>
        <w:t>(2), 321-339.</w:t>
      </w:r>
    </w:p>
    <w:p w14:paraId="3333DCCF" w14:textId="77045969"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Cronbach, L. J., &amp; Meehl, P. E. (1955). Construct validity in psychological tests. </w:t>
      </w:r>
      <w:r w:rsidRPr="002136D3">
        <w:rPr>
          <w:rFonts w:ascii="Times New Roman" w:hAnsi="Times New Roman" w:cs="Times New Roman"/>
          <w:i/>
          <w:iCs/>
          <w:color w:val="000000" w:themeColor="text1"/>
        </w:rPr>
        <w:t>Psychological bulletin</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52</w:t>
      </w:r>
      <w:r w:rsidRPr="002136D3">
        <w:rPr>
          <w:rFonts w:ascii="Times New Roman" w:hAnsi="Times New Roman" w:cs="Times New Roman"/>
          <w:color w:val="000000" w:themeColor="text1"/>
        </w:rPr>
        <w:t>(4), 281.</w:t>
      </w:r>
    </w:p>
    <w:p w14:paraId="72A24787" w14:textId="685C2CE9"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Cronin, M. A., and Vancouver, J. B. (2018). The only constant is change: expanding theory by incorporating dynamic properties into one’s models. In S. E. Humphrey &amp; J. M. LeBreton (Eds.), </w:t>
      </w:r>
      <w:r w:rsidRPr="002136D3">
        <w:rPr>
          <w:rFonts w:ascii="Times New Roman" w:hAnsi="Times New Roman" w:cs="Times New Roman"/>
          <w:i/>
          <w:iCs/>
          <w:color w:val="000000" w:themeColor="text1"/>
        </w:rPr>
        <w:t>The Handbook of Multilevel Theory, Measurement, and Analysis</w:t>
      </w:r>
      <w:r w:rsidRPr="002136D3">
        <w:rPr>
          <w:rFonts w:ascii="Times New Roman" w:hAnsi="Times New Roman" w:cs="Times New Roman"/>
          <w:color w:val="000000" w:themeColor="text1"/>
        </w:rPr>
        <w:t xml:space="preserve"> (pp. 89-114). Washington, DC: American Psychological Association.</w:t>
      </w:r>
    </w:p>
    <w:p w14:paraId="569F0D1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Dalal, R. S. (2005). A meta-analysis of the relationship between organizational citizenship behavior and counterproductive work behavior.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90</w:t>
      </w:r>
      <w:r w:rsidRPr="002136D3">
        <w:rPr>
          <w:rFonts w:ascii="Times New Roman" w:hAnsi="Times New Roman" w:cs="Times New Roman"/>
          <w:color w:val="000000" w:themeColor="text1"/>
        </w:rPr>
        <w:t>(6), 1241.</w:t>
      </w:r>
    </w:p>
    <w:p w14:paraId="2EC504F1"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3" w:name="ref-dalal_within-person_2009"/>
      <w:bookmarkEnd w:id="23"/>
      <w:r w:rsidRPr="002136D3">
        <w:rPr>
          <w:rFonts w:ascii="Times New Roman" w:hAnsi="Times New Roman" w:cs="Times New Roman"/>
          <w:color w:val="000000" w:themeColor="text1"/>
        </w:rPr>
        <w:t xml:space="preserve">Dalal, R. S., &amp; Carpenter, N. (2018). The Other Side of the Coin? Similarities and Differences Between Organizational Citizenship Behavior and Counterproductive Work Behavior. In </w:t>
      </w:r>
      <w:r w:rsidRPr="002136D3">
        <w:rPr>
          <w:rFonts w:ascii="Times New Roman" w:hAnsi="Times New Roman" w:cs="Times New Roman"/>
          <w:color w:val="000000" w:themeColor="text1"/>
        </w:rPr>
        <w:lastRenderedPageBreak/>
        <w:t xml:space="preserve">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69-90). Oxford: Oxford University Press.</w:t>
      </w:r>
    </w:p>
    <w:p w14:paraId="575B5B21"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Dalal, R. S., Lam, H., Weiss, H. M., Welch, E. R., &amp; Hulin, C. L. (2009). A within-person approach to work behavior and performance: Concurrent and lagged citizenship-counterproductivity associations, and dynamic relationships with affect and overall job performance. </w:t>
      </w:r>
      <w:r w:rsidRPr="002136D3">
        <w:rPr>
          <w:rFonts w:ascii="Times New Roman" w:hAnsi="Times New Roman" w:cs="Times New Roman"/>
          <w:i/>
          <w:color w:val="000000" w:themeColor="text1"/>
        </w:rPr>
        <w:t>Academy of Management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52</w:t>
      </w:r>
      <w:r w:rsidRPr="002136D3">
        <w:rPr>
          <w:rFonts w:ascii="Times New Roman" w:hAnsi="Times New Roman" w:cs="Times New Roman"/>
          <w:color w:val="000000" w:themeColor="text1"/>
        </w:rPr>
        <w:t>(5), 1051–1066.</w:t>
      </w:r>
    </w:p>
    <w:p w14:paraId="66C3E91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Dansereau Jr, F., Graen, G., &amp; Haga, W. J. (1975). A vertical dyad linkage approach to leadership within formal organizations: A longitudinal investigation of the role making process. </w:t>
      </w:r>
      <w:r w:rsidRPr="002136D3">
        <w:rPr>
          <w:rFonts w:ascii="Times New Roman" w:hAnsi="Times New Roman" w:cs="Times New Roman"/>
          <w:i/>
          <w:iCs/>
          <w:color w:val="000000" w:themeColor="text1"/>
          <w:lang w:val="en-US"/>
        </w:rPr>
        <w:t>Organizational behavior and human performance</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13</w:t>
      </w:r>
      <w:r w:rsidRPr="002136D3">
        <w:rPr>
          <w:rFonts w:ascii="Times New Roman" w:hAnsi="Times New Roman" w:cs="Times New Roman"/>
          <w:color w:val="000000" w:themeColor="text1"/>
          <w:lang w:val="en-US"/>
        </w:rPr>
        <w:t>(1), 46-78.</w:t>
      </w:r>
    </w:p>
    <w:p w14:paraId="04D0F01F"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Denrell, J. (2004). Random walks and sustained competitive advantage. </w:t>
      </w:r>
      <w:r w:rsidRPr="002136D3">
        <w:rPr>
          <w:rFonts w:ascii="Times New Roman" w:hAnsi="Times New Roman" w:cs="Times New Roman"/>
          <w:i/>
          <w:color w:val="000000" w:themeColor="text1"/>
        </w:rPr>
        <w:t>Management Science</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50</w:t>
      </w:r>
      <w:r w:rsidRPr="002136D3">
        <w:rPr>
          <w:rFonts w:ascii="Times New Roman" w:hAnsi="Times New Roman" w:cs="Times New Roman"/>
          <w:color w:val="000000" w:themeColor="text1"/>
        </w:rPr>
        <w:t>(7), 922–934.</w:t>
      </w:r>
    </w:p>
    <w:p w14:paraId="5E98788D"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4" w:name="ref-deshon_multivariate_2012"/>
      <w:bookmarkEnd w:id="24"/>
      <w:r w:rsidRPr="002136D3">
        <w:rPr>
          <w:rFonts w:ascii="Times New Roman" w:hAnsi="Times New Roman" w:cs="Times New Roman"/>
          <w:color w:val="000000" w:themeColor="text1"/>
        </w:rPr>
        <w:t xml:space="preserve">DeShon, R. P. (2012). Multivariate dynamics in organizational science. </w:t>
      </w:r>
      <w:r w:rsidRPr="002136D3">
        <w:rPr>
          <w:rFonts w:ascii="Times New Roman" w:hAnsi="Times New Roman" w:cs="Times New Roman"/>
          <w:i/>
          <w:color w:val="000000" w:themeColor="text1"/>
        </w:rPr>
        <w:t>The Oxford Handbook of Organizational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w:t>
      </w:r>
      <w:r w:rsidRPr="002136D3">
        <w:rPr>
          <w:rFonts w:ascii="Times New Roman" w:hAnsi="Times New Roman" w:cs="Times New Roman"/>
          <w:color w:val="000000" w:themeColor="text1"/>
        </w:rPr>
        <w:t>, 117–142.</w:t>
      </w:r>
    </w:p>
    <w:p w14:paraId="1A55A845"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5" w:name="ref-dickey_distribution_1979"/>
      <w:bookmarkEnd w:id="25"/>
      <w:r w:rsidRPr="002136D3">
        <w:rPr>
          <w:rFonts w:ascii="Times New Roman" w:hAnsi="Times New Roman" w:cs="Times New Roman"/>
          <w:color w:val="000000" w:themeColor="text1"/>
        </w:rPr>
        <w:t xml:space="preserve">Dickey, D. A., &amp; Fuller, W. A. (1979). Distribution of the estimators for autoregressive time series with a unit root. </w:t>
      </w:r>
      <w:r w:rsidRPr="002136D3">
        <w:rPr>
          <w:rFonts w:ascii="Times New Roman" w:hAnsi="Times New Roman" w:cs="Times New Roman"/>
          <w:i/>
          <w:color w:val="000000" w:themeColor="text1"/>
        </w:rPr>
        <w:t>Journal of the American Statistical Association</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74</w:t>
      </w:r>
      <w:r w:rsidRPr="002136D3">
        <w:rPr>
          <w:rFonts w:ascii="Times New Roman" w:hAnsi="Times New Roman" w:cs="Times New Roman"/>
          <w:color w:val="000000" w:themeColor="text1"/>
        </w:rPr>
        <w:t>(366a), 427–431.</w:t>
      </w:r>
    </w:p>
    <w:p w14:paraId="632519E2"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6" w:name="ref-dishop_simple_2019"/>
      <w:bookmarkEnd w:id="26"/>
      <w:r w:rsidRPr="002136D3">
        <w:rPr>
          <w:rFonts w:ascii="Times New Roman" w:hAnsi="Times New Roman" w:cs="Times New Roman"/>
          <w:color w:val="000000" w:themeColor="text1"/>
        </w:rPr>
        <w:t xml:space="preserve">Dishop, C. R. (2019). A simple, dynamic extension of temporal motivation theory. </w:t>
      </w:r>
      <w:r w:rsidRPr="002136D3">
        <w:rPr>
          <w:rFonts w:ascii="Times New Roman" w:hAnsi="Times New Roman" w:cs="Times New Roman"/>
          <w:i/>
          <w:color w:val="000000" w:themeColor="text1"/>
        </w:rPr>
        <w:t>The Journal of Mathematical Sociology</w:t>
      </w:r>
      <w:r w:rsidRPr="002136D3">
        <w:rPr>
          <w:rFonts w:ascii="Times New Roman" w:hAnsi="Times New Roman" w:cs="Times New Roman"/>
          <w:color w:val="000000" w:themeColor="text1"/>
        </w:rPr>
        <w:t>, 1–16.</w:t>
      </w:r>
      <w:bookmarkStart w:id="27" w:name="ref-ehrhart2004organizational"/>
      <w:bookmarkEnd w:id="27"/>
    </w:p>
    <w:p w14:paraId="215EE37F"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Dishop, C. R., Braun, M. T., Kuljanin, G. &amp; DeShon, R. P. (2020). Thinking longitudinal: A framework for scientific inferences with temporal data. In Y. Griep, S. D. Hansen, T. </w:t>
      </w:r>
      <w:r w:rsidRPr="002136D3">
        <w:rPr>
          <w:rFonts w:ascii="Times New Roman" w:hAnsi="Times New Roman" w:cs="Times New Roman"/>
          <w:color w:val="000000" w:themeColor="text1"/>
        </w:rPr>
        <w:lastRenderedPageBreak/>
        <w:t xml:space="preserve">Vantilborgh &amp; J. Hoffmans (Eds.), </w:t>
      </w:r>
      <w:r w:rsidRPr="002136D3">
        <w:rPr>
          <w:rFonts w:ascii="Times New Roman" w:hAnsi="Times New Roman" w:cs="Times New Roman"/>
          <w:i/>
          <w:iCs/>
          <w:color w:val="000000" w:themeColor="text1"/>
        </w:rPr>
        <w:t>Handbook of temporal dynamic organizational behavior</w:t>
      </w:r>
      <w:r w:rsidRPr="002136D3">
        <w:rPr>
          <w:rFonts w:ascii="Times New Roman" w:hAnsi="Times New Roman" w:cs="Times New Roman"/>
          <w:color w:val="000000" w:themeColor="text1"/>
        </w:rPr>
        <w:t xml:space="preserve"> (pp. 404-425). Edward Elgar Publishing.</w:t>
      </w:r>
    </w:p>
    <w:p w14:paraId="504A444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Dishop, C. R., Olenick, J. &amp; DeShon, R. P. (2020). Principles for taking a dynamic perspective. In Y. Griep, S. D. Hansen, T. Vantilborgh &amp; J. Hoffmans (Eds.), </w:t>
      </w:r>
      <w:r w:rsidRPr="002136D3">
        <w:rPr>
          <w:rFonts w:ascii="Times New Roman" w:hAnsi="Times New Roman" w:cs="Times New Roman"/>
          <w:i/>
          <w:iCs/>
          <w:color w:val="000000" w:themeColor="text1"/>
        </w:rPr>
        <w:t>Handbook of temporal dynamic organizational behavior</w:t>
      </w:r>
      <w:r w:rsidRPr="002136D3">
        <w:rPr>
          <w:rFonts w:ascii="Times New Roman" w:hAnsi="Times New Roman" w:cs="Times New Roman"/>
          <w:color w:val="000000" w:themeColor="text1"/>
        </w:rPr>
        <w:t xml:space="preserve"> (pp. 26-43). Edward Elgar Publishing.</w:t>
      </w:r>
    </w:p>
    <w:p w14:paraId="4C2AE43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Donovan, J. J., &amp; Radosevich, D. J. (1998). The moderating role of goal commitment on the goal difficulty–performance relationship: A meta-analytic review and critical reanalysis. </w:t>
      </w:r>
      <w:r w:rsidRPr="002136D3">
        <w:rPr>
          <w:rFonts w:ascii="Times New Roman" w:hAnsi="Times New Roman" w:cs="Times New Roman"/>
          <w:i/>
          <w:iCs/>
          <w:color w:val="000000" w:themeColor="text1"/>
        </w:rPr>
        <w:t>Journal of applied psychology, 83</w:t>
      </w:r>
      <w:r w:rsidRPr="002136D3">
        <w:rPr>
          <w:rFonts w:ascii="Times New Roman" w:hAnsi="Times New Roman" w:cs="Times New Roman"/>
          <w:color w:val="000000" w:themeColor="text1"/>
        </w:rPr>
        <w:t>(2), 308.</w:t>
      </w:r>
    </w:p>
    <w:p w14:paraId="2480D158"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Donovan, J. J., &amp; Williams, K. J. (2003). Missing the mark: Effects of time and causal attributions on goal revision in response to goal-performance discrepancies. </w:t>
      </w:r>
      <w:r w:rsidRPr="002136D3">
        <w:rPr>
          <w:rFonts w:ascii="Times New Roman" w:hAnsi="Times New Roman" w:cs="Times New Roman"/>
          <w:i/>
          <w:iCs/>
          <w:color w:val="000000" w:themeColor="text1"/>
        </w:rPr>
        <w:t>Journal of Applied Psychology, 88</w:t>
      </w:r>
      <w:r w:rsidRPr="002136D3">
        <w:rPr>
          <w:rFonts w:ascii="Times New Roman" w:hAnsi="Times New Roman" w:cs="Times New Roman"/>
          <w:color w:val="000000" w:themeColor="text1"/>
        </w:rPr>
        <w:t>(3), 379.</w:t>
      </w:r>
    </w:p>
    <w:p w14:paraId="7CEBD08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Dosi, G. (1988). Sources, procedures, and microeconomic effects of innovation. </w:t>
      </w:r>
      <w:r w:rsidRPr="002136D3">
        <w:rPr>
          <w:rFonts w:ascii="Times New Roman" w:hAnsi="Times New Roman" w:cs="Times New Roman"/>
          <w:i/>
          <w:iCs/>
          <w:color w:val="000000" w:themeColor="text1"/>
        </w:rPr>
        <w:t>Journal of economic literature</w:t>
      </w:r>
      <w:r w:rsidRPr="002136D3">
        <w:rPr>
          <w:rFonts w:ascii="Times New Roman" w:hAnsi="Times New Roman" w:cs="Times New Roman"/>
          <w:color w:val="000000" w:themeColor="text1"/>
        </w:rPr>
        <w:t>, 1120-1171.</w:t>
      </w:r>
    </w:p>
    <w:p w14:paraId="7DAB56F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Ehrhart, M. G. (2018). Helping in Organizations: A Review and Directions for Future Research.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475-506). Oxford: Oxford University Press.</w:t>
      </w:r>
    </w:p>
    <w:p w14:paraId="3133CA59"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Ehrhart, M. G., &amp; Naumann, S. E. (2004). Organizational citizenship behavior in work groups: A group norms approach.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89</w:t>
      </w:r>
      <w:r w:rsidRPr="002136D3">
        <w:rPr>
          <w:rFonts w:ascii="Times New Roman" w:hAnsi="Times New Roman" w:cs="Times New Roman"/>
          <w:color w:val="000000" w:themeColor="text1"/>
        </w:rPr>
        <w:t>(6), 960.</w:t>
      </w:r>
    </w:p>
    <w:p w14:paraId="1B001484" w14:textId="3299386E" w:rsidR="006436CC" w:rsidRPr="002136D3" w:rsidRDefault="006436CC" w:rsidP="00063F27">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Einstein, A. (1905). On the movement of small particles suspended in stationary liquids required by the molecularkinetic theory of heat. </w:t>
      </w:r>
      <w:r w:rsidRPr="002136D3">
        <w:rPr>
          <w:rFonts w:ascii="Times New Roman" w:hAnsi="Times New Roman" w:cs="Times New Roman"/>
          <w:i/>
          <w:iCs/>
          <w:color w:val="000000" w:themeColor="text1"/>
          <w:lang w:val="en-US"/>
        </w:rPr>
        <w:t>Ann. d. Phys</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17</w:t>
      </w:r>
      <w:r w:rsidRPr="002136D3">
        <w:rPr>
          <w:rFonts w:ascii="Times New Roman" w:hAnsi="Times New Roman" w:cs="Times New Roman"/>
          <w:color w:val="000000" w:themeColor="text1"/>
          <w:lang w:val="en-US"/>
        </w:rPr>
        <w:t>(549-560), 1.</w:t>
      </w:r>
    </w:p>
    <w:p w14:paraId="2AE68DFA" w14:textId="7EFBBFF5"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Fama, E. F. (1995). Random walks in stock market prices. </w:t>
      </w:r>
      <w:r w:rsidRPr="002136D3">
        <w:rPr>
          <w:rFonts w:ascii="Times New Roman" w:hAnsi="Times New Roman" w:cs="Times New Roman"/>
          <w:i/>
          <w:color w:val="000000" w:themeColor="text1"/>
        </w:rPr>
        <w:t>Financial Analysts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51</w:t>
      </w:r>
      <w:r w:rsidRPr="002136D3">
        <w:rPr>
          <w:rFonts w:ascii="Times New Roman" w:hAnsi="Times New Roman" w:cs="Times New Roman"/>
          <w:color w:val="000000" w:themeColor="text1"/>
        </w:rPr>
        <w:t>(1), 75–80.</w:t>
      </w:r>
    </w:p>
    <w:p w14:paraId="5C5789DB" w14:textId="7545CE4A" w:rsidR="00D05837" w:rsidRPr="002136D3" w:rsidRDefault="00D05837" w:rsidP="00D05837">
      <w:pPr>
        <w:spacing w:line="480" w:lineRule="auto"/>
        <w:ind w:left="720" w:hanging="720"/>
        <w:rPr>
          <w:rFonts w:ascii="Times New Roman" w:hAnsi="Times New Roman" w:cs="Times New Roman"/>
          <w:color w:val="000000" w:themeColor="text1"/>
        </w:rPr>
      </w:pPr>
      <w:bookmarkStart w:id="28" w:name="ref-gabriel_helping_2018"/>
      <w:bookmarkEnd w:id="28"/>
      <w:r w:rsidRPr="002136D3">
        <w:rPr>
          <w:rFonts w:ascii="Times New Roman" w:hAnsi="Times New Roman" w:cs="Times New Roman"/>
          <w:color w:val="000000" w:themeColor="text1"/>
        </w:rPr>
        <w:t>Falk, R., Falk, R., &amp; Ayton, P. (2009). Subjective patterns of randomness and choice: Some consequences of collective responses. </w:t>
      </w:r>
      <w:r w:rsidRPr="002136D3">
        <w:rPr>
          <w:rFonts w:ascii="Times New Roman" w:hAnsi="Times New Roman" w:cs="Times New Roman"/>
          <w:i/>
          <w:iCs/>
          <w:color w:val="000000" w:themeColor="text1"/>
        </w:rPr>
        <w:t>Journal of Experimental Psychology: Human Perception and Performance</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35</w:t>
      </w:r>
      <w:r w:rsidRPr="002136D3">
        <w:rPr>
          <w:rFonts w:ascii="Times New Roman" w:hAnsi="Times New Roman" w:cs="Times New Roman"/>
          <w:color w:val="000000" w:themeColor="text1"/>
        </w:rPr>
        <w:t>(1), 203.</w:t>
      </w:r>
    </w:p>
    <w:p w14:paraId="0E3AB4DB" w14:textId="5BB5F249"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Fisher, R. A. (1925). </w:t>
      </w:r>
      <w:r w:rsidRPr="002136D3">
        <w:rPr>
          <w:rFonts w:ascii="Times New Roman" w:hAnsi="Times New Roman" w:cs="Times New Roman"/>
          <w:i/>
          <w:iCs/>
          <w:color w:val="000000" w:themeColor="text1"/>
        </w:rPr>
        <w:t>Statistical Methods for Research Workers.</w:t>
      </w:r>
      <w:r w:rsidRPr="002136D3">
        <w:rPr>
          <w:rFonts w:ascii="Times New Roman" w:hAnsi="Times New Roman" w:cs="Times New Roman"/>
          <w:color w:val="000000" w:themeColor="text1"/>
        </w:rPr>
        <w:t xml:space="preserve"> Edinburgh: Oliver &amp; Boyd. </w:t>
      </w:r>
    </w:p>
    <w:p w14:paraId="69E17AE5" w14:textId="33B3A7D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Freeman, J. (1980). The unit problem in organizational research. </w:t>
      </w:r>
      <w:r w:rsidRPr="002136D3">
        <w:rPr>
          <w:rFonts w:ascii="Times New Roman" w:hAnsi="Times New Roman" w:cs="Times New Roman"/>
          <w:i/>
          <w:iCs/>
          <w:color w:val="000000" w:themeColor="text1"/>
        </w:rPr>
        <w:t>Frontiers in organization and management,</w:t>
      </w:r>
      <w:r w:rsidRPr="002136D3">
        <w:rPr>
          <w:rFonts w:ascii="Times New Roman" w:hAnsi="Times New Roman" w:cs="Times New Roman"/>
          <w:color w:val="000000" w:themeColor="text1"/>
        </w:rPr>
        <w:t xml:space="preserve"> 59-68.</w:t>
      </w:r>
    </w:p>
    <w:p w14:paraId="0A34A38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Gabriel, A. S., Koopman, J., Rosen, C. C., &amp; Johnson, R. E. (2018). Helping others or helping oneself? An episodic examination of the behavioral consequences of helping at work. </w:t>
      </w:r>
      <w:r w:rsidRPr="002136D3">
        <w:rPr>
          <w:rFonts w:ascii="Times New Roman" w:hAnsi="Times New Roman" w:cs="Times New Roman"/>
          <w:i/>
          <w:color w:val="000000" w:themeColor="text1"/>
        </w:rPr>
        <w:t>Personnel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71</w:t>
      </w:r>
      <w:r w:rsidRPr="002136D3">
        <w:rPr>
          <w:rFonts w:ascii="Times New Roman" w:hAnsi="Times New Roman" w:cs="Times New Roman"/>
          <w:color w:val="000000" w:themeColor="text1"/>
        </w:rPr>
        <w:t>(1), 85–107.</w:t>
      </w:r>
    </w:p>
    <w:p w14:paraId="2072EB1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9" w:name="ref-george1992feeling"/>
      <w:bookmarkEnd w:id="29"/>
      <w:r w:rsidRPr="002136D3">
        <w:rPr>
          <w:rFonts w:ascii="Times New Roman" w:hAnsi="Times New Roman" w:cs="Times New Roman"/>
          <w:color w:val="000000" w:themeColor="text1"/>
        </w:rPr>
        <w:t xml:space="preserve">George, J. M., &amp; Brief, A. P. (1992). Feeling good-doing good: A conceptual analysis of the mood at work-organizational spontaneity relationship. </w:t>
      </w:r>
      <w:r w:rsidRPr="002136D3">
        <w:rPr>
          <w:rFonts w:ascii="Times New Roman" w:hAnsi="Times New Roman" w:cs="Times New Roman"/>
          <w:i/>
          <w:color w:val="000000" w:themeColor="text1"/>
        </w:rPr>
        <w:t>Psychological Bulletin</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112</w:t>
      </w:r>
      <w:r w:rsidRPr="002136D3">
        <w:rPr>
          <w:rFonts w:ascii="Times New Roman" w:hAnsi="Times New Roman" w:cs="Times New Roman"/>
          <w:color w:val="000000" w:themeColor="text1"/>
        </w:rPr>
        <w:t>(2), 310.</w:t>
      </w:r>
    </w:p>
    <w:p w14:paraId="73B23BF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0" w:name="ref-glomb_doing_2011"/>
      <w:bookmarkEnd w:id="30"/>
      <w:r w:rsidRPr="002136D3">
        <w:rPr>
          <w:rFonts w:ascii="Times New Roman" w:hAnsi="Times New Roman" w:cs="Times New Roman"/>
          <w:color w:val="000000" w:themeColor="text1"/>
        </w:rPr>
        <w:t xml:space="preserve">Gersick, C. J. (1991). Revolutionary change theories: A multilevel exploration of the punctuated equilibrium paradigm. </w:t>
      </w:r>
      <w:r w:rsidRPr="002136D3">
        <w:rPr>
          <w:rFonts w:ascii="Times New Roman" w:hAnsi="Times New Roman" w:cs="Times New Roman"/>
          <w:i/>
          <w:iCs/>
          <w:color w:val="000000" w:themeColor="text1"/>
        </w:rPr>
        <w:t>Academy of management review, 16</w:t>
      </w:r>
      <w:r w:rsidRPr="002136D3">
        <w:rPr>
          <w:rFonts w:ascii="Times New Roman" w:hAnsi="Times New Roman" w:cs="Times New Roman"/>
          <w:color w:val="000000" w:themeColor="text1"/>
        </w:rPr>
        <w:t>(1), 10-36.</w:t>
      </w:r>
    </w:p>
    <w:p w14:paraId="33447F8D" w14:textId="59D36C1D" w:rsidR="00D05837" w:rsidRPr="002136D3" w:rsidRDefault="00D05837" w:rsidP="00D0583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Gilovich, T. (2008). </w:t>
      </w:r>
      <w:r w:rsidRPr="002136D3">
        <w:rPr>
          <w:rFonts w:ascii="Times New Roman" w:hAnsi="Times New Roman" w:cs="Times New Roman"/>
          <w:i/>
          <w:iCs/>
          <w:color w:val="000000" w:themeColor="text1"/>
        </w:rPr>
        <w:t>How we know what isn't so</w:t>
      </w:r>
      <w:r w:rsidR="00C80407" w:rsidRPr="002136D3">
        <w:rPr>
          <w:rFonts w:ascii="Times New Roman" w:hAnsi="Times New Roman" w:cs="Times New Roman"/>
          <w:i/>
          <w:iCs/>
          <w:color w:val="000000" w:themeColor="text1"/>
        </w:rPr>
        <w:t>: The fallibility of human reason in everyday life</w:t>
      </w:r>
      <w:r w:rsidRPr="002136D3">
        <w:rPr>
          <w:rFonts w:ascii="Times New Roman" w:hAnsi="Times New Roman" w:cs="Times New Roman"/>
          <w:color w:val="000000" w:themeColor="text1"/>
        </w:rPr>
        <w:t>. Simon and Schuster.</w:t>
      </w:r>
    </w:p>
    <w:p w14:paraId="45474BF5" w14:textId="095F6F52"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Gilovich, T., Vallone, R., &amp; Tversky, A. (1985). The hot hand in basketball: On the misperception of random sequences. </w:t>
      </w:r>
      <w:r w:rsidRPr="002136D3">
        <w:rPr>
          <w:rFonts w:ascii="Times New Roman" w:hAnsi="Times New Roman" w:cs="Times New Roman"/>
          <w:i/>
          <w:iCs/>
          <w:color w:val="000000" w:themeColor="text1"/>
        </w:rPr>
        <w:t>Cognitive psychology</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17</w:t>
      </w:r>
      <w:r w:rsidRPr="002136D3">
        <w:rPr>
          <w:rFonts w:ascii="Times New Roman" w:hAnsi="Times New Roman" w:cs="Times New Roman"/>
          <w:color w:val="000000" w:themeColor="text1"/>
        </w:rPr>
        <w:t>(3), 295-314.</w:t>
      </w:r>
    </w:p>
    <w:p w14:paraId="17B2F4FB" w14:textId="172A1A80"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Glomb, T. M., Bhave, D. P., Miner, A. G., &amp; Wall, M. (2011). Doing Good, Feeling Good: Examining the Role of Organizational Citizenship Behaviors in Changing Mood. </w:t>
      </w:r>
      <w:r w:rsidRPr="002136D3">
        <w:rPr>
          <w:rFonts w:ascii="Times New Roman" w:hAnsi="Times New Roman" w:cs="Times New Roman"/>
          <w:i/>
          <w:color w:val="000000" w:themeColor="text1"/>
        </w:rPr>
        <w:t>Personnel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64</w:t>
      </w:r>
      <w:r w:rsidRPr="002136D3">
        <w:rPr>
          <w:rFonts w:ascii="Times New Roman" w:hAnsi="Times New Roman" w:cs="Times New Roman"/>
          <w:color w:val="000000" w:themeColor="text1"/>
        </w:rPr>
        <w:t xml:space="preserve">(1), 191–223. </w:t>
      </w:r>
    </w:p>
    <w:p w14:paraId="3326F025" w14:textId="08010769"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Gould, S. J. (2007). </w:t>
      </w:r>
      <w:r w:rsidRPr="002136D3">
        <w:rPr>
          <w:rFonts w:ascii="Times New Roman" w:hAnsi="Times New Roman" w:cs="Times New Roman"/>
          <w:i/>
          <w:iCs/>
          <w:color w:val="000000" w:themeColor="text1"/>
        </w:rPr>
        <w:t>The Richness of Life: The Essential Stephen Jay Gould</w:t>
      </w:r>
      <w:r w:rsidRPr="002136D3">
        <w:rPr>
          <w:rFonts w:ascii="Times New Roman" w:hAnsi="Times New Roman" w:cs="Times New Roman"/>
          <w:color w:val="000000" w:themeColor="text1"/>
        </w:rPr>
        <w:t>. WW Norton &amp; Company.</w:t>
      </w:r>
    </w:p>
    <w:p w14:paraId="476D060B" w14:textId="4B3B0B22"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 xml:space="preserve">Gnutzmann, H. (2008). Network formation under cumulative advantage: evidence from the Cambridge high-tech cluster. </w:t>
      </w:r>
      <w:r w:rsidRPr="002136D3">
        <w:rPr>
          <w:rFonts w:ascii="Times New Roman" w:hAnsi="Times New Roman" w:cs="Times New Roman"/>
          <w:i/>
          <w:iCs/>
          <w:color w:val="000000" w:themeColor="text1"/>
          <w:lang w:val="en-US"/>
        </w:rPr>
        <w:t>Computational Economics, 32</w:t>
      </w:r>
      <w:r w:rsidRPr="002136D3">
        <w:rPr>
          <w:rFonts w:ascii="Times New Roman" w:hAnsi="Times New Roman" w:cs="Times New Roman"/>
          <w:color w:val="000000" w:themeColor="text1"/>
          <w:lang w:val="en-US"/>
        </w:rPr>
        <w:t>(4), 407-413.</w:t>
      </w:r>
    </w:p>
    <w:p w14:paraId="3C8DAB1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Graen, G., &amp; Schiemann, W. (1978). Leader–member agreement: A vertical dyad linkage approach. </w:t>
      </w:r>
      <w:r w:rsidRPr="002136D3">
        <w:rPr>
          <w:rFonts w:ascii="Times New Roman" w:hAnsi="Times New Roman" w:cs="Times New Roman"/>
          <w:i/>
          <w:iCs/>
          <w:color w:val="000000" w:themeColor="text1"/>
          <w:lang w:val="en-US"/>
        </w:rPr>
        <w:t>Journal of Applied psychology</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63</w:t>
      </w:r>
      <w:r w:rsidRPr="002136D3">
        <w:rPr>
          <w:rFonts w:ascii="Times New Roman" w:hAnsi="Times New Roman" w:cs="Times New Roman"/>
          <w:color w:val="000000" w:themeColor="text1"/>
          <w:lang w:val="en-US"/>
        </w:rPr>
        <w:t>(2), 206.</w:t>
      </w:r>
    </w:p>
    <w:p w14:paraId="21E8613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Granger, C. W. (1980). Long memory relationships and the aggregation of dynamic models. </w:t>
      </w:r>
      <w:r w:rsidRPr="002136D3">
        <w:rPr>
          <w:rFonts w:ascii="Times New Roman" w:hAnsi="Times New Roman" w:cs="Times New Roman"/>
          <w:i/>
          <w:iCs/>
          <w:color w:val="000000" w:themeColor="text1"/>
          <w:lang w:val="en-US"/>
        </w:rPr>
        <w:t>Journal of econometrics</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14</w:t>
      </w:r>
      <w:r w:rsidRPr="002136D3">
        <w:rPr>
          <w:rFonts w:ascii="Times New Roman" w:hAnsi="Times New Roman" w:cs="Times New Roman"/>
          <w:color w:val="000000" w:themeColor="text1"/>
          <w:lang w:val="en-US"/>
        </w:rPr>
        <w:t>(2), 227-238.</w:t>
      </w:r>
    </w:p>
    <w:p w14:paraId="6AE5B9F1"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Granger, C. W. (1981). Some properties of time series data and their use in econometric model specification. </w:t>
      </w:r>
      <w:r w:rsidRPr="002136D3">
        <w:rPr>
          <w:rFonts w:ascii="Times New Roman" w:hAnsi="Times New Roman" w:cs="Times New Roman"/>
          <w:i/>
          <w:iCs/>
          <w:color w:val="000000" w:themeColor="text1"/>
          <w:lang w:val="en-US"/>
        </w:rPr>
        <w:t>Journal of econometrics</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16</w:t>
      </w:r>
      <w:r w:rsidRPr="002136D3">
        <w:rPr>
          <w:rFonts w:ascii="Times New Roman" w:hAnsi="Times New Roman" w:cs="Times New Roman"/>
          <w:color w:val="000000" w:themeColor="text1"/>
          <w:lang w:val="en-US"/>
        </w:rPr>
        <w:t>(1), 121-130.</w:t>
      </w:r>
    </w:p>
    <w:p w14:paraId="0A1B3948"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Grant, A. M. (2008). Does intrinsic motivation fuel the prosocial fire? Motivational synergy in predicting persistence, performance, and productivity.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93</w:t>
      </w:r>
      <w:r w:rsidRPr="002136D3">
        <w:rPr>
          <w:rFonts w:ascii="Times New Roman" w:hAnsi="Times New Roman" w:cs="Times New Roman"/>
          <w:color w:val="000000" w:themeColor="text1"/>
        </w:rPr>
        <w:t>(1), 48.</w:t>
      </w:r>
    </w:p>
    <w:p w14:paraId="517133D5" w14:textId="623A92AC"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1" w:name="ref-grant_good_2009"/>
      <w:bookmarkEnd w:id="31"/>
      <w:r w:rsidRPr="002136D3">
        <w:rPr>
          <w:rFonts w:ascii="Times New Roman" w:hAnsi="Times New Roman" w:cs="Times New Roman"/>
          <w:color w:val="000000" w:themeColor="text1"/>
        </w:rPr>
        <w:t xml:space="preserve">Grant, A. M., &amp; Mayer, D. M. (2009). Good soldiers and good actors: Prosocial and impression management motives as interactive predictors of affiliative citizenship behaviors.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94</w:t>
      </w:r>
      <w:r w:rsidRPr="002136D3">
        <w:rPr>
          <w:rFonts w:ascii="Times New Roman" w:hAnsi="Times New Roman" w:cs="Times New Roman"/>
          <w:color w:val="000000" w:themeColor="text1"/>
        </w:rPr>
        <w:t xml:space="preserve">(4), 900–912. </w:t>
      </w:r>
    </w:p>
    <w:p w14:paraId="4EF80925" w14:textId="13EB6F7D" w:rsidR="00C80407" w:rsidRPr="002136D3" w:rsidRDefault="00C80407" w:rsidP="00C80407">
      <w:pPr>
        <w:spacing w:line="480" w:lineRule="auto"/>
        <w:ind w:left="720" w:hanging="720"/>
        <w:rPr>
          <w:rFonts w:ascii="Times New Roman" w:hAnsi="Times New Roman" w:cs="Times New Roman"/>
          <w:color w:val="000000" w:themeColor="text1"/>
        </w:rPr>
      </w:pPr>
      <w:bookmarkStart w:id="32" w:name="ref-hafenbrack_helping_2019"/>
      <w:bookmarkEnd w:id="32"/>
      <w:r w:rsidRPr="002136D3">
        <w:rPr>
          <w:rFonts w:ascii="Times New Roman" w:hAnsi="Times New Roman" w:cs="Times New Roman"/>
          <w:color w:val="000000" w:themeColor="text1"/>
        </w:rPr>
        <w:t xml:space="preserve">Grover, R. (2003, November). Paramount’s Cold Snap: The Heat Is On. </w:t>
      </w:r>
      <w:r w:rsidRPr="002136D3">
        <w:rPr>
          <w:rFonts w:ascii="Times New Roman" w:hAnsi="Times New Roman" w:cs="Times New Roman"/>
          <w:i/>
          <w:iCs/>
          <w:color w:val="000000" w:themeColor="text1"/>
        </w:rPr>
        <w:t>BusinessWeek</w:t>
      </w:r>
      <w:r w:rsidRPr="002136D3">
        <w:rPr>
          <w:rFonts w:ascii="Times New Roman" w:hAnsi="Times New Roman" w:cs="Times New Roman"/>
          <w:color w:val="000000" w:themeColor="text1"/>
        </w:rPr>
        <w:t>.</w:t>
      </w:r>
    </w:p>
    <w:p w14:paraId="7EDE4073" w14:textId="3C6D7A42"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Hafenbrack, A. C., Cameron, L. D., Spreitzer, G. M., Zhang, C., Noval, L. J., &amp; Shaffakat, S. (2019). Helping People by Being in the Present: Mindfulness Increases Prosocial Behavior. </w:t>
      </w:r>
      <w:r w:rsidRPr="002136D3">
        <w:rPr>
          <w:rFonts w:ascii="Times New Roman" w:hAnsi="Times New Roman" w:cs="Times New Roman"/>
          <w:i/>
          <w:color w:val="000000" w:themeColor="text1"/>
        </w:rPr>
        <w:t>Organizational Behavior and Human Decision Processes</w:t>
      </w:r>
      <w:r w:rsidRPr="002136D3">
        <w:rPr>
          <w:rFonts w:ascii="Times New Roman" w:hAnsi="Times New Roman" w:cs="Times New Roman"/>
          <w:color w:val="000000" w:themeColor="text1"/>
        </w:rPr>
        <w:t xml:space="preserve">, S0749597817308956. </w:t>
      </w:r>
    </w:p>
    <w:p w14:paraId="2F5B8652"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 xml:space="preserve">Hofmann, D. A., Burke, M. J., &amp; Zohar, D. (2017). 100 years of occupational safety research: From basic protections and work analysis to a multilevel view of workplace safety and risk. </w:t>
      </w:r>
      <w:r w:rsidRPr="002136D3">
        <w:rPr>
          <w:rFonts w:ascii="Times New Roman" w:hAnsi="Times New Roman" w:cs="Times New Roman"/>
          <w:i/>
          <w:iCs/>
          <w:color w:val="000000" w:themeColor="text1"/>
          <w:lang w:val="en-US"/>
        </w:rPr>
        <w:t>Journal of applied psychology, 102</w:t>
      </w:r>
      <w:r w:rsidRPr="002136D3">
        <w:rPr>
          <w:rFonts w:ascii="Times New Roman" w:hAnsi="Times New Roman" w:cs="Times New Roman"/>
          <w:color w:val="000000" w:themeColor="text1"/>
          <w:lang w:val="en-US"/>
        </w:rPr>
        <w:t>(3), 375.</w:t>
      </w:r>
    </w:p>
    <w:p w14:paraId="653CCC15"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Hofmann, D. A., Lei, Z., &amp; Grant, A. M. (2009). Seeking help in the shadow of doubt: the sensemaking processes underlying how nurses decide whom to ask for advice. </w:t>
      </w:r>
      <w:r w:rsidRPr="002136D3">
        <w:rPr>
          <w:rFonts w:ascii="Times New Roman" w:hAnsi="Times New Roman" w:cs="Times New Roman"/>
          <w:i/>
          <w:iCs/>
          <w:color w:val="000000" w:themeColor="text1"/>
          <w:lang w:val="en-US"/>
        </w:rPr>
        <w:t>Journal of Applied Psychology</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94</w:t>
      </w:r>
      <w:r w:rsidRPr="002136D3">
        <w:rPr>
          <w:rFonts w:ascii="Times New Roman" w:hAnsi="Times New Roman" w:cs="Times New Roman"/>
          <w:color w:val="000000" w:themeColor="text1"/>
          <w:lang w:val="en-US"/>
        </w:rPr>
        <w:t>(5), 1261.</w:t>
      </w:r>
    </w:p>
    <w:p w14:paraId="686E28BA"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Hom, P. W., Lee, T. W., Shaw, J. D., &amp; Hausknecht, J. P. (2017). One hundred years of employee turnover theory and research. </w:t>
      </w:r>
      <w:r w:rsidRPr="002136D3">
        <w:rPr>
          <w:rFonts w:ascii="Times New Roman" w:hAnsi="Times New Roman" w:cs="Times New Roman"/>
          <w:i/>
          <w:iCs/>
          <w:color w:val="000000" w:themeColor="text1"/>
        </w:rPr>
        <w:t>Journal of Applied Psychology, 102</w:t>
      </w:r>
      <w:r w:rsidRPr="002136D3">
        <w:rPr>
          <w:rFonts w:ascii="Times New Roman" w:hAnsi="Times New Roman" w:cs="Times New Roman"/>
          <w:color w:val="000000" w:themeColor="text1"/>
        </w:rPr>
        <w:t>(3), 530.</w:t>
      </w:r>
    </w:p>
    <w:p w14:paraId="0AE35C16" w14:textId="3D10EA03"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Hong, L., &amp; Page, S. E. (2008). Some microfoundations of collective wisdom. </w:t>
      </w:r>
      <w:r w:rsidRPr="002136D3">
        <w:rPr>
          <w:rFonts w:ascii="Times New Roman" w:hAnsi="Times New Roman" w:cs="Times New Roman"/>
          <w:i/>
          <w:iCs/>
          <w:color w:val="000000" w:themeColor="text1"/>
        </w:rPr>
        <w:t>Collective Wisdom</w:t>
      </w:r>
      <w:r w:rsidRPr="002136D3">
        <w:rPr>
          <w:rFonts w:ascii="Times New Roman" w:hAnsi="Times New Roman" w:cs="Times New Roman"/>
          <w:color w:val="000000" w:themeColor="text1"/>
        </w:rPr>
        <w:t>, 56-71.</w:t>
      </w:r>
    </w:p>
    <w:p w14:paraId="651D655F" w14:textId="312C486D"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Ilies, R., Scott, B. A., &amp; Judge, T. A. (2006). The interactive effects of personal traits and experienced states on intraindividual patterns of citizenship behavior. </w:t>
      </w:r>
      <w:r w:rsidRPr="002136D3">
        <w:rPr>
          <w:rFonts w:ascii="Times New Roman" w:hAnsi="Times New Roman" w:cs="Times New Roman"/>
          <w:i/>
          <w:color w:val="000000" w:themeColor="text1"/>
        </w:rPr>
        <w:t>Academy of Management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49</w:t>
      </w:r>
      <w:r w:rsidRPr="002136D3">
        <w:rPr>
          <w:rFonts w:ascii="Times New Roman" w:hAnsi="Times New Roman" w:cs="Times New Roman"/>
          <w:color w:val="000000" w:themeColor="text1"/>
        </w:rPr>
        <w:t>(3), 561–575.</w:t>
      </w:r>
    </w:p>
    <w:p w14:paraId="33C6ECB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3" w:name="ref-johnson2014offenders"/>
      <w:bookmarkEnd w:id="33"/>
      <w:r w:rsidRPr="002136D3">
        <w:rPr>
          <w:rFonts w:ascii="Times New Roman" w:hAnsi="Times New Roman" w:cs="Times New Roman"/>
          <w:color w:val="000000" w:themeColor="text1"/>
        </w:rPr>
        <w:t xml:space="preserve">Johnson, S. D. (2014). How do offenders choose where to offend? Perspectives from animal foraging. </w:t>
      </w:r>
      <w:r w:rsidRPr="002136D3">
        <w:rPr>
          <w:rFonts w:ascii="Times New Roman" w:hAnsi="Times New Roman" w:cs="Times New Roman"/>
          <w:i/>
          <w:color w:val="000000" w:themeColor="text1"/>
        </w:rPr>
        <w:t>Legal and Criminological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19</w:t>
      </w:r>
      <w:r w:rsidRPr="002136D3">
        <w:rPr>
          <w:rFonts w:ascii="Times New Roman" w:hAnsi="Times New Roman" w:cs="Times New Roman"/>
          <w:color w:val="000000" w:themeColor="text1"/>
        </w:rPr>
        <w:t>(2), 193–210.</w:t>
      </w:r>
    </w:p>
    <w:p w14:paraId="04793CAC" w14:textId="0CBD03CE" w:rsidR="00C80407" w:rsidRPr="002136D3" w:rsidRDefault="00C80407" w:rsidP="00C80407">
      <w:pPr>
        <w:spacing w:line="480" w:lineRule="auto"/>
        <w:ind w:left="720" w:hanging="720"/>
        <w:rPr>
          <w:rFonts w:ascii="Times New Roman" w:hAnsi="Times New Roman" w:cs="Times New Roman"/>
          <w:color w:val="000000" w:themeColor="text1"/>
        </w:rPr>
      </w:pPr>
      <w:bookmarkStart w:id="34" w:name="ref-kenkre1973generalized"/>
      <w:bookmarkEnd w:id="34"/>
      <w:r w:rsidRPr="002136D3">
        <w:rPr>
          <w:rFonts w:ascii="Times New Roman" w:hAnsi="Times New Roman" w:cs="Times New Roman"/>
          <w:color w:val="000000" w:themeColor="text1"/>
        </w:rPr>
        <w:t>Kahneman, D., &amp; Tversky, A. (1973). On the psychology of prediction. </w:t>
      </w:r>
      <w:r w:rsidRPr="002136D3">
        <w:rPr>
          <w:rFonts w:ascii="Times New Roman" w:hAnsi="Times New Roman" w:cs="Times New Roman"/>
          <w:i/>
          <w:iCs/>
          <w:color w:val="000000" w:themeColor="text1"/>
        </w:rPr>
        <w:t>Psychological review</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80</w:t>
      </w:r>
      <w:r w:rsidRPr="002136D3">
        <w:rPr>
          <w:rFonts w:ascii="Times New Roman" w:hAnsi="Times New Roman" w:cs="Times New Roman"/>
          <w:color w:val="000000" w:themeColor="text1"/>
        </w:rPr>
        <w:t>(4), 237.</w:t>
      </w:r>
    </w:p>
    <w:p w14:paraId="7174F8D5" w14:textId="2EA4D482"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Kenkre, V., Montroll, E., &amp; Shlesinger, M. (1973). Generalized master equations for continuous-time random walks. </w:t>
      </w:r>
      <w:r w:rsidRPr="002136D3">
        <w:rPr>
          <w:rFonts w:ascii="Times New Roman" w:hAnsi="Times New Roman" w:cs="Times New Roman"/>
          <w:i/>
          <w:color w:val="000000" w:themeColor="text1"/>
        </w:rPr>
        <w:t>Journal of Statistical Physics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w:t>
      </w:r>
      <w:r w:rsidRPr="002136D3">
        <w:rPr>
          <w:rFonts w:ascii="Times New Roman" w:hAnsi="Times New Roman" w:cs="Times New Roman"/>
          <w:color w:val="000000" w:themeColor="text1"/>
        </w:rPr>
        <w:t>(1), 45–50.</w:t>
      </w:r>
    </w:p>
    <w:p w14:paraId="2F7AEBF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5" w:name="ref-koopman_integrating_2016"/>
      <w:bookmarkEnd w:id="35"/>
      <w:r w:rsidRPr="002136D3">
        <w:rPr>
          <w:rFonts w:ascii="Times New Roman" w:hAnsi="Times New Roman" w:cs="Times New Roman"/>
          <w:color w:val="000000" w:themeColor="text1"/>
        </w:rPr>
        <w:t xml:space="preserve">Klein, K. J., Dansereau, F., &amp; Hall, R. J. (1994). Levels issues in theory development, data collection, and analysis. </w:t>
      </w:r>
      <w:r w:rsidRPr="002136D3">
        <w:rPr>
          <w:rFonts w:ascii="Times New Roman" w:hAnsi="Times New Roman" w:cs="Times New Roman"/>
          <w:i/>
          <w:iCs/>
          <w:color w:val="000000" w:themeColor="text1"/>
        </w:rPr>
        <w:t>Academy of Management review, 19</w:t>
      </w:r>
      <w:r w:rsidRPr="002136D3">
        <w:rPr>
          <w:rFonts w:ascii="Times New Roman" w:hAnsi="Times New Roman" w:cs="Times New Roman"/>
          <w:color w:val="000000" w:themeColor="text1"/>
        </w:rPr>
        <w:t>(2), 195-229.</w:t>
      </w:r>
    </w:p>
    <w:p w14:paraId="19BBC58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Klemperer, P. (1995). Competition when consumers have switching costs: An overview with applications to industrial organization, macroeconomics, and international trade. </w:t>
      </w:r>
      <w:r w:rsidRPr="002136D3">
        <w:rPr>
          <w:rFonts w:ascii="Times New Roman" w:hAnsi="Times New Roman" w:cs="Times New Roman"/>
          <w:i/>
          <w:iCs/>
          <w:color w:val="000000" w:themeColor="text1"/>
        </w:rPr>
        <w:t>The review of economic studies, 62</w:t>
      </w:r>
      <w:r w:rsidRPr="002136D3">
        <w:rPr>
          <w:rFonts w:ascii="Times New Roman" w:hAnsi="Times New Roman" w:cs="Times New Roman"/>
          <w:color w:val="000000" w:themeColor="text1"/>
        </w:rPr>
        <w:t>(4), 515-539.</w:t>
      </w:r>
    </w:p>
    <w:p w14:paraId="5396124D" w14:textId="360EAD8E"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Koopman, J., Lanaj, K., &amp; Scott, B. A. (2016). Integrating the Bright and Dark Sides of OCB: A Daily Investigation of the Benefits and Costs of Helping Others. </w:t>
      </w:r>
      <w:r w:rsidRPr="002136D3">
        <w:rPr>
          <w:rFonts w:ascii="Times New Roman" w:hAnsi="Times New Roman" w:cs="Times New Roman"/>
          <w:i/>
          <w:color w:val="000000" w:themeColor="text1"/>
        </w:rPr>
        <w:t>Academy of Management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59</w:t>
      </w:r>
      <w:r w:rsidRPr="002136D3">
        <w:rPr>
          <w:rFonts w:ascii="Times New Roman" w:hAnsi="Times New Roman" w:cs="Times New Roman"/>
          <w:color w:val="000000" w:themeColor="text1"/>
        </w:rPr>
        <w:t xml:space="preserve">(2), 414–435. </w:t>
      </w:r>
    </w:p>
    <w:p w14:paraId="3F4905A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6" w:name="ref-kot2004stochasticity"/>
      <w:bookmarkEnd w:id="36"/>
      <w:r w:rsidRPr="002136D3">
        <w:rPr>
          <w:rFonts w:ascii="Times New Roman" w:hAnsi="Times New Roman" w:cs="Times New Roman"/>
          <w:color w:val="000000" w:themeColor="text1"/>
        </w:rPr>
        <w:t xml:space="preserve">Kot, M., Medlock, J., Reluga, T., &amp; Walton, D. B. (2004). Stochasticity, invasions, and branching random walks. </w:t>
      </w:r>
      <w:r w:rsidRPr="002136D3">
        <w:rPr>
          <w:rFonts w:ascii="Times New Roman" w:hAnsi="Times New Roman" w:cs="Times New Roman"/>
          <w:i/>
          <w:color w:val="000000" w:themeColor="text1"/>
        </w:rPr>
        <w:t>Theoretical Population Biology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66</w:t>
      </w:r>
      <w:r w:rsidRPr="002136D3">
        <w:rPr>
          <w:rFonts w:ascii="Times New Roman" w:hAnsi="Times New Roman" w:cs="Times New Roman"/>
          <w:color w:val="000000" w:themeColor="text1"/>
        </w:rPr>
        <w:t>(3), 175–184.</w:t>
      </w:r>
    </w:p>
    <w:p w14:paraId="6F6A2D1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Kozlowski, S. W., &amp; Ilgen, D. R. (2006). Enhancing the effectiveness of work groups and teams. </w:t>
      </w:r>
      <w:r w:rsidRPr="002136D3">
        <w:rPr>
          <w:rFonts w:ascii="Times New Roman" w:hAnsi="Times New Roman" w:cs="Times New Roman"/>
          <w:i/>
          <w:iCs/>
          <w:color w:val="000000" w:themeColor="text1"/>
          <w:lang w:val="en-US"/>
        </w:rPr>
        <w:t>Psychological science in the public interest</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7</w:t>
      </w:r>
      <w:r w:rsidRPr="002136D3">
        <w:rPr>
          <w:rFonts w:ascii="Times New Roman" w:hAnsi="Times New Roman" w:cs="Times New Roman"/>
          <w:color w:val="000000" w:themeColor="text1"/>
          <w:lang w:val="en-US"/>
        </w:rPr>
        <w:t>(3), 77-124.</w:t>
      </w:r>
    </w:p>
    <w:p w14:paraId="57515E6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Kuljanin, G., Braun, M. T., &amp; DeShon, R. P. (2011). A cautionary note on modeling growth trends in longitudinal data. </w:t>
      </w:r>
      <w:r w:rsidRPr="002136D3">
        <w:rPr>
          <w:rFonts w:ascii="Times New Roman" w:hAnsi="Times New Roman" w:cs="Times New Roman"/>
          <w:i/>
          <w:color w:val="000000" w:themeColor="text1"/>
        </w:rPr>
        <w:t>Psychological Methods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16</w:t>
      </w:r>
      <w:r w:rsidRPr="002136D3">
        <w:rPr>
          <w:rFonts w:ascii="Times New Roman" w:hAnsi="Times New Roman" w:cs="Times New Roman"/>
          <w:color w:val="000000" w:themeColor="text1"/>
        </w:rPr>
        <w:t xml:space="preserve">(3), 249–264. </w:t>
      </w:r>
    </w:p>
    <w:p w14:paraId="67A00137"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7" w:name="ref-kwiatkowski1992testing"/>
      <w:bookmarkEnd w:id="37"/>
      <w:r w:rsidRPr="002136D3">
        <w:rPr>
          <w:rFonts w:ascii="Times New Roman" w:hAnsi="Times New Roman" w:cs="Times New Roman"/>
          <w:color w:val="000000" w:themeColor="text1"/>
        </w:rPr>
        <w:t xml:space="preserve">Kristof-Brown, A. L., Li, C. S., &amp; Schneider, B. (2018). Fitting In and Doing Good: A Review of Person-Environment Fit and Organizational Citizenship Behavior Research.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353-370). Oxford: Oxford University Press.</w:t>
      </w:r>
    </w:p>
    <w:p w14:paraId="005B8CBA" w14:textId="57548D56"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Kwiatkowski, D., Phillips, P. C., Schmidt, P., </w:t>
      </w:r>
      <w:r w:rsidR="00B25F30" w:rsidRPr="002136D3">
        <w:rPr>
          <w:rFonts w:ascii="Times New Roman" w:hAnsi="Times New Roman" w:cs="Times New Roman"/>
          <w:color w:val="000000" w:themeColor="text1"/>
        </w:rPr>
        <w:t xml:space="preserve">&amp; </w:t>
      </w:r>
      <w:r w:rsidRPr="002136D3">
        <w:rPr>
          <w:rFonts w:ascii="Times New Roman" w:hAnsi="Times New Roman" w:cs="Times New Roman"/>
          <w:color w:val="000000" w:themeColor="text1"/>
        </w:rPr>
        <w:t xml:space="preserve">Shin, Y. (1992). Testing the null hypothesis of stationarity against the alternative of a unit root. </w:t>
      </w:r>
      <w:r w:rsidRPr="002136D3">
        <w:rPr>
          <w:rFonts w:ascii="Times New Roman" w:hAnsi="Times New Roman" w:cs="Times New Roman"/>
          <w:i/>
          <w:color w:val="000000" w:themeColor="text1"/>
        </w:rPr>
        <w:t>Journal of Econometrics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54</w:t>
      </w:r>
      <w:r w:rsidRPr="002136D3">
        <w:rPr>
          <w:rFonts w:ascii="Times New Roman" w:hAnsi="Times New Roman" w:cs="Times New Roman"/>
          <w:color w:val="000000" w:themeColor="text1"/>
        </w:rPr>
        <w:t>(1-3), 159–178.</w:t>
      </w:r>
    </w:p>
    <w:p w14:paraId="533264B5" w14:textId="1DED527D"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8" w:name="ref-lance_ferris_being_2019"/>
      <w:bookmarkEnd w:id="38"/>
      <w:r w:rsidRPr="002136D3">
        <w:rPr>
          <w:rFonts w:ascii="Times New Roman" w:hAnsi="Times New Roman" w:cs="Times New Roman"/>
          <w:color w:val="000000" w:themeColor="text1"/>
        </w:rPr>
        <w:t xml:space="preserve">Lance Ferris, D., Fatimah, S., Yan, M., Liang, L. H., Lian, H., &amp; Brown, D. J. (2019). Being sensitive to positives has its negatives: An approach/avoidance perspective on reactivity to ostracism. </w:t>
      </w:r>
      <w:r w:rsidRPr="002136D3">
        <w:rPr>
          <w:rFonts w:ascii="Times New Roman" w:hAnsi="Times New Roman" w:cs="Times New Roman"/>
          <w:i/>
          <w:color w:val="000000" w:themeColor="text1"/>
        </w:rPr>
        <w:t>Organizational Behavior and Human Decision Processes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152</w:t>
      </w:r>
      <w:r w:rsidRPr="002136D3">
        <w:rPr>
          <w:rFonts w:ascii="Times New Roman" w:hAnsi="Times New Roman" w:cs="Times New Roman"/>
          <w:color w:val="000000" w:themeColor="text1"/>
        </w:rPr>
        <w:t xml:space="preserve">, 138–149. </w:t>
      </w:r>
    </w:p>
    <w:p w14:paraId="4F4E42E1"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9" w:name="ref-leana_organizational_1999"/>
      <w:bookmarkEnd w:id="39"/>
      <w:r w:rsidRPr="002136D3">
        <w:rPr>
          <w:rFonts w:ascii="Times New Roman" w:hAnsi="Times New Roman" w:cs="Times New Roman"/>
          <w:color w:val="000000" w:themeColor="text1"/>
        </w:rPr>
        <w:t xml:space="preserve">Leana, C. R., &amp; van Buren, H. J. (1999). Organizational Social Capital and Employment Practices. </w:t>
      </w:r>
      <w:r w:rsidRPr="002136D3">
        <w:rPr>
          <w:rFonts w:ascii="Times New Roman" w:hAnsi="Times New Roman" w:cs="Times New Roman"/>
          <w:i/>
          <w:color w:val="000000" w:themeColor="text1"/>
        </w:rPr>
        <w:t>The 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24</w:t>
      </w:r>
      <w:r w:rsidRPr="002136D3">
        <w:rPr>
          <w:rFonts w:ascii="Times New Roman" w:hAnsi="Times New Roman" w:cs="Times New Roman"/>
          <w:color w:val="000000" w:themeColor="text1"/>
        </w:rPr>
        <w:t>(3), 538. doi:</w:t>
      </w:r>
      <w:hyperlink r:id="rId16">
        <w:r w:rsidRPr="002136D3">
          <w:rPr>
            <w:rStyle w:val="Hyperlink"/>
            <w:rFonts w:ascii="Times New Roman" w:hAnsi="Times New Roman" w:cs="Times New Roman"/>
            <w:color w:val="000000" w:themeColor="text1"/>
          </w:rPr>
          <w:t>10.2307/259141</w:t>
        </w:r>
      </w:hyperlink>
    </w:p>
    <w:p w14:paraId="086892C6"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40" w:name="ref-lee_alternative_1994"/>
      <w:bookmarkEnd w:id="40"/>
      <w:r w:rsidRPr="002136D3">
        <w:rPr>
          <w:rFonts w:ascii="Times New Roman" w:hAnsi="Times New Roman" w:cs="Times New Roman"/>
          <w:color w:val="000000" w:themeColor="text1"/>
        </w:rPr>
        <w:t xml:space="preserve">Lee, T. W., &amp; Mitchell, T. R. (1994). An Alternative Approach: The Unfolding Model of Voluntary Employee Turnover. </w:t>
      </w:r>
      <w:r w:rsidRPr="002136D3">
        <w:rPr>
          <w:rFonts w:ascii="Times New Roman" w:hAnsi="Times New Roman" w:cs="Times New Roman"/>
          <w:i/>
          <w:color w:val="000000" w:themeColor="text1"/>
        </w:rPr>
        <w:t>The 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19</w:t>
      </w:r>
      <w:r w:rsidRPr="002136D3">
        <w:rPr>
          <w:rFonts w:ascii="Times New Roman" w:hAnsi="Times New Roman" w:cs="Times New Roman"/>
          <w:color w:val="000000" w:themeColor="text1"/>
        </w:rPr>
        <w:t>(1), 51–89. doi:</w:t>
      </w:r>
      <w:hyperlink r:id="rId17">
        <w:r w:rsidRPr="002136D3">
          <w:rPr>
            <w:rStyle w:val="Hyperlink"/>
            <w:rFonts w:ascii="Times New Roman" w:hAnsi="Times New Roman" w:cs="Times New Roman"/>
            <w:color w:val="000000" w:themeColor="text1"/>
          </w:rPr>
          <w:t>10.2307/258835</w:t>
        </w:r>
      </w:hyperlink>
      <w:bookmarkStart w:id="41" w:name="ref-li_achieving_2015"/>
      <w:bookmarkEnd w:id="41"/>
    </w:p>
    <w:p w14:paraId="2ED37206"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Lennard, A. C., &amp; Van Dyne, L. (2018). Helping That Hurts Intended Beneficiaries: A New Perspective on the Dark Side of Helping Organizational Citizenship Behaviors.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169-184). Oxford: Oxford University Press.</w:t>
      </w:r>
    </w:p>
    <w:p w14:paraId="00CA1D96"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LePine, J. A., Erez, A., &amp; Johnson, D. E. (2002). The nature and dimensionality of organizational citizenship behavior: a critical review and meta-analysis. </w:t>
      </w:r>
      <w:r w:rsidRPr="002136D3">
        <w:rPr>
          <w:rFonts w:ascii="Times New Roman" w:hAnsi="Times New Roman" w:cs="Times New Roman"/>
          <w:i/>
          <w:iCs/>
          <w:color w:val="000000" w:themeColor="text1"/>
        </w:rPr>
        <w:t>Journal of applied psychology, 87</w:t>
      </w:r>
      <w:r w:rsidRPr="002136D3">
        <w:rPr>
          <w:rFonts w:ascii="Times New Roman" w:hAnsi="Times New Roman" w:cs="Times New Roman"/>
          <w:color w:val="000000" w:themeColor="text1"/>
        </w:rPr>
        <w:t>(1), 52.</w:t>
      </w:r>
    </w:p>
    <w:p w14:paraId="74CC4BDE" w14:textId="331AF460" w:rsidR="006436CC" w:rsidRPr="002136D3" w:rsidRDefault="006436CC" w:rsidP="006436CC">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Levinthal, D. A. (1991). Random walks and organizational mortality. </w:t>
      </w:r>
      <w:r w:rsidRPr="002136D3">
        <w:rPr>
          <w:rFonts w:ascii="Times New Roman" w:hAnsi="Times New Roman" w:cs="Times New Roman"/>
          <w:i/>
          <w:iCs/>
          <w:color w:val="000000" w:themeColor="text1"/>
          <w:lang w:val="en-US"/>
        </w:rPr>
        <w:t>Administrative Science Quarterly</w:t>
      </w:r>
      <w:r w:rsidRPr="002136D3">
        <w:rPr>
          <w:rFonts w:ascii="Times New Roman" w:hAnsi="Times New Roman" w:cs="Times New Roman"/>
          <w:color w:val="000000" w:themeColor="text1"/>
          <w:lang w:val="en-US"/>
        </w:rPr>
        <w:t>, 397-420.</w:t>
      </w:r>
    </w:p>
    <w:p w14:paraId="2B23ECBF" w14:textId="1B3C566D" w:rsidR="006436CC" w:rsidRPr="002136D3" w:rsidRDefault="006436CC" w:rsidP="00063F27">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lastRenderedPageBreak/>
        <w:t>Lévy, P. (1940). Sur certains processus stochastiques homogènes. </w:t>
      </w:r>
      <w:r w:rsidRPr="002136D3">
        <w:rPr>
          <w:rFonts w:ascii="Times New Roman" w:hAnsi="Times New Roman" w:cs="Times New Roman"/>
          <w:i/>
          <w:iCs/>
          <w:color w:val="000000" w:themeColor="text1"/>
          <w:lang w:val="en-US"/>
        </w:rPr>
        <w:t>Compositio mathematica</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7</w:t>
      </w:r>
      <w:r w:rsidRPr="002136D3">
        <w:rPr>
          <w:rFonts w:ascii="Times New Roman" w:hAnsi="Times New Roman" w:cs="Times New Roman"/>
          <w:color w:val="000000" w:themeColor="text1"/>
          <w:lang w:val="en-US"/>
        </w:rPr>
        <w:t>, 283-339.</w:t>
      </w:r>
    </w:p>
    <w:p w14:paraId="64DDA8F4" w14:textId="1C60081C"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Li, W., Frese, M., &amp; Haidar, S. (2018). Distinguishing Proactivity From Citizenship Behavior: Similarities and Differences.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55-68). Oxford: Oxford University Press.</w:t>
      </w:r>
    </w:p>
    <w:p w14:paraId="26A791F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Li, N., Zhao, H. H., Walter, S. L., Zhang, X.-a., &amp; Yu, J. (2015). Achieving more with less: Extra milers’ behavioral influences in teams.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100</w:t>
      </w:r>
      <w:r w:rsidRPr="002136D3">
        <w:rPr>
          <w:rFonts w:ascii="Times New Roman" w:hAnsi="Times New Roman" w:cs="Times New Roman"/>
          <w:color w:val="000000" w:themeColor="text1"/>
        </w:rPr>
        <w:t>(4), 1025–1039. doi:</w:t>
      </w:r>
      <w:hyperlink r:id="rId18">
        <w:r w:rsidRPr="002136D3">
          <w:rPr>
            <w:rStyle w:val="Hyperlink"/>
            <w:rFonts w:ascii="Times New Roman" w:hAnsi="Times New Roman" w:cs="Times New Roman"/>
            <w:color w:val="000000" w:themeColor="text1"/>
          </w:rPr>
          <w:t>http://dx.doi.org.proxy1.cl.msu.edu/10.1037/apl0000010</w:t>
        </w:r>
      </w:hyperlink>
    </w:p>
    <w:p w14:paraId="0596FF82"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42" w:name="ref-lopez2013transformational"/>
      <w:bookmarkEnd w:id="42"/>
      <w:r w:rsidRPr="002136D3">
        <w:rPr>
          <w:rFonts w:ascii="Times New Roman" w:hAnsi="Times New Roman" w:cs="Times New Roman"/>
          <w:color w:val="000000" w:themeColor="text1"/>
        </w:rPr>
        <w:t xml:space="preserve">Lieberman, M. B., &amp; Montgomery, D. B. (1988). First‐mover advantages. </w:t>
      </w:r>
      <w:r w:rsidRPr="002136D3">
        <w:rPr>
          <w:rFonts w:ascii="Times New Roman" w:hAnsi="Times New Roman" w:cs="Times New Roman"/>
          <w:i/>
          <w:iCs/>
          <w:color w:val="000000" w:themeColor="text1"/>
        </w:rPr>
        <w:t>Strategic Management Journal, 9</w:t>
      </w:r>
      <w:r w:rsidRPr="002136D3">
        <w:rPr>
          <w:rFonts w:ascii="Times New Roman" w:hAnsi="Times New Roman" w:cs="Times New Roman"/>
          <w:color w:val="000000" w:themeColor="text1"/>
        </w:rPr>
        <w:t>(S1), 41-58.</w:t>
      </w:r>
    </w:p>
    <w:p w14:paraId="0CD4C4B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López-Dominguez, M., Enache, M., Sallan, J. M., &amp; Simo, P. (2013). Transformational leadership as an antecedent of change-oriented organizational citizenship behavior. </w:t>
      </w:r>
      <w:r w:rsidRPr="002136D3">
        <w:rPr>
          <w:rFonts w:ascii="Times New Roman" w:hAnsi="Times New Roman" w:cs="Times New Roman"/>
          <w:i/>
          <w:color w:val="000000" w:themeColor="text1"/>
        </w:rPr>
        <w:t>Journal of Business Research</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66</w:t>
      </w:r>
      <w:r w:rsidRPr="002136D3">
        <w:rPr>
          <w:rFonts w:ascii="Times New Roman" w:hAnsi="Times New Roman" w:cs="Times New Roman"/>
          <w:color w:val="000000" w:themeColor="text1"/>
        </w:rPr>
        <w:t>(10), 2147–2152.</w:t>
      </w:r>
    </w:p>
    <w:p w14:paraId="598C6E6F"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43" w:name="ref-mackenzie1991organizational"/>
      <w:bookmarkEnd w:id="43"/>
      <w:r w:rsidRPr="002136D3">
        <w:rPr>
          <w:rFonts w:ascii="Times New Roman" w:hAnsi="Times New Roman" w:cs="Times New Roman"/>
          <w:color w:val="000000" w:themeColor="text1"/>
        </w:rPr>
        <w:t xml:space="preserve">Lord, R. G., Day, D. V., Zaccaro, S. J., Avolio, B. J., &amp; Eagly, A. H. (2017). Leadership in applied psychology: Three waves of theory and research. </w:t>
      </w:r>
      <w:r w:rsidRPr="002136D3">
        <w:rPr>
          <w:rFonts w:ascii="Times New Roman" w:hAnsi="Times New Roman" w:cs="Times New Roman"/>
          <w:i/>
          <w:iCs/>
          <w:color w:val="000000" w:themeColor="text1"/>
        </w:rPr>
        <w:t>Journal of Applied Psychology, 102</w:t>
      </w:r>
      <w:r w:rsidRPr="002136D3">
        <w:rPr>
          <w:rFonts w:ascii="Times New Roman" w:hAnsi="Times New Roman" w:cs="Times New Roman"/>
          <w:color w:val="000000" w:themeColor="text1"/>
        </w:rPr>
        <w:t>(3), 434.</w:t>
      </w:r>
    </w:p>
    <w:p w14:paraId="7B75881D"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MacKenzie, S. B., Podsakoff, P. M., &amp; Fetter, R. (1991). Organizational citizenship behavior and objective productivity as determinants of managerial evaluations of salespersons’ performance. </w:t>
      </w:r>
      <w:r w:rsidRPr="002136D3">
        <w:rPr>
          <w:rFonts w:ascii="Times New Roman" w:hAnsi="Times New Roman" w:cs="Times New Roman"/>
          <w:i/>
          <w:color w:val="000000" w:themeColor="text1"/>
        </w:rPr>
        <w:t>Organizational Behavior and Human Decision Processes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50</w:t>
      </w:r>
      <w:r w:rsidRPr="002136D3">
        <w:rPr>
          <w:rFonts w:ascii="Times New Roman" w:hAnsi="Times New Roman" w:cs="Times New Roman"/>
          <w:color w:val="000000" w:themeColor="text1"/>
        </w:rPr>
        <w:t>(1), 123–150.</w:t>
      </w:r>
    </w:p>
    <w:p w14:paraId="66F3C109"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44" w:name="ref-mackenzie1993impact"/>
      <w:bookmarkEnd w:id="44"/>
      <w:r w:rsidRPr="002136D3">
        <w:rPr>
          <w:rFonts w:ascii="Times New Roman" w:hAnsi="Times New Roman" w:cs="Times New Roman"/>
          <w:color w:val="000000" w:themeColor="text1"/>
        </w:rPr>
        <w:lastRenderedPageBreak/>
        <w:t xml:space="preserve">MacKenzie, S. B., Podsakoff, P. M., &amp; Fetter, R. (1993). The impact of organizational citizenship behavior on evaluations of salesperson performance. </w:t>
      </w:r>
      <w:r w:rsidRPr="002136D3">
        <w:rPr>
          <w:rFonts w:ascii="Times New Roman" w:hAnsi="Times New Roman" w:cs="Times New Roman"/>
          <w:i/>
          <w:color w:val="000000" w:themeColor="text1"/>
        </w:rPr>
        <w:t>Journal of Marketing</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57</w:t>
      </w:r>
      <w:r w:rsidRPr="002136D3">
        <w:rPr>
          <w:rFonts w:ascii="Times New Roman" w:hAnsi="Times New Roman" w:cs="Times New Roman"/>
          <w:color w:val="000000" w:themeColor="text1"/>
        </w:rPr>
        <w:t>(1), 70–80.</w:t>
      </w:r>
    </w:p>
    <w:p w14:paraId="304163E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45" w:name="ref-matta_not_2020"/>
      <w:bookmarkEnd w:id="45"/>
      <w:r w:rsidRPr="002136D3">
        <w:rPr>
          <w:rFonts w:ascii="Times New Roman" w:hAnsi="Times New Roman" w:cs="Times New Roman"/>
          <w:color w:val="000000" w:themeColor="text1"/>
        </w:rPr>
        <w:t xml:space="preserve">MacKenzie, S. B., Podsakoff, P. M., &amp; Podsakoff, N. P. (2011). Challenge‐oriented organizational citizenship behaviors and organizational effectiveness: Do challenge‐oriented behaviors really have an impact on the organization's bottom line?. </w:t>
      </w:r>
      <w:r w:rsidRPr="002136D3">
        <w:rPr>
          <w:rFonts w:ascii="Times New Roman" w:hAnsi="Times New Roman" w:cs="Times New Roman"/>
          <w:i/>
          <w:iCs/>
          <w:color w:val="000000" w:themeColor="text1"/>
        </w:rPr>
        <w:t>Personnel Psychology, 64</w:t>
      </w:r>
      <w:r w:rsidRPr="002136D3">
        <w:rPr>
          <w:rFonts w:ascii="Times New Roman" w:hAnsi="Times New Roman" w:cs="Times New Roman"/>
          <w:color w:val="000000" w:themeColor="text1"/>
        </w:rPr>
        <w:t>(3), 559-592.</w:t>
      </w:r>
    </w:p>
    <w:p w14:paraId="57A1F1B3"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Marks, M. A., Mathieu, J. E., &amp; Zaccaro, S. J. (2001). A temporally based framework and taxonomy of team processes. </w:t>
      </w:r>
      <w:r w:rsidRPr="002136D3">
        <w:rPr>
          <w:rFonts w:ascii="Times New Roman" w:hAnsi="Times New Roman" w:cs="Times New Roman"/>
          <w:i/>
          <w:iCs/>
          <w:color w:val="000000" w:themeColor="text1"/>
        </w:rPr>
        <w:t>Academy of management review, 26</w:t>
      </w:r>
      <w:r w:rsidRPr="002136D3">
        <w:rPr>
          <w:rFonts w:ascii="Times New Roman" w:hAnsi="Times New Roman" w:cs="Times New Roman"/>
          <w:color w:val="000000" w:themeColor="text1"/>
        </w:rPr>
        <w:t>(3), 356-376.</w:t>
      </w:r>
    </w:p>
    <w:p w14:paraId="2A37DA65" w14:textId="4DCF0A52"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Maslin, J. (2006, October). His Heart Belongs to (Adorable) iPod. </w:t>
      </w:r>
      <w:r w:rsidRPr="002136D3">
        <w:rPr>
          <w:rFonts w:ascii="Times New Roman" w:hAnsi="Times New Roman" w:cs="Times New Roman"/>
          <w:i/>
          <w:iCs/>
          <w:color w:val="000000" w:themeColor="text1"/>
        </w:rPr>
        <w:t>New York Times</w:t>
      </w:r>
      <w:r w:rsidRPr="002136D3">
        <w:rPr>
          <w:rFonts w:ascii="Times New Roman" w:hAnsi="Times New Roman" w:cs="Times New Roman"/>
          <w:color w:val="000000" w:themeColor="text1"/>
        </w:rPr>
        <w:t>.</w:t>
      </w:r>
    </w:p>
    <w:p w14:paraId="7AC251FD" w14:textId="684495E8"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Mathieu, J. E., Hollenbeck, J. R., van Knippenberg, D., &amp; Ilgen, D. R. (2017). A century of work teams in the Journal of Applied Psychology. </w:t>
      </w:r>
      <w:r w:rsidRPr="002136D3">
        <w:rPr>
          <w:rFonts w:ascii="Times New Roman" w:hAnsi="Times New Roman" w:cs="Times New Roman"/>
          <w:i/>
          <w:iCs/>
          <w:color w:val="000000" w:themeColor="text1"/>
        </w:rPr>
        <w:t>Journal of applied psychology, 102</w:t>
      </w:r>
      <w:r w:rsidRPr="002136D3">
        <w:rPr>
          <w:rFonts w:ascii="Times New Roman" w:hAnsi="Times New Roman" w:cs="Times New Roman"/>
          <w:color w:val="000000" w:themeColor="text1"/>
        </w:rPr>
        <w:t>(3), 452.</w:t>
      </w:r>
    </w:p>
    <w:p w14:paraId="0BD061A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Mathieu, J. E., Tannenbaum, S. I., Donsbach, J. S., &amp; Alliger, G. M. (2014). A review and integration of team composition models: Moving toward a dynamic and temporal framework. </w:t>
      </w:r>
      <w:r w:rsidRPr="002136D3">
        <w:rPr>
          <w:rFonts w:ascii="Times New Roman" w:hAnsi="Times New Roman" w:cs="Times New Roman"/>
          <w:i/>
          <w:iCs/>
          <w:color w:val="000000" w:themeColor="text1"/>
        </w:rPr>
        <w:t>Journal of Management, 40</w:t>
      </w:r>
      <w:r w:rsidRPr="002136D3">
        <w:rPr>
          <w:rFonts w:ascii="Times New Roman" w:hAnsi="Times New Roman" w:cs="Times New Roman"/>
          <w:color w:val="000000" w:themeColor="text1"/>
        </w:rPr>
        <w:t>(1), 130-160.</w:t>
      </w:r>
    </w:p>
    <w:p w14:paraId="544012F9"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Matta, F. K., Sabey, T. B., Scott, B. A., Lin, S.-H. (., &amp; Koopman, J. (2020). Not all fairness is created equal: A study of employee attributions of supervisor justice motives.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105</w:t>
      </w:r>
      <w:r w:rsidRPr="002136D3">
        <w:rPr>
          <w:rFonts w:ascii="Times New Roman" w:hAnsi="Times New Roman" w:cs="Times New Roman"/>
          <w:color w:val="000000" w:themeColor="text1"/>
        </w:rPr>
        <w:t>(3), 274–293. doi:</w:t>
      </w:r>
      <w:hyperlink r:id="rId19">
        <w:r w:rsidRPr="002136D3">
          <w:rPr>
            <w:rStyle w:val="Hyperlink"/>
            <w:rFonts w:ascii="Times New Roman" w:hAnsi="Times New Roman" w:cs="Times New Roman"/>
            <w:color w:val="000000" w:themeColor="text1"/>
          </w:rPr>
          <w:t>http://dx.doi.org.proxy2.cl.msu.edu/10.1037/apl0000440</w:t>
        </w:r>
      </w:hyperlink>
    </w:p>
    <w:p w14:paraId="3924AE3A"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46" w:name="ref-meglino_considering_2004"/>
      <w:bookmarkEnd w:id="46"/>
      <w:r w:rsidRPr="002136D3">
        <w:rPr>
          <w:rFonts w:ascii="Times New Roman" w:hAnsi="Times New Roman" w:cs="Times New Roman"/>
          <w:color w:val="000000" w:themeColor="text1"/>
        </w:rPr>
        <w:lastRenderedPageBreak/>
        <w:t xml:space="preserve">Meglino, B. M., &amp; Korsgaard, A. (2004). Considering rational self-interest as a disposition: Organizational implications of other orientation.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89</w:t>
      </w:r>
      <w:r w:rsidRPr="002136D3">
        <w:rPr>
          <w:rFonts w:ascii="Times New Roman" w:hAnsi="Times New Roman" w:cs="Times New Roman"/>
          <w:color w:val="000000" w:themeColor="text1"/>
        </w:rPr>
        <w:t>(6), 946.</w:t>
      </w:r>
    </w:p>
    <w:p w14:paraId="6DD577DE" w14:textId="08D2F009" w:rsidR="00C80407" w:rsidRPr="002136D3" w:rsidRDefault="00C80407" w:rsidP="00C80407">
      <w:pPr>
        <w:spacing w:line="480" w:lineRule="auto"/>
        <w:ind w:left="720" w:hanging="720"/>
        <w:rPr>
          <w:rFonts w:ascii="Times New Roman" w:hAnsi="Times New Roman" w:cs="Times New Roman"/>
          <w:color w:val="000000" w:themeColor="text1"/>
        </w:rPr>
      </w:pPr>
      <w:bookmarkStart w:id="47" w:name="ref-methot_good_2017"/>
      <w:bookmarkEnd w:id="47"/>
      <w:r w:rsidRPr="002136D3">
        <w:rPr>
          <w:rFonts w:ascii="Times New Roman" w:hAnsi="Times New Roman" w:cs="Times New Roman"/>
          <w:color w:val="000000" w:themeColor="text1"/>
        </w:rPr>
        <w:t>Meredith, W. (1993). Measurement invariance, factor analysis and factorial invariance. </w:t>
      </w:r>
      <w:r w:rsidRPr="002136D3">
        <w:rPr>
          <w:rFonts w:ascii="Times New Roman" w:hAnsi="Times New Roman" w:cs="Times New Roman"/>
          <w:i/>
          <w:iCs/>
          <w:color w:val="000000" w:themeColor="text1"/>
        </w:rPr>
        <w:t>Psychometrika</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58</w:t>
      </w:r>
      <w:r w:rsidRPr="002136D3">
        <w:rPr>
          <w:rFonts w:ascii="Times New Roman" w:hAnsi="Times New Roman" w:cs="Times New Roman"/>
          <w:color w:val="000000" w:themeColor="text1"/>
        </w:rPr>
        <w:t>(4), 525-543.</w:t>
      </w:r>
    </w:p>
    <w:p w14:paraId="4F3CC3C2" w14:textId="71373412"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Methot, J. R., Lepak, D., Shipp, A. J., &amp; Boswell, W. R. (2017). Good Citizen Interrupted: Calibrating a Temporal Theory of Citizenship Behavior. </w:t>
      </w:r>
      <w:r w:rsidRPr="002136D3">
        <w:rPr>
          <w:rFonts w:ascii="Times New Roman" w:hAnsi="Times New Roman" w:cs="Times New Roman"/>
          <w:i/>
          <w:color w:val="000000" w:themeColor="text1"/>
        </w:rPr>
        <w:t>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42</w:t>
      </w:r>
      <w:r w:rsidRPr="002136D3">
        <w:rPr>
          <w:rFonts w:ascii="Times New Roman" w:hAnsi="Times New Roman" w:cs="Times New Roman"/>
          <w:color w:val="000000" w:themeColor="text1"/>
        </w:rPr>
        <w:t>(1), 10–31. doi:</w:t>
      </w:r>
      <w:hyperlink r:id="rId20">
        <w:r w:rsidRPr="002136D3">
          <w:rPr>
            <w:rStyle w:val="Hyperlink"/>
            <w:rFonts w:ascii="Times New Roman" w:hAnsi="Times New Roman" w:cs="Times New Roman"/>
            <w:color w:val="000000" w:themeColor="text1"/>
          </w:rPr>
          <w:t>10.5465/amr.2014.0415</w:t>
        </w:r>
      </w:hyperlink>
    </w:p>
    <w:p w14:paraId="01A51C5C" w14:textId="58B8E998" w:rsidR="00C80407" w:rsidRPr="002136D3" w:rsidRDefault="00C80407" w:rsidP="00C80407">
      <w:pPr>
        <w:spacing w:line="480" w:lineRule="auto"/>
        <w:ind w:left="720" w:hanging="720"/>
        <w:rPr>
          <w:rFonts w:ascii="Times New Roman" w:hAnsi="Times New Roman" w:cs="Times New Roman"/>
          <w:color w:val="000000" w:themeColor="text1"/>
        </w:rPr>
      </w:pPr>
      <w:bookmarkStart w:id="48" w:name="ref-mitchell_can_2019"/>
      <w:bookmarkEnd w:id="48"/>
      <w:r w:rsidRPr="002136D3">
        <w:rPr>
          <w:rFonts w:ascii="Times New Roman" w:hAnsi="Times New Roman" w:cs="Times New Roman"/>
          <w:color w:val="000000" w:themeColor="text1"/>
        </w:rPr>
        <w:t>Mitchell, M. (2009). </w:t>
      </w:r>
      <w:r w:rsidRPr="002136D3">
        <w:rPr>
          <w:rFonts w:ascii="Times New Roman" w:hAnsi="Times New Roman" w:cs="Times New Roman"/>
          <w:i/>
          <w:iCs/>
          <w:color w:val="000000" w:themeColor="text1"/>
        </w:rPr>
        <w:t>Complexity: A guided tour</w:t>
      </w:r>
      <w:r w:rsidRPr="002136D3">
        <w:rPr>
          <w:rFonts w:ascii="Times New Roman" w:hAnsi="Times New Roman" w:cs="Times New Roman"/>
          <w:color w:val="000000" w:themeColor="text1"/>
        </w:rPr>
        <w:t>. Oxford University Press.</w:t>
      </w:r>
    </w:p>
    <w:p w14:paraId="692EB766" w14:textId="60719D1C"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Mitchell, M. S., Greenbaum, R. L., Vogel, R. M., Mawritz, M. B., &amp; Keating, D. J. (2019). Can You Handle the Pressure? The Effect of Performance Pressure on Stress Appraisals, Self-regulation, and Behavior. </w:t>
      </w:r>
      <w:r w:rsidRPr="002136D3">
        <w:rPr>
          <w:rFonts w:ascii="Times New Roman" w:hAnsi="Times New Roman" w:cs="Times New Roman"/>
          <w:i/>
          <w:color w:val="000000" w:themeColor="text1"/>
        </w:rPr>
        <w:t>Academy of Management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62</w:t>
      </w:r>
      <w:r w:rsidRPr="002136D3">
        <w:rPr>
          <w:rFonts w:ascii="Times New Roman" w:hAnsi="Times New Roman" w:cs="Times New Roman"/>
          <w:color w:val="000000" w:themeColor="text1"/>
        </w:rPr>
        <w:t>(2), 531–552. doi:</w:t>
      </w:r>
      <w:hyperlink r:id="rId21">
        <w:r w:rsidRPr="002136D3">
          <w:rPr>
            <w:rStyle w:val="Hyperlink"/>
            <w:rFonts w:ascii="Times New Roman" w:hAnsi="Times New Roman" w:cs="Times New Roman"/>
            <w:color w:val="000000" w:themeColor="text1"/>
          </w:rPr>
          <w:t>10.5465/amj.2016.0646</w:t>
        </w:r>
      </w:hyperlink>
    </w:p>
    <w:p w14:paraId="37229297" w14:textId="4830BDAC" w:rsidR="00584672" w:rsidRPr="002136D3" w:rsidRDefault="00584672"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Mlodinow, L. (2009). </w:t>
      </w:r>
      <w:r w:rsidRPr="002136D3">
        <w:rPr>
          <w:rFonts w:ascii="Times New Roman" w:hAnsi="Times New Roman" w:cs="Times New Roman"/>
          <w:i/>
          <w:iCs/>
          <w:color w:val="000000" w:themeColor="text1"/>
          <w:lang w:val="en-US"/>
        </w:rPr>
        <w:t>The drunkard's walk: How randomness rules our lives</w:t>
      </w:r>
      <w:r w:rsidRPr="002136D3">
        <w:rPr>
          <w:rFonts w:ascii="Times New Roman" w:hAnsi="Times New Roman" w:cs="Times New Roman"/>
          <w:color w:val="000000" w:themeColor="text1"/>
          <w:lang w:val="en-US"/>
        </w:rPr>
        <w:t>. Vintage.</w:t>
      </w:r>
    </w:p>
    <w:p w14:paraId="403EC0A9" w14:textId="2E2406B8"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Moorman, R., Brower, Hl., &amp; Grover, S. (2018). Organizational Citizenship Behavior and Trust: The Double Reinforcing Spiral.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285-296). Oxford: Oxford University Press.</w:t>
      </w:r>
    </w:p>
    <w:p w14:paraId="4271EFD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Motowidlo, S. J., &amp; Van Scotter, J. R. (1994). Evidence that task performance should be distinguished from contextual performance.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79</w:t>
      </w:r>
      <w:r w:rsidRPr="002136D3">
        <w:rPr>
          <w:rFonts w:ascii="Times New Roman" w:hAnsi="Times New Roman" w:cs="Times New Roman"/>
          <w:color w:val="000000" w:themeColor="text1"/>
        </w:rPr>
        <w:t>(4), 475.</w:t>
      </w:r>
    </w:p>
    <w:p w14:paraId="6BD1E543" w14:textId="33AECA36" w:rsidR="00C80407" w:rsidRPr="002136D3" w:rsidRDefault="00C80407" w:rsidP="00C80407">
      <w:pPr>
        <w:spacing w:line="480" w:lineRule="auto"/>
        <w:ind w:left="720" w:hanging="720"/>
        <w:rPr>
          <w:rFonts w:ascii="Times New Roman" w:hAnsi="Times New Roman" w:cs="Times New Roman"/>
          <w:color w:val="000000" w:themeColor="text1"/>
        </w:rPr>
      </w:pPr>
      <w:bookmarkStart w:id="49" w:name="ref-nahapiet_social_1998"/>
      <w:bookmarkEnd w:id="49"/>
      <w:r w:rsidRPr="002136D3">
        <w:rPr>
          <w:rFonts w:ascii="Times New Roman" w:hAnsi="Times New Roman" w:cs="Times New Roman"/>
          <w:color w:val="000000" w:themeColor="text1"/>
        </w:rPr>
        <w:lastRenderedPageBreak/>
        <w:t>Muthén, B. (1985). A method for studying the homogeneity of test items with respect to other relevant variables. </w:t>
      </w:r>
      <w:r w:rsidRPr="002136D3">
        <w:rPr>
          <w:rFonts w:ascii="Times New Roman" w:hAnsi="Times New Roman" w:cs="Times New Roman"/>
          <w:i/>
          <w:iCs/>
          <w:color w:val="000000" w:themeColor="text1"/>
        </w:rPr>
        <w:t>Journal of educational statistics</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10</w:t>
      </w:r>
      <w:r w:rsidRPr="002136D3">
        <w:rPr>
          <w:rFonts w:ascii="Times New Roman" w:hAnsi="Times New Roman" w:cs="Times New Roman"/>
          <w:color w:val="000000" w:themeColor="text1"/>
        </w:rPr>
        <w:t>(2), 121-132.</w:t>
      </w:r>
    </w:p>
    <w:p w14:paraId="280B83F2" w14:textId="59109285"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Nahapiet, J., &amp; Ghoshal, S. (1998). Social capital, intellectual capital, and the organizational advantage. </w:t>
      </w:r>
      <w:r w:rsidRPr="002136D3">
        <w:rPr>
          <w:rFonts w:ascii="Times New Roman" w:hAnsi="Times New Roman" w:cs="Times New Roman"/>
          <w:i/>
          <w:color w:val="000000" w:themeColor="text1"/>
        </w:rPr>
        <w:t>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23</w:t>
      </w:r>
      <w:r w:rsidRPr="002136D3">
        <w:rPr>
          <w:rFonts w:ascii="Times New Roman" w:hAnsi="Times New Roman" w:cs="Times New Roman"/>
          <w:color w:val="000000" w:themeColor="text1"/>
        </w:rPr>
        <w:t>(2), 242–266.</w:t>
      </w:r>
    </w:p>
    <w:p w14:paraId="5CD19728"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0" w:name="ref-newman2005measure"/>
      <w:bookmarkEnd w:id="50"/>
      <w:r w:rsidRPr="002136D3">
        <w:rPr>
          <w:rFonts w:ascii="Times New Roman" w:hAnsi="Times New Roman" w:cs="Times New Roman"/>
          <w:color w:val="000000" w:themeColor="text1"/>
        </w:rPr>
        <w:t xml:space="preserve">Nelson, R. R., &amp; Winter, S. G. (1982). The Schumpeterian tradeoff revisited. </w:t>
      </w:r>
      <w:r w:rsidRPr="002136D3">
        <w:rPr>
          <w:rFonts w:ascii="Times New Roman" w:hAnsi="Times New Roman" w:cs="Times New Roman"/>
          <w:i/>
          <w:iCs/>
          <w:color w:val="000000" w:themeColor="text1"/>
        </w:rPr>
        <w:t>The American Economic Review, 72</w:t>
      </w:r>
      <w:r w:rsidRPr="002136D3">
        <w:rPr>
          <w:rFonts w:ascii="Times New Roman" w:hAnsi="Times New Roman" w:cs="Times New Roman"/>
          <w:color w:val="000000" w:themeColor="text1"/>
        </w:rPr>
        <w:t>(1), 114-132.</w:t>
      </w:r>
    </w:p>
    <w:p w14:paraId="6FA0B4D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Newman, M. E. (2005). A measure of betweenness centrality based on random walks. </w:t>
      </w:r>
      <w:r w:rsidRPr="002136D3">
        <w:rPr>
          <w:rFonts w:ascii="Times New Roman" w:hAnsi="Times New Roman" w:cs="Times New Roman"/>
          <w:i/>
          <w:color w:val="000000" w:themeColor="text1"/>
        </w:rPr>
        <w:t>Social Networks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27</w:t>
      </w:r>
      <w:r w:rsidRPr="002136D3">
        <w:rPr>
          <w:rFonts w:ascii="Times New Roman" w:hAnsi="Times New Roman" w:cs="Times New Roman"/>
          <w:color w:val="000000" w:themeColor="text1"/>
        </w:rPr>
        <w:t>(1), 39–54.</w:t>
      </w:r>
    </w:p>
    <w:p w14:paraId="705957B2" w14:textId="5BBE242E" w:rsidR="006436CC" w:rsidRPr="002136D3" w:rsidRDefault="006436CC" w:rsidP="00D603AB">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rPr>
        <w:t xml:space="preserve">Newton, D. W., &amp; LePine, J. A. (2018). Organizational Citizenship Behavior and Job Engagement: "You Gotta Keep 'em Separated!"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lang w:val="en-US"/>
        </w:rPr>
        <w:t xml:space="preserve"> </w:t>
      </w:r>
      <w:r w:rsidRPr="002136D3">
        <w:rPr>
          <w:rFonts w:ascii="Times New Roman" w:hAnsi="Times New Roman" w:cs="Times New Roman"/>
          <w:color w:val="000000" w:themeColor="text1"/>
        </w:rPr>
        <w:t>(pp. 43-54). Oxford: Oxford University Press.</w:t>
      </w:r>
    </w:p>
    <w:p w14:paraId="0299466D" w14:textId="43AC6B74"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Neyman, J., &amp; Pearson, E. S. (1928). On the Use and Interpretation of Certain Test Criteria for Purposes of Statistical Inference. </w:t>
      </w:r>
      <w:r w:rsidRPr="002136D3">
        <w:rPr>
          <w:rFonts w:ascii="Times New Roman" w:hAnsi="Times New Roman" w:cs="Times New Roman"/>
          <w:i/>
          <w:iCs/>
          <w:color w:val="000000" w:themeColor="text1"/>
        </w:rPr>
        <w:t>Biometrika, 20A</w:t>
      </w:r>
      <w:r w:rsidRPr="002136D3">
        <w:rPr>
          <w:rFonts w:ascii="Times New Roman" w:hAnsi="Times New Roman" w:cs="Times New Roman"/>
          <w:color w:val="000000" w:themeColor="text1"/>
        </w:rPr>
        <w:t>, 175-240: 263-294.</w:t>
      </w:r>
    </w:p>
    <w:p w14:paraId="6BCFCB6D" w14:textId="21B6F31C"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O’Boyle Jr, E., &amp; Aguinis, H. (2012). The best and the rest: Revisiting the norm of normality of individual performance. </w:t>
      </w:r>
      <w:r w:rsidRPr="002136D3">
        <w:rPr>
          <w:rFonts w:ascii="Times New Roman" w:hAnsi="Times New Roman" w:cs="Times New Roman"/>
          <w:i/>
          <w:iCs/>
          <w:color w:val="000000" w:themeColor="text1"/>
        </w:rPr>
        <w:t>Personnel Psychology, 65</w:t>
      </w:r>
      <w:r w:rsidRPr="002136D3">
        <w:rPr>
          <w:rFonts w:ascii="Times New Roman" w:hAnsi="Times New Roman" w:cs="Times New Roman"/>
          <w:color w:val="000000" w:themeColor="text1"/>
        </w:rPr>
        <w:t>(1), 79-119.</w:t>
      </w:r>
    </w:p>
    <w:p w14:paraId="1DBBF842"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Organ, D. W. (1988). </w:t>
      </w:r>
      <w:r w:rsidRPr="002136D3">
        <w:rPr>
          <w:rFonts w:ascii="Times New Roman" w:hAnsi="Times New Roman" w:cs="Times New Roman"/>
          <w:i/>
          <w:color w:val="000000" w:themeColor="text1"/>
        </w:rPr>
        <w:t>Organizational citizenship behavior: The good soldier syndrome.</w:t>
      </w:r>
      <w:r w:rsidRPr="002136D3">
        <w:rPr>
          <w:rFonts w:ascii="Times New Roman" w:hAnsi="Times New Roman" w:cs="Times New Roman"/>
          <w:color w:val="000000" w:themeColor="text1"/>
        </w:rPr>
        <w:t xml:space="preserve"> Lexington MA: Lexington Books.</w:t>
      </w:r>
      <w:bookmarkStart w:id="51" w:name="ref-organ_organizational_2005"/>
      <w:bookmarkEnd w:id="51"/>
    </w:p>
    <w:p w14:paraId="4F2FB67F"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Organ, D. W., Podsakoff, P. M., &amp; Podsakoff, N. P. (2011). Expanding the criterion domain to include organizational citizenship behavior: Implications for employee selection. In S. </w:t>
      </w:r>
      <w:r w:rsidRPr="002136D3">
        <w:rPr>
          <w:rFonts w:ascii="Times New Roman" w:hAnsi="Times New Roman" w:cs="Times New Roman"/>
          <w:color w:val="000000" w:themeColor="text1"/>
        </w:rPr>
        <w:lastRenderedPageBreak/>
        <w:t xml:space="preserve">Zedeck (Ed.), </w:t>
      </w:r>
      <w:r w:rsidRPr="002136D3">
        <w:rPr>
          <w:rFonts w:ascii="Times New Roman" w:hAnsi="Times New Roman" w:cs="Times New Roman"/>
          <w:i/>
          <w:iCs/>
          <w:color w:val="000000" w:themeColor="text1"/>
        </w:rPr>
        <w:t>APA handbook of industrial and organizational psychology</w:t>
      </w:r>
      <w:r w:rsidRPr="002136D3">
        <w:rPr>
          <w:rFonts w:ascii="Times New Roman" w:hAnsi="Times New Roman" w:cs="Times New Roman"/>
          <w:color w:val="000000" w:themeColor="text1"/>
        </w:rPr>
        <w:t xml:space="preserve"> (Vol. 2, pp. 281-323). Washington, DC: American Psychological Association.</w:t>
      </w:r>
    </w:p>
    <w:p w14:paraId="7478FAA7"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Organ, D. W., Podsakoff, P. M., &amp; MacKenzie, S. B. (2005). </w:t>
      </w:r>
      <w:r w:rsidRPr="002136D3">
        <w:rPr>
          <w:rFonts w:ascii="Times New Roman" w:hAnsi="Times New Roman" w:cs="Times New Roman"/>
          <w:i/>
          <w:color w:val="000000" w:themeColor="text1"/>
        </w:rPr>
        <w:t>Organizational citizenship behavior: Its nature, antecedents, and consequences</w:t>
      </w:r>
      <w:r w:rsidRPr="002136D3">
        <w:rPr>
          <w:rFonts w:ascii="Times New Roman" w:hAnsi="Times New Roman" w:cs="Times New Roman"/>
          <w:color w:val="000000" w:themeColor="text1"/>
        </w:rPr>
        <w:t>. Sage Publications.</w:t>
      </w:r>
    </w:p>
    <w:p w14:paraId="6034D4A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2" w:name="ref-organ_meta-analytic_1995"/>
      <w:bookmarkEnd w:id="52"/>
      <w:r w:rsidRPr="002136D3">
        <w:rPr>
          <w:rFonts w:ascii="Times New Roman" w:hAnsi="Times New Roman" w:cs="Times New Roman"/>
          <w:color w:val="000000" w:themeColor="text1"/>
        </w:rPr>
        <w:t xml:space="preserve">Organ, D. W., &amp; Ryan, K. (1995). A meta-analytic review of attitudinal and dispositional predictors of organizational citizenship behavior. </w:t>
      </w:r>
      <w:r w:rsidRPr="002136D3">
        <w:rPr>
          <w:rFonts w:ascii="Times New Roman" w:hAnsi="Times New Roman" w:cs="Times New Roman"/>
          <w:i/>
          <w:color w:val="000000" w:themeColor="text1"/>
        </w:rPr>
        <w:t>Personnel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48</w:t>
      </w:r>
      <w:r w:rsidRPr="002136D3">
        <w:rPr>
          <w:rFonts w:ascii="Times New Roman" w:hAnsi="Times New Roman" w:cs="Times New Roman"/>
          <w:color w:val="000000" w:themeColor="text1"/>
        </w:rPr>
        <w:t>(4), 775–802.</w:t>
      </w:r>
    </w:p>
    <w:p w14:paraId="1FE40DC7" w14:textId="61128ADE" w:rsidR="00C80407" w:rsidRPr="002136D3" w:rsidRDefault="00C80407" w:rsidP="00C80407">
      <w:pPr>
        <w:spacing w:line="480" w:lineRule="auto"/>
        <w:ind w:left="720" w:hanging="720"/>
        <w:rPr>
          <w:rFonts w:ascii="Times New Roman" w:hAnsi="Times New Roman" w:cs="Times New Roman"/>
          <w:color w:val="000000" w:themeColor="text1"/>
        </w:rPr>
      </w:pPr>
      <w:bookmarkStart w:id="53" w:name="ref-penner_beyond_1997"/>
      <w:bookmarkEnd w:id="53"/>
      <w:r w:rsidRPr="002136D3">
        <w:rPr>
          <w:rFonts w:ascii="Times New Roman" w:hAnsi="Times New Roman" w:cs="Times New Roman"/>
          <w:color w:val="000000" w:themeColor="text1"/>
        </w:rPr>
        <w:t xml:space="preserve">Parker, M. (2019). </w:t>
      </w:r>
      <w:r w:rsidRPr="002136D3">
        <w:rPr>
          <w:rFonts w:ascii="Times New Roman" w:hAnsi="Times New Roman" w:cs="Times New Roman"/>
          <w:i/>
          <w:iCs/>
          <w:color w:val="000000" w:themeColor="text1"/>
        </w:rPr>
        <w:t>Humble Pi: A Comedy of Maths Errors</w:t>
      </w:r>
      <w:r w:rsidRPr="002136D3">
        <w:rPr>
          <w:rFonts w:ascii="Times New Roman" w:hAnsi="Times New Roman" w:cs="Times New Roman"/>
          <w:color w:val="000000" w:themeColor="text1"/>
        </w:rPr>
        <w:t>. Penguin Book House: UK.</w:t>
      </w:r>
    </w:p>
    <w:p w14:paraId="65CFBC00" w14:textId="49676D9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Parker, S. K., Morgeson, F. P., &amp; Johns, G. (2017). One hundred years of work design research: Looking back and looking forward. </w:t>
      </w:r>
      <w:r w:rsidRPr="002136D3">
        <w:rPr>
          <w:rFonts w:ascii="Times New Roman" w:hAnsi="Times New Roman" w:cs="Times New Roman"/>
          <w:i/>
          <w:iCs/>
          <w:color w:val="000000" w:themeColor="text1"/>
        </w:rPr>
        <w:t>Journal of applied psychology, 102</w:t>
      </w:r>
      <w:r w:rsidRPr="002136D3">
        <w:rPr>
          <w:rFonts w:ascii="Times New Roman" w:hAnsi="Times New Roman" w:cs="Times New Roman"/>
          <w:color w:val="000000" w:themeColor="text1"/>
        </w:rPr>
        <w:t>(3), 403.</w:t>
      </w:r>
    </w:p>
    <w:p w14:paraId="6B852EDD" w14:textId="1ACE50CB" w:rsidR="00A24065" w:rsidRPr="002136D3" w:rsidRDefault="00A24065" w:rsidP="00063F27">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Pearson, K. (1905). The problem of the random walk. </w:t>
      </w:r>
      <w:r w:rsidRPr="002136D3">
        <w:rPr>
          <w:rFonts w:ascii="Times New Roman" w:hAnsi="Times New Roman" w:cs="Times New Roman"/>
          <w:i/>
          <w:iCs/>
          <w:color w:val="000000" w:themeColor="text1"/>
          <w:lang w:val="en-US"/>
        </w:rPr>
        <w:t>Nature</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72</w:t>
      </w:r>
      <w:r w:rsidRPr="002136D3">
        <w:rPr>
          <w:rFonts w:ascii="Times New Roman" w:hAnsi="Times New Roman" w:cs="Times New Roman"/>
          <w:color w:val="000000" w:themeColor="text1"/>
          <w:lang w:val="en-US"/>
        </w:rPr>
        <w:t>(1867), 342-342.</w:t>
      </w:r>
    </w:p>
    <w:p w14:paraId="6D6C2CF4" w14:textId="7F4A96B9"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Penner, L. A., Midili, A. R., &amp; Kegelmeyer, J. (1997). Beyond Job Attitudes: A Personality and Social Psychology Perspective on the Causes of Organizational Citizenship Behavior. </w:t>
      </w:r>
      <w:r w:rsidRPr="002136D3">
        <w:rPr>
          <w:rFonts w:ascii="Times New Roman" w:hAnsi="Times New Roman" w:cs="Times New Roman"/>
          <w:i/>
          <w:color w:val="000000" w:themeColor="text1"/>
        </w:rPr>
        <w:t>Human Performance</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10</w:t>
      </w:r>
      <w:r w:rsidRPr="002136D3">
        <w:rPr>
          <w:rFonts w:ascii="Times New Roman" w:hAnsi="Times New Roman" w:cs="Times New Roman"/>
          <w:color w:val="000000" w:themeColor="text1"/>
        </w:rPr>
        <w:t>(2), 111–131. doi:</w:t>
      </w:r>
      <w:hyperlink r:id="rId22">
        <w:r w:rsidRPr="002136D3">
          <w:rPr>
            <w:rStyle w:val="Hyperlink"/>
            <w:rFonts w:ascii="Times New Roman" w:hAnsi="Times New Roman" w:cs="Times New Roman"/>
            <w:color w:val="000000" w:themeColor="text1"/>
          </w:rPr>
          <w:t>10.1207/s15327043hup1002_4</w:t>
        </w:r>
      </w:hyperlink>
    </w:p>
    <w:p w14:paraId="49C807A2" w14:textId="0EAEA30E" w:rsidR="00B62BA0" w:rsidRPr="002136D3" w:rsidRDefault="00B62BA0" w:rsidP="00B62BA0">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Peters, O. (2019). The ergodicity problem in economics. </w:t>
      </w:r>
      <w:r w:rsidRPr="002136D3">
        <w:rPr>
          <w:rFonts w:ascii="Times New Roman" w:hAnsi="Times New Roman" w:cs="Times New Roman"/>
          <w:i/>
          <w:iCs/>
          <w:color w:val="000000" w:themeColor="text1"/>
          <w:lang w:val="en-US"/>
        </w:rPr>
        <w:t>Nature Physics</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15</w:t>
      </w:r>
      <w:r w:rsidRPr="002136D3">
        <w:rPr>
          <w:rFonts w:ascii="Times New Roman" w:hAnsi="Times New Roman" w:cs="Times New Roman"/>
          <w:color w:val="000000" w:themeColor="text1"/>
          <w:lang w:val="en-US"/>
        </w:rPr>
        <w:t>(12), 1216-1221.</w:t>
      </w:r>
    </w:p>
    <w:p w14:paraId="6A058E7D" w14:textId="05DEA762"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Piccolo, R. F., Buengeler, C., &amp; Judge, T. A. (2018). Leadership [Is] Organizational Citizenship Behavior: Review of a Self-Evident Link.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297-316). Oxford: Oxford University Press.</w:t>
      </w:r>
    </w:p>
    <w:p w14:paraId="7238495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Podsakoff, N. P., Whiting, S. W., Podsakoff, P. M., &amp; Blume, B. D. (2009). Individual-and organizational-level consequences of organizational citizenship behaviors: A meta-analysis.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94</w:t>
      </w:r>
      <w:r w:rsidRPr="002136D3">
        <w:rPr>
          <w:rFonts w:ascii="Times New Roman" w:hAnsi="Times New Roman" w:cs="Times New Roman"/>
          <w:color w:val="000000" w:themeColor="text1"/>
        </w:rPr>
        <w:t>(1), 122.</w:t>
      </w:r>
    </w:p>
    <w:p w14:paraId="746393E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4" w:name="ref-podsakoff_impact_1997"/>
      <w:bookmarkEnd w:id="54"/>
      <w:r w:rsidRPr="002136D3">
        <w:rPr>
          <w:rFonts w:ascii="Times New Roman" w:hAnsi="Times New Roman" w:cs="Times New Roman"/>
          <w:color w:val="000000" w:themeColor="text1"/>
        </w:rPr>
        <w:lastRenderedPageBreak/>
        <w:t xml:space="preserve">Podsakoff, P. M., &amp; MacKenzie, S. B. (1997). Impact of organizational citizenship behavior on organizational performance: A review and suggestion for future research. </w:t>
      </w:r>
      <w:r w:rsidRPr="002136D3">
        <w:rPr>
          <w:rFonts w:ascii="Times New Roman" w:hAnsi="Times New Roman" w:cs="Times New Roman"/>
          <w:i/>
          <w:color w:val="000000" w:themeColor="text1"/>
        </w:rPr>
        <w:t>Human Performance</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10</w:t>
      </w:r>
      <w:r w:rsidRPr="002136D3">
        <w:rPr>
          <w:rFonts w:ascii="Times New Roman" w:hAnsi="Times New Roman" w:cs="Times New Roman"/>
          <w:color w:val="000000" w:themeColor="text1"/>
        </w:rPr>
        <w:t>(2), 133–151.</w:t>
      </w:r>
    </w:p>
    <w:p w14:paraId="2B2F0A2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5" w:name="ref-podsakoff_organizational_2000"/>
      <w:bookmarkEnd w:id="55"/>
      <w:r w:rsidRPr="002136D3">
        <w:rPr>
          <w:rFonts w:ascii="Times New Roman" w:hAnsi="Times New Roman" w:cs="Times New Roman"/>
          <w:color w:val="000000" w:themeColor="text1"/>
        </w:rPr>
        <w:t xml:space="preserve">Podsakoff, P. M., MacKenzie, S. B., Paine, J. B., &amp; Bachrach, D. G. (2000). Organizational citizenship behaviors: A critical review of the theoretical and empirical literature and suggestions for future research. </w:t>
      </w:r>
      <w:r w:rsidRPr="002136D3">
        <w:rPr>
          <w:rFonts w:ascii="Times New Roman" w:hAnsi="Times New Roman" w:cs="Times New Roman"/>
          <w:i/>
          <w:color w:val="000000" w:themeColor="text1"/>
        </w:rPr>
        <w:t>Journal of Management</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26</w:t>
      </w:r>
      <w:r w:rsidRPr="002136D3">
        <w:rPr>
          <w:rFonts w:ascii="Times New Roman" w:hAnsi="Times New Roman" w:cs="Times New Roman"/>
          <w:color w:val="000000" w:themeColor="text1"/>
        </w:rPr>
        <w:t>(3), 513–563.</w:t>
      </w:r>
    </w:p>
    <w:p w14:paraId="46A6057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6" w:name="ref-podsakoff_oxford_2018"/>
      <w:bookmarkEnd w:id="56"/>
      <w:r w:rsidRPr="002136D3">
        <w:rPr>
          <w:rFonts w:ascii="Times New Roman" w:hAnsi="Times New Roman" w:cs="Times New Roman"/>
          <w:color w:val="000000" w:themeColor="text1"/>
        </w:rPr>
        <w:t xml:space="preserve">Podsakoff, P. M., MacKenzie, S. B., &amp; Podsakoff, N. P. (2018). </w:t>
      </w:r>
      <w:r w:rsidRPr="002136D3">
        <w:rPr>
          <w:rFonts w:ascii="Times New Roman" w:hAnsi="Times New Roman" w:cs="Times New Roman"/>
          <w:i/>
          <w:color w:val="000000" w:themeColor="text1"/>
        </w:rPr>
        <w:t>The Oxford handbook of organizational citizenship behavior</w:t>
      </w:r>
      <w:r w:rsidRPr="002136D3">
        <w:rPr>
          <w:rFonts w:ascii="Times New Roman" w:hAnsi="Times New Roman" w:cs="Times New Roman"/>
          <w:color w:val="000000" w:themeColor="text1"/>
        </w:rPr>
        <w:t>. Oxford University Press.</w:t>
      </w:r>
    </w:p>
    <w:p w14:paraId="6A2B7027"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7" w:name="ref-polson2012good"/>
      <w:bookmarkEnd w:id="57"/>
      <w:r w:rsidRPr="002136D3">
        <w:rPr>
          <w:rFonts w:ascii="Times New Roman" w:hAnsi="Times New Roman" w:cs="Times New Roman"/>
          <w:color w:val="000000" w:themeColor="text1"/>
        </w:rPr>
        <w:t xml:space="preserve">Polson, N. G., &amp; Scott, J. G. (2012). Good, great, or lucky? Screening for firms with sustained superior performance using heavy-tailed priors. </w:t>
      </w:r>
      <w:r w:rsidRPr="002136D3">
        <w:rPr>
          <w:rFonts w:ascii="Times New Roman" w:hAnsi="Times New Roman" w:cs="Times New Roman"/>
          <w:i/>
          <w:color w:val="000000" w:themeColor="text1"/>
        </w:rPr>
        <w:t>The Annals of Applied Statistics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w:t>
      </w:r>
      <w:r w:rsidRPr="002136D3">
        <w:rPr>
          <w:rFonts w:ascii="Times New Roman" w:hAnsi="Times New Roman" w:cs="Times New Roman"/>
          <w:color w:val="000000" w:themeColor="text1"/>
        </w:rPr>
        <w:t>(1), 161–185.</w:t>
      </w:r>
    </w:p>
    <w:p w14:paraId="1F7A7989"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8" w:name="ref-randic1980random"/>
      <w:bookmarkEnd w:id="58"/>
      <w:r w:rsidRPr="002136D3">
        <w:rPr>
          <w:rFonts w:ascii="Times New Roman" w:hAnsi="Times New Roman" w:cs="Times New Roman"/>
          <w:color w:val="000000" w:themeColor="text1"/>
        </w:rPr>
        <w:t xml:space="preserve">Randić, M. (1980). Random walks and their diagnostic value for characterization of atomic environment. </w:t>
      </w:r>
      <w:r w:rsidRPr="002136D3">
        <w:rPr>
          <w:rFonts w:ascii="Times New Roman" w:hAnsi="Times New Roman" w:cs="Times New Roman"/>
          <w:i/>
          <w:color w:val="000000" w:themeColor="text1"/>
        </w:rPr>
        <w:t>Journal of Computational Chemistry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w:t>
      </w:r>
      <w:r w:rsidRPr="002136D3">
        <w:rPr>
          <w:rFonts w:ascii="Times New Roman" w:hAnsi="Times New Roman" w:cs="Times New Roman"/>
          <w:color w:val="000000" w:themeColor="text1"/>
        </w:rPr>
        <w:t>(4), 386–399.</w:t>
      </w:r>
    </w:p>
    <w:p w14:paraId="38954FCA"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9" w:name="ref-schreurs2012weekly"/>
      <w:bookmarkEnd w:id="59"/>
      <w:r w:rsidRPr="002136D3">
        <w:rPr>
          <w:rFonts w:ascii="Times New Roman" w:hAnsi="Times New Roman" w:cs="Times New Roman"/>
          <w:color w:val="000000" w:themeColor="text1"/>
        </w:rPr>
        <w:t xml:space="preserve">Saloner, G., Shepard, A., &amp; Podolny, J. (2001). </w:t>
      </w:r>
      <w:r w:rsidRPr="002136D3">
        <w:rPr>
          <w:rFonts w:ascii="Times New Roman" w:hAnsi="Times New Roman" w:cs="Times New Roman"/>
          <w:i/>
          <w:iCs/>
          <w:color w:val="000000" w:themeColor="text1"/>
        </w:rPr>
        <w:t>Strategic Management</w:t>
      </w:r>
      <w:r w:rsidRPr="002136D3">
        <w:rPr>
          <w:rFonts w:ascii="Times New Roman" w:hAnsi="Times New Roman" w:cs="Times New Roman"/>
          <w:color w:val="000000" w:themeColor="text1"/>
        </w:rPr>
        <w:t xml:space="preserve">. New York: John Willey &amp; Sons. </w:t>
      </w:r>
    </w:p>
    <w:p w14:paraId="5322DC1D"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Scandura, T. A., &amp; Williams, E. A. (2000). Research methodology in management: Current practices, trends, and implications for future research. </w:t>
      </w:r>
      <w:r w:rsidRPr="002136D3">
        <w:rPr>
          <w:rFonts w:ascii="Times New Roman" w:hAnsi="Times New Roman" w:cs="Times New Roman"/>
          <w:i/>
          <w:iCs/>
          <w:color w:val="000000" w:themeColor="text1"/>
        </w:rPr>
        <w:t>Academy of Management Journal, 43(</w:t>
      </w:r>
      <w:r w:rsidRPr="002136D3">
        <w:rPr>
          <w:rFonts w:ascii="Times New Roman" w:hAnsi="Times New Roman" w:cs="Times New Roman"/>
          <w:color w:val="000000" w:themeColor="text1"/>
        </w:rPr>
        <w:t>6), 1248-1264.</w:t>
      </w:r>
    </w:p>
    <w:p w14:paraId="7B63154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Schmidt, A. M., &amp; Dolis, C. M. (2009). Something’s got to give: The effects of dual-goal difficulty, goal progress, and expectancies on resource allocation. </w:t>
      </w:r>
      <w:r w:rsidRPr="002136D3">
        <w:rPr>
          <w:rFonts w:ascii="Times New Roman" w:hAnsi="Times New Roman" w:cs="Times New Roman"/>
          <w:i/>
          <w:iCs/>
          <w:color w:val="000000" w:themeColor="text1"/>
        </w:rPr>
        <w:t>Journal of Applied Psychology, 94</w:t>
      </w:r>
      <w:r w:rsidRPr="002136D3">
        <w:rPr>
          <w:rFonts w:ascii="Times New Roman" w:hAnsi="Times New Roman" w:cs="Times New Roman"/>
          <w:color w:val="000000" w:themeColor="text1"/>
        </w:rPr>
        <w:t>(3), 678.</w:t>
      </w:r>
    </w:p>
    <w:p w14:paraId="23354A33"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Schmidt, A. M., Dolis, C. M., &amp; Tolli, A. P. (2009). A matter of time: individual differences, contextual dynamics, and goal progress effects on multiple-goal self-regulation. </w:t>
      </w:r>
      <w:r w:rsidRPr="002136D3">
        <w:rPr>
          <w:rFonts w:ascii="Times New Roman" w:hAnsi="Times New Roman" w:cs="Times New Roman"/>
          <w:i/>
          <w:iCs/>
          <w:color w:val="000000" w:themeColor="text1"/>
        </w:rPr>
        <w:t>Journal of Applied Psychology, 94</w:t>
      </w:r>
      <w:r w:rsidRPr="002136D3">
        <w:rPr>
          <w:rFonts w:ascii="Times New Roman" w:hAnsi="Times New Roman" w:cs="Times New Roman"/>
          <w:color w:val="000000" w:themeColor="text1"/>
        </w:rPr>
        <w:t>(3), 692.</w:t>
      </w:r>
    </w:p>
    <w:p w14:paraId="4E6C398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Schneider, B., González-Romá, V., Ostroff, C., &amp; West, M. A. (2017). Organizational climate and culture: Reflections on the history of the constructs in the Journal of Applied Psychology. </w:t>
      </w:r>
      <w:r w:rsidRPr="002136D3">
        <w:rPr>
          <w:rFonts w:ascii="Times New Roman" w:hAnsi="Times New Roman" w:cs="Times New Roman"/>
          <w:i/>
          <w:iCs/>
          <w:color w:val="000000" w:themeColor="text1"/>
        </w:rPr>
        <w:t>Journal of Applied Psychology, 102</w:t>
      </w:r>
      <w:r w:rsidRPr="002136D3">
        <w:rPr>
          <w:rFonts w:ascii="Times New Roman" w:hAnsi="Times New Roman" w:cs="Times New Roman"/>
          <w:color w:val="000000" w:themeColor="text1"/>
        </w:rPr>
        <w:t>(3), 468.</w:t>
      </w:r>
    </w:p>
    <w:p w14:paraId="28E8CAD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Schreurs, B. H., Hetty van Emmerik, I., Günter, H., &amp; Germeys, F. (2012). A weekly diary study on the buffering role of social support in the relationship between job insecurity and employee performance. </w:t>
      </w:r>
      <w:r w:rsidRPr="002136D3">
        <w:rPr>
          <w:rFonts w:ascii="Times New Roman" w:hAnsi="Times New Roman" w:cs="Times New Roman"/>
          <w:i/>
          <w:color w:val="000000" w:themeColor="text1"/>
        </w:rPr>
        <w:t>Human Resource Management</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51</w:t>
      </w:r>
      <w:r w:rsidRPr="002136D3">
        <w:rPr>
          <w:rFonts w:ascii="Times New Roman" w:hAnsi="Times New Roman" w:cs="Times New Roman"/>
          <w:color w:val="000000" w:themeColor="text1"/>
        </w:rPr>
        <w:t>(2), 259–279.</w:t>
      </w:r>
    </w:p>
    <w:p w14:paraId="05B95952"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0" w:name="ref-shang2018note"/>
      <w:bookmarkEnd w:id="60"/>
      <w:r w:rsidRPr="002136D3">
        <w:rPr>
          <w:rFonts w:ascii="Times New Roman" w:hAnsi="Times New Roman" w:cs="Times New Roman"/>
          <w:color w:val="000000" w:themeColor="text1"/>
        </w:rPr>
        <w:t xml:space="preserve">Shang, Y. (2018). A note on the h index in random networks. </w:t>
      </w:r>
      <w:r w:rsidRPr="002136D3">
        <w:rPr>
          <w:rFonts w:ascii="Times New Roman" w:hAnsi="Times New Roman" w:cs="Times New Roman"/>
          <w:i/>
          <w:color w:val="000000" w:themeColor="text1"/>
        </w:rPr>
        <w:t>The Journal of Mathematical Sociology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42</w:t>
      </w:r>
      <w:r w:rsidRPr="002136D3">
        <w:rPr>
          <w:rFonts w:ascii="Times New Roman" w:hAnsi="Times New Roman" w:cs="Times New Roman"/>
          <w:color w:val="000000" w:themeColor="text1"/>
        </w:rPr>
        <w:t>(2), 77–82.</w:t>
      </w:r>
    </w:p>
    <w:p w14:paraId="32A44467"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1" w:name="ref-simon_rational_1956"/>
      <w:bookmarkEnd w:id="61"/>
      <w:r w:rsidRPr="002136D3">
        <w:rPr>
          <w:rFonts w:ascii="Times New Roman" w:hAnsi="Times New Roman" w:cs="Times New Roman"/>
          <w:color w:val="000000" w:themeColor="text1"/>
        </w:rPr>
        <w:t xml:space="preserve">Simon, H. A. (1956). Rational choice and the structure of the environment. </w:t>
      </w:r>
      <w:r w:rsidRPr="002136D3">
        <w:rPr>
          <w:rFonts w:ascii="Times New Roman" w:hAnsi="Times New Roman" w:cs="Times New Roman"/>
          <w:i/>
          <w:color w:val="000000" w:themeColor="text1"/>
        </w:rPr>
        <w:t>Psychological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63</w:t>
      </w:r>
      <w:r w:rsidRPr="002136D3">
        <w:rPr>
          <w:rFonts w:ascii="Times New Roman" w:hAnsi="Times New Roman" w:cs="Times New Roman"/>
          <w:color w:val="000000" w:themeColor="text1"/>
        </w:rPr>
        <w:t>(2), 129.</w:t>
      </w:r>
    </w:p>
    <w:p w14:paraId="62E1044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2" w:name="ref-simon_what_1992"/>
      <w:bookmarkEnd w:id="62"/>
      <w:r w:rsidRPr="002136D3">
        <w:rPr>
          <w:rFonts w:ascii="Times New Roman" w:hAnsi="Times New Roman" w:cs="Times New Roman"/>
          <w:color w:val="000000" w:themeColor="text1"/>
        </w:rPr>
        <w:t xml:space="preserve">Simon, H. A. (1992). What is an “explanation” of behavior? </w:t>
      </w:r>
      <w:r w:rsidRPr="002136D3">
        <w:rPr>
          <w:rFonts w:ascii="Times New Roman" w:hAnsi="Times New Roman" w:cs="Times New Roman"/>
          <w:i/>
          <w:color w:val="000000" w:themeColor="text1"/>
        </w:rPr>
        <w:t>Psychological Science</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3</w:t>
      </w:r>
      <w:r w:rsidRPr="002136D3">
        <w:rPr>
          <w:rFonts w:ascii="Times New Roman" w:hAnsi="Times New Roman" w:cs="Times New Roman"/>
          <w:color w:val="000000" w:themeColor="text1"/>
        </w:rPr>
        <w:t>(3), 150–161.</w:t>
      </w:r>
    </w:p>
    <w:p w14:paraId="6D6ED27D"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3" w:name="ref-sims2014hierarchical"/>
      <w:bookmarkEnd w:id="63"/>
      <w:r w:rsidRPr="002136D3">
        <w:rPr>
          <w:rFonts w:ascii="Times New Roman" w:hAnsi="Times New Roman" w:cs="Times New Roman"/>
          <w:color w:val="000000" w:themeColor="text1"/>
        </w:rPr>
        <w:t xml:space="preserve">Sims, D. W., Reynolds, A. M., Humphries, N. E., Southall, E. J., Wearmouth, V. J., Metcalfe, B., &amp; Twitchett, R. J. (2014). Hierarchical random walks in trace fossils and the origin of optimal search behavior. </w:t>
      </w:r>
      <w:r w:rsidRPr="002136D3">
        <w:rPr>
          <w:rFonts w:ascii="Times New Roman" w:hAnsi="Times New Roman" w:cs="Times New Roman"/>
          <w:i/>
          <w:color w:val="000000" w:themeColor="text1"/>
        </w:rPr>
        <w:t>Proceedings of the National Academy of Sciences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111</w:t>
      </w:r>
      <w:r w:rsidRPr="002136D3">
        <w:rPr>
          <w:rFonts w:ascii="Times New Roman" w:hAnsi="Times New Roman" w:cs="Times New Roman"/>
          <w:color w:val="000000" w:themeColor="text1"/>
        </w:rPr>
        <w:t>(30), 11073–11078.</w:t>
      </w:r>
    </w:p>
    <w:p w14:paraId="6451BB59" w14:textId="253D5752" w:rsidR="006436CC" w:rsidRPr="002136D3" w:rsidRDefault="006436CC" w:rsidP="00063F27">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Slade, G. (1996). Random walks. </w:t>
      </w:r>
      <w:r w:rsidRPr="002136D3">
        <w:rPr>
          <w:rFonts w:ascii="Times New Roman" w:hAnsi="Times New Roman" w:cs="Times New Roman"/>
          <w:i/>
          <w:iCs/>
          <w:color w:val="000000" w:themeColor="text1"/>
          <w:lang w:val="en-US"/>
        </w:rPr>
        <w:t>American Scientist</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84</w:t>
      </w:r>
      <w:r w:rsidRPr="002136D3">
        <w:rPr>
          <w:rFonts w:ascii="Times New Roman" w:hAnsi="Times New Roman" w:cs="Times New Roman"/>
          <w:color w:val="000000" w:themeColor="text1"/>
          <w:lang w:val="en-US"/>
        </w:rPr>
        <w:t>(2), 146-153.</w:t>
      </w:r>
    </w:p>
    <w:p w14:paraId="4F8E016A" w14:textId="3BDE904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Smith, C., Organ, D. W., &amp; Near, J. P. (1983). Organizational citizenship behavior: Its nature and antecedents.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68</w:t>
      </w:r>
      <w:r w:rsidRPr="002136D3">
        <w:rPr>
          <w:rFonts w:ascii="Times New Roman" w:hAnsi="Times New Roman" w:cs="Times New Roman"/>
          <w:color w:val="000000" w:themeColor="text1"/>
        </w:rPr>
        <w:t>(4), 653.</w:t>
      </w:r>
    </w:p>
    <w:p w14:paraId="15D93107"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4" w:name="ref-spence_understanding_2011"/>
      <w:bookmarkEnd w:id="64"/>
      <w:r w:rsidRPr="002136D3">
        <w:rPr>
          <w:rFonts w:ascii="Times New Roman" w:hAnsi="Times New Roman" w:cs="Times New Roman"/>
          <w:color w:val="000000" w:themeColor="text1"/>
        </w:rPr>
        <w:t xml:space="preserve">Spence, J. R., Ferris, D. L., Brown, D. J., &amp; Heller, D. (2011). Understanding daily citizenship behaviors: A social comparison perspective. </w:t>
      </w:r>
      <w:r w:rsidRPr="002136D3">
        <w:rPr>
          <w:rFonts w:ascii="Times New Roman" w:hAnsi="Times New Roman" w:cs="Times New Roman"/>
          <w:i/>
          <w:color w:val="000000" w:themeColor="text1"/>
        </w:rPr>
        <w:t>Journal of Organizational Behavior</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32</w:t>
      </w:r>
      <w:r w:rsidRPr="002136D3">
        <w:rPr>
          <w:rFonts w:ascii="Times New Roman" w:hAnsi="Times New Roman" w:cs="Times New Roman"/>
          <w:color w:val="000000" w:themeColor="text1"/>
        </w:rPr>
        <w:t>(4), 547–571. doi:</w:t>
      </w:r>
      <w:hyperlink r:id="rId23">
        <w:r w:rsidRPr="002136D3">
          <w:rPr>
            <w:rStyle w:val="Hyperlink"/>
            <w:rFonts w:ascii="Times New Roman" w:hAnsi="Times New Roman" w:cs="Times New Roman"/>
            <w:color w:val="000000" w:themeColor="text1"/>
          </w:rPr>
          <w:t>10.1002/job.738</w:t>
        </w:r>
      </w:hyperlink>
    </w:p>
    <w:p w14:paraId="332D9A3E" w14:textId="4D58A1D5" w:rsidR="00D05837" w:rsidRPr="002136D3" w:rsidRDefault="00D05837" w:rsidP="00D05837">
      <w:pPr>
        <w:spacing w:line="480" w:lineRule="auto"/>
        <w:ind w:left="720" w:hanging="720"/>
        <w:rPr>
          <w:rFonts w:ascii="Times New Roman" w:hAnsi="Times New Roman" w:cs="Times New Roman"/>
          <w:color w:val="000000" w:themeColor="text1"/>
        </w:rPr>
      </w:pPr>
      <w:bookmarkStart w:id="65" w:name="ref-stamovlasis2003complexity"/>
      <w:bookmarkEnd w:id="65"/>
      <w:r w:rsidRPr="002136D3">
        <w:rPr>
          <w:rFonts w:ascii="Times New Roman" w:hAnsi="Times New Roman" w:cs="Times New Roman"/>
          <w:color w:val="000000" w:themeColor="text1"/>
        </w:rPr>
        <w:t xml:space="preserve">Spencer-Brown, G. (1957). </w:t>
      </w:r>
      <w:r w:rsidRPr="002136D3">
        <w:rPr>
          <w:rFonts w:ascii="Times New Roman" w:hAnsi="Times New Roman" w:cs="Times New Roman"/>
          <w:i/>
          <w:iCs/>
          <w:color w:val="000000" w:themeColor="text1"/>
        </w:rPr>
        <w:t>Probability and Scientific Inference</w:t>
      </w:r>
      <w:r w:rsidRPr="002136D3">
        <w:rPr>
          <w:rFonts w:ascii="Times New Roman" w:hAnsi="Times New Roman" w:cs="Times New Roman"/>
          <w:color w:val="000000" w:themeColor="text1"/>
        </w:rPr>
        <w:t xml:space="preserve">. Longmans Green, London and New York. </w:t>
      </w:r>
    </w:p>
    <w:p w14:paraId="483A9423" w14:textId="734B84AB"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Stamovlasis, D., &amp; Tsaparlis, G. (2003). A complexity theory model in science education problem solving: Random walks for working memory and mental capacity. </w:t>
      </w:r>
      <w:r w:rsidRPr="002136D3">
        <w:rPr>
          <w:rFonts w:ascii="Times New Roman" w:hAnsi="Times New Roman" w:cs="Times New Roman"/>
          <w:i/>
          <w:color w:val="000000" w:themeColor="text1"/>
        </w:rPr>
        <w:t>Nonlinear Dynamics, Psychology, and Life Sciences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7</w:t>
      </w:r>
      <w:r w:rsidRPr="002136D3">
        <w:rPr>
          <w:rFonts w:ascii="Times New Roman" w:hAnsi="Times New Roman" w:cs="Times New Roman"/>
          <w:color w:val="000000" w:themeColor="text1"/>
        </w:rPr>
        <w:t>(3), 221–244.</w:t>
      </w:r>
    </w:p>
    <w:p w14:paraId="3C5DCAD4" w14:textId="2C84586F" w:rsidR="00C80407" w:rsidRPr="002136D3" w:rsidRDefault="00C80407" w:rsidP="00C80407">
      <w:pPr>
        <w:spacing w:line="480" w:lineRule="auto"/>
        <w:ind w:left="720" w:hanging="720"/>
        <w:rPr>
          <w:rFonts w:ascii="Times New Roman" w:hAnsi="Times New Roman" w:cs="Times New Roman"/>
          <w:color w:val="000000" w:themeColor="text1"/>
        </w:rPr>
      </w:pPr>
      <w:bookmarkStart w:id="66" w:name="ref-stewart2007exploring"/>
      <w:bookmarkEnd w:id="66"/>
      <w:r w:rsidRPr="002136D3">
        <w:rPr>
          <w:rFonts w:ascii="Times New Roman" w:hAnsi="Times New Roman" w:cs="Times New Roman"/>
          <w:color w:val="000000" w:themeColor="text1"/>
        </w:rPr>
        <w:t xml:space="preserve">Stewart, I. (1999). </w:t>
      </w:r>
      <w:r w:rsidRPr="002136D3">
        <w:rPr>
          <w:rFonts w:ascii="Times New Roman" w:hAnsi="Times New Roman" w:cs="Times New Roman"/>
          <w:i/>
          <w:iCs/>
          <w:color w:val="000000" w:themeColor="text1"/>
        </w:rPr>
        <w:t>Life's other secret: The new mathematics of the living world</w:t>
      </w:r>
      <w:r w:rsidRPr="002136D3">
        <w:rPr>
          <w:rFonts w:ascii="Times New Roman" w:hAnsi="Times New Roman" w:cs="Times New Roman"/>
          <w:color w:val="000000" w:themeColor="text1"/>
        </w:rPr>
        <w:t>. Penguin Book House: New York.</w:t>
      </w:r>
    </w:p>
    <w:p w14:paraId="0A51DE35" w14:textId="6F481BC2"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Stewart, G. L., &amp; Nandkeolyar, A. K. (2007). Exploring how constraints created by other people influence intraindividual variation in objective performance measures.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92</w:t>
      </w:r>
      <w:r w:rsidRPr="002136D3">
        <w:rPr>
          <w:rFonts w:ascii="Times New Roman" w:hAnsi="Times New Roman" w:cs="Times New Roman"/>
          <w:color w:val="000000" w:themeColor="text1"/>
        </w:rPr>
        <w:t>(4), 1149.</w:t>
      </w:r>
    </w:p>
    <w:p w14:paraId="01C6426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7" w:name="ref-van1998helping"/>
      <w:bookmarkEnd w:id="67"/>
      <w:r w:rsidRPr="002136D3">
        <w:rPr>
          <w:rFonts w:ascii="Times New Roman" w:hAnsi="Times New Roman" w:cs="Times New Roman"/>
          <w:color w:val="000000" w:themeColor="text1"/>
        </w:rPr>
        <w:t xml:space="preserve">Thiel, C. E., Hardy III, J. H., Peterson, D. R., Welsh, D. T., &amp; Bonner, J. M. (2018). Too many sheep in the flock? Span of control attenuates the influence of ethical leadership. </w:t>
      </w:r>
      <w:r w:rsidRPr="002136D3">
        <w:rPr>
          <w:rFonts w:ascii="Times New Roman" w:hAnsi="Times New Roman" w:cs="Times New Roman"/>
          <w:i/>
          <w:iCs/>
          <w:color w:val="000000" w:themeColor="text1"/>
        </w:rPr>
        <w:t>Journal of Applied Psychology, 103</w:t>
      </w:r>
      <w:r w:rsidRPr="002136D3">
        <w:rPr>
          <w:rFonts w:ascii="Times New Roman" w:hAnsi="Times New Roman" w:cs="Times New Roman"/>
          <w:color w:val="000000" w:themeColor="text1"/>
        </w:rPr>
        <w:t>(12), 1324.</w:t>
      </w:r>
    </w:p>
    <w:p w14:paraId="0FD38425" w14:textId="50D2776D"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Thurstone, L. L. (1931). Multiple factor analysis. </w:t>
      </w:r>
      <w:r w:rsidRPr="002136D3">
        <w:rPr>
          <w:rFonts w:ascii="Times New Roman" w:hAnsi="Times New Roman" w:cs="Times New Roman"/>
          <w:i/>
          <w:iCs/>
          <w:color w:val="000000" w:themeColor="text1"/>
        </w:rPr>
        <w:t>Psychological review</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38</w:t>
      </w:r>
      <w:r w:rsidRPr="002136D3">
        <w:rPr>
          <w:rFonts w:ascii="Times New Roman" w:hAnsi="Times New Roman" w:cs="Times New Roman"/>
          <w:color w:val="000000" w:themeColor="text1"/>
        </w:rPr>
        <w:t>(5), 406.</w:t>
      </w:r>
    </w:p>
    <w:p w14:paraId="2DEEA7F6" w14:textId="3F0DCF39"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Vancouver, J. B., Li, X., Weinhardt, J. M., Steel, P., &amp; Purl, J. D. (2016). Using a computational model to understand possible sources of skews in distributions of job performance. </w:t>
      </w:r>
      <w:r w:rsidRPr="002136D3">
        <w:rPr>
          <w:rFonts w:ascii="Times New Roman" w:hAnsi="Times New Roman" w:cs="Times New Roman"/>
          <w:i/>
          <w:iCs/>
          <w:color w:val="000000" w:themeColor="text1"/>
        </w:rPr>
        <w:t>Personnel Psychology, 69</w:t>
      </w:r>
      <w:r w:rsidRPr="002136D3">
        <w:rPr>
          <w:rFonts w:ascii="Times New Roman" w:hAnsi="Times New Roman" w:cs="Times New Roman"/>
          <w:color w:val="000000" w:themeColor="text1"/>
        </w:rPr>
        <w:t>(4), 931-974.</w:t>
      </w:r>
    </w:p>
    <w:p w14:paraId="37AE5ED6"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Van Dyne, L., Cummings, L. L., &amp; McLean Parks, J. (1995), Extra-role behaviors: In pursuit of construct and definitional clarity (a bridge over muddied waters). In L. L. Cummings &amp; B. M. Staw (Eds.), </w:t>
      </w:r>
      <w:r w:rsidRPr="002136D3">
        <w:rPr>
          <w:rFonts w:ascii="Times New Roman" w:hAnsi="Times New Roman" w:cs="Times New Roman"/>
          <w:i/>
          <w:iCs/>
          <w:color w:val="000000" w:themeColor="text1"/>
        </w:rPr>
        <w:t>Research in organizational behavior</w:t>
      </w:r>
      <w:r w:rsidRPr="002136D3">
        <w:rPr>
          <w:rFonts w:ascii="Times New Roman" w:hAnsi="Times New Roman" w:cs="Times New Roman"/>
          <w:color w:val="000000" w:themeColor="text1"/>
        </w:rPr>
        <w:t xml:space="preserve"> (Vol. 17, pp. 215-330). Greenwich, CT: JAI Press.</w:t>
      </w:r>
    </w:p>
    <w:p w14:paraId="377919C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Van Dyne, L., &amp; LePine, J. A. (1998). Helping and voice extra-role behaviors: Evidence of construct and predictive validity. </w:t>
      </w:r>
      <w:r w:rsidRPr="002136D3">
        <w:rPr>
          <w:rFonts w:ascii="Times New Roman" w:hAnsi="Times New Roman" w:cs="Times New Roman"/>
          <w:i/>
          <w:color w:val="000000" w:themeColor="text1"/>
        </w:rPr>
        <w:t>Academy of Management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41</w:t>
      </w:r>
      <w:r w:rsidRPr="002136D3">
        <w:rPr>
          <w:rFonts w:ascii="Times New Roman" w:hAnsi="Times New Roman" w:cs="Times New Roman"/>
          <w:color w:val="000000" w:themeColor="text1"/>
        </w:rPr>
        <w:t>(1), 108–119.</w:t>
      </w:r>
    </w:p>
    <w:p w14:paraId="3BDDA4B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8" w:name="ref-van2000effects"/>
      <w:bookmarkEnd w:id="68"/>
      <w:r w:rsidRPr="002136D3">
        <w:rPr>
          <w:rFonts w:ascii="Times New Roman" w:hAnsi="Times New Roman" w:cs="Times New Roman"/>
          <w:color w:val="000000" w:themeColor="text1"/>
        </w:rPr>
        <w:t xml:space="preserve">Van Scotter, J., Motowidlo, S. J., &amp; Cross, T. C. (2000). Effects of task performance and contextual performance on systemic rewards.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85</w:t>
      </w:r>
      <w:r w:rsidRPr="002136D3">
        <w:rPr>
          <w:rFonts w:ascii="Times New Roman" w:hAnsi="Times New Roman" w:cs="Times New Roman"/>
          <w:color w:val="000000" w:themeColor="text1"/>
        </w:rPr>
        <w:t>(4), 526.</w:t>
      </w:r>
    </w:p>
    <w:p w14:paraId="410471F2"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9" w:name="ref-wang2019s"/>
      <w:bookmarkEnd w:id="69"/>
      <w:r w:rsidRPr="002136D3">
        <w:rPr>
          <w:rFonts w:ascii="Times New Roman" w:hAnsi="Times New Roman" w:cs="Times New Roman"/>
          <w:color w:val="000000" w:themeColor="text1"/>
        </w:rPr>
        <w:t xml:space="preserve">Wang, L., Law, K. S., Zhang, M. J., Li, Y. N., &amp; Liang, Y. (2019). It’s mine! Psychological ownership of one’s job explains positive and negative workplace outcomes of job engagement.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104</w:t>
      </w:r>
      <w:r w:rsidRPr="002136D3">
        <w:rPr>
          <w:rFonts w:ascii="Times New Roman" w:hAnsi="Times New Roman" w:cs="Times New Roman"/>
          <w:color w:val="000000" w:themeColor="text1"/>
        </w:rPr>
        <w:t>(2), 229.</w:t>
      </w:r>
    </w:p>
    <w:p w14:paraId="6294219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Wee, E. X., Liao, H., Liu, D., &amp; Liu, J. (2017). Moving from abuse to reconciliation: A power-dependence perspective on when and how a follower can break the spiral of abuse. </w:t>
      </w:r>
      <w:r w:rsidRPr="002136D3">
        <w:rPr>
          <w:rFonts w:ascii="Times New Roman" w:hAnsi="Times New Roman" w:cs="Times New Roman"/>
          <w:i/>
          <w:iCs/>
          <w:color w:val="000000" w:themeColor="text1"/>
          <w:lang w:val="en-US"/>
        </w:rPr>
        <w:t>Academy of Management Journal</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60</w:t>
      </w:r>
      <w:r w:rsidRPr="002136D3">
        <w:rPr>
          <w:rFonts w:ascii="Times New Roman" w:hAnsi="Times New Roman" w:cs="Times New Roman"/>
          <w:color w:val="000000" w:themeColor="text1"/>
          <w:lang w:val="en-US"/>
        </w:rPr>
        <w:t>(6), 2352-2380.</w:t>
      </w:r>
    </w:p>
    <w:p w14:paraId="180B2030" w14:textId="3C96F1DF" w:rsidR="006436CC" w:rsidRPr="002136D3" w:rsidRDefault="006436CC" w:rsidP="00063F27">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Wiener, N. (1930). Generalized harmonic analysis. </w:t>
      </w:r>
      <w:r w:rsidRPr="002136D3">
        <w:rPr>
          <w:rFonts w:ascii="Times New Roman" w:hAnsi="Times New Roman" w:cs="Times New Roman"/>
          <w:i/>
          <w:iCs/>
          <w:color w:val="000000" w:themeColor="text1"/>
          <w:lang w:val="en-US"/>
        </w:rPr>
        <w:t>Acta mathematica</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55</w:t>
      </w:r>
      <w:r w:rsidRPr="002136D3">
        <w:rPr>
          <w:rFonts w:ascii="Times New Roman" w:hAnsi="Times New Roman" w:cs="Times New Roman"/>
          <w:color w:val="000000" w:themeColor="text1"/>
          <w:lang w:val="en-US"/>
        </w:rPr>
        <w:t>, 117-258.</w:t>
      </w:r>
    </w:p>
    <w:p w14:paraId="51895398" w14:textId="6F0B1AAC" w:rsidR="00DC0862"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Wu, C. &amp; Parker, S. K. (2012). The role of attachment styles in shaping proactive behaviour: An intra-individual analysis. </w:t>
      </w:r>
      <w:r w:rsidRPr="002136D3">
        <w:rPr>
          <w:rFonts w:ascii="Times New Roman" w:hAnsi="Times New Roman" w:cs="Times New Roman"/>
          <w:i/>
          <w:color w:val="000000" w:themeColor="text1"/>
        </w:rPr>
        <w:t>Journal of Occupational and Organizational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85</w:t>
      </w:r>
      <w:r w:rsidRPr="002136D3">
        <w:rPr>
          <w:rFonts w:ascii="Times New Roman" w:hAnsi="Times New Roman" w:cs="Times New Roman"/>
          <w:color w:val="000000" w:themeColor="text1"/>
        </w:rPr>
        <w:t>(3), 523–530.</w:t>
      </w:r>
    </w:p>
    <w:sectPr w:rsidR="00DC0862" w:rsidRPr="002136D3" w:rsidSect="00530701">
      <w:headerReference w:type="even" r:id="rId24"/>
      <w:headerReference w:type="default" r:id="rId25"/>
      <w:headerReference w:type="first" r:id="rId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59BFC3" w14:textId="77777777" w:rsidR="00FB0BCE" w:rsidRDefault="00FB0BCE" w:rsidP="00530701">
      <w:pPr>
        <w:spacing w:after="0"/>
      </w:pPr>
      <w:r>
        <w:separator/>
      </w:r>
    </w:p>
  </w:endnote>
  <w:endnote w:type="continuationSeparator" w:id="0">
    <w:p w14:paraId="70DFCB7F" w14:textId="77777777" w:rsidR="00FB0BCE" w:rsidRDefault="00FB0BCE" w:rsidP="0053070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notTrueType/>
    <w:pitch w:val="variable"/>
    <w:sig w:usb0="E00002FF" w:usb1="2AC7FDFF" w:usb2="00000016" w:usb3="00000000" w:csb0="0002009F" w:csb1="00000000"/>
  </w:font>
  <w:font w:name="Cambria Math">
    <w:panose1 w:val="02040503050406030204"/>
    <w:charset w:val="00"/>
    <w:family w:val="roman"/>
    <w:pitch w:val="variable"/>
    <w:sig w:usb0="E00002FF" w:usb1="420024FF" w:usb2="00000000" w:usb3="00000000" w:csb0="0000019F" w:csb1="00000000"/>
  </w:font>
  <w:font w:name="Yu Mincho">
    <w:panose1 w:val="02020400000000000000"/>
    <w:charset w:val="80"/>
    <w:family w:val="roman"/>
    <w:notTrueType/>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45B940" w14:textId="77777777" w:rsidR="00FB0BCE" w:rsidRDefault="00FB0BCE" w:rsidP="00530701">
      <w:pPr>
        <w:spacing w:after="0"/>
      </w:pPr>
      <w:r>
        <w:separator/>
      </w:r>
    </w:p>
  </w:footnote>
  <w:footnote w:type="continuationSeparator" w:id="0">
    <w:p w14:paraId="5487B219" w14:textId="77777777" w:rsidR="00FB0BCE" w:rsidRDefault="00FB0BCE" w:rsidP="0053070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97520373"/>
      <w:docPartObj>
        <w:docPartGallery w:val="Page Numbers (Top of Page)"/>
        <w:docPartUnique/>
      </w:docPartObj>
    </w:sdtPr>
    <w:sdtContent>
      <w:p w14:paraId="4F4FD90E" w14:textId="473FC2F8" w:rsidR="00CD645A" w:rsidRDefault="00CD645A" w:rsidP="00282B6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1DA5086" w14:textId="77777777" w:rsidR="00CD645A" w:rsidRDefault="00CD645A" w:rsidP="0053070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03352271"/>
      <w:docPartObj>
        <w:docPartGallery w:val="Page Numbers (Top of Page)"/>
        <w:docPartUnique/>
      </w:docPartObj>
    </w:sdtPr>
    <w:sdtEndPr>
      <w:rPr>
        <w:rStyle w:val="PageNumber"/>
        <w:rFonts w:ascii="Times New Roman" w:hAnsi="Times New Roman" w:cs="Times New Roman"/>
      </w:rPr>
    </w:sdtEndPr>
    <w:sdtContent>
      <w:p w14:paraId="64FF94FC" w14:textId="76D51917" w:rsidR="00CD645A" w:rsidRPr="00530701" w:rsidRDefault="00CD645A" w:rsidP="00282B64">
        <w:pPr>
          <w:pStyle w:val="Header"/>
          <w:framePr w:wrap="none" w:vAnchor="text" w:hAnchor="margin" w:xAlign="right" w:y="1"/>
          <w:rPr>
            <w:rStyle w:val="PageNumber"/>
            <w:rFonts w:ascii="Times New Roman" w:hAnsi="Times New Roman" w:cs="Times New Roman"/>
          </w:rPr>
        </w:pPr>
        <w:r w:rsidRPr="00530701">
          <w:rPr>
            <w:rStyle w:val="PageNumber"/>
            <w:rFonts w:ascii="Times New Roman" w:hAnsi="Times New Roman" w:cs="Times New Roman"/>
          </w:rPr>
          <w:fldChar w:fldCharType="begin"/>
        </w:r>
        <w:r w:rsidRPr="00530701">
          <w:rPr>
            <w:rStyle w:val="PageNumber"/>
            <w:rFonts w:ascii="Times New Roman" w:hAnsi="Times New Roman" w:cs="Times New Roman"/>
          </w:rPr>
          <w:instrText xml:space="preserve"> PAGE </w:instrText>
        </w:r>
        <w:r w:rsidRPr="00530701">
          <w:rPr>
            <w:rStyle w:val="PageNumber"/>
            <w:rFonts w:ascii="Times New Roman" w:hAnsi="Times New Roman" w:cs="Times New Roman"/>
          </w:rPr>
          <w:fldChar w:fldCharType="separate"/>
        </w:r>
        <w:r>
          <w:rPr>
            <w:rStyle w:val="PageNumber"/>
            <w:rFonts w:ascii="Times New Roman" w:hAnsi="Times New Roman" w:cs="Times New Roman"/>
            <w:noProof/>
          </w:rPr>
          <w:t>28</w:t>
        </w:r>
        <w:r w:rsidRPr="00530701">
          <w:rPr>
            <w:rStyle w:val="PageNumber"/>
            <w:rFonts w:ascii="Times New Roman" w:hAnsi="Times New Roman" w:cs="Times New Roman"/>
          </w:rPr>
          <w:fldChar w:fldCharType="end"/>
        </w:r>
      </w:p>
    </w:sdtContent>
  </w:sdt>
  <w:p w14:paraId="12BB59E3" w14:textId="167E9097" w:rsidR="00CD645A" w:rsidRPr="00530701" w:rsidRDefault="00CD645A" w:rsidP="00530701">
    <w:pPr>
      <w:pStyle w:val="Header"/>
      <w:ind w:right="360"/>
      <w:rPr>
        <w:rFonts w:ascii="Times New Roman" w:hAnsi="Times New Roman" w:cs="Times New Roman"/>
      </w:rPr>
    </w:pPr>
    <w:r>
      <w:rPr>
        <w:rFonts w:ascii="Times New Roman" w:hAnsi="Times New Roman" w:cs="Times New Roman"/>
      </w:rPr>
      <w:t>CHANCE OPPORTUNITIES</w:t>
    </w:r>
  </w:p>
  <w:p w14:paraId="48CFF1EF" w14:textId="77777777" w:rsidR="00CD645A" w:rsidRDefault="00CD645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554AAF" w14:textId="416E2B24" w:rsidR="00CD645A" w:rsidRPr="00530701" w:rsidRDefault="00CD645A">
    <w:pPr>
      <w:pStyle w:val="Header"/>
      <w:rPr>
        <w:rFonts w:ascii="Times New Roman" w:hAnsi="Times New Roman" w:cs="Times New Roman"/>
      </w:rPr>
    </w:pPr>
    <w:r w:rsidRPr="00530701">
      <w:rPr>
        <w:rFonts w:ascii="Times New Roman" w:hAnsi="Times New Roman" w:cs="Times New Roman"/>
      </w:rPr>
      <w:t xml:space="preserve">Running head: </w:t>
    </w:r>
    <w:r>
      <w:rPr>
        <w:rFonts w:ascii="Times New Roman" w:hAnsi="Times New Roman" w:cs="Times New Roman"/>
      </w:rPr>
      <w:t>CHANCE OPPORTUNITIES</w:t>
    </w:r>
  </w:p>
  <w:p w14:paraId="24B37436" w14:textId="77777777" w:rsidR="00CD645A" w:rsidRDefault="00CD64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F65A66"/>
    <w:multiLevelType w:val="hybridMultilevel"/>
    <w:tmpl w:val="33722886"/>
    <w:lvl w:ilvl="0" w:tplc="8E26C38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411441"/>
    <w:multiLevelType w:val="hybridMultilevel"/>
    <w:tmpl w:val="DCE620E2"/>
    <w:lvl w:ilvl="0" w:tplc="7378221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1F408F7"/>
    <w:multiLevelType w:val="hybridMultilevel"/>
    <w:tmpl w:val="44D2C0E4"/>
    <w:lvl w:ilvl="0" w:tplc="536E1A6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5A70F2C"/>
    <w:multiLevelType w:val="hybridMultilevel"/>
    <w:tmpl w:val="BBB48D9C"/>
    <w:lvl w:ilvl="0" w:tplc="90B4DD9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6576438"/>
    <w:multiLevelType w:val="hybridMultilevel"/>
    <w:tmpl w:val="D7AEE6D8"/>
    <w:lvl w:ilvl="0" w:tplc="7924F53E">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5" w15:restartNumberingAfterBreak="0">
    <w:nsid w:val="7D533B38"/>
    <w:multiLevelType w:val="hybridMultilevel"/>
    <w:tmpl w:val="750CB9A4"/>
    <w:lvl w:ilvl="0" w:tplc="D77AFF6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3"/>
  </w:num>
  <w:num w:numId="3">
    <w:abstractNumId w:val="2"/>
  </w:num>
  <w:num w:numId="4">
    <w:abstractNumId w:val="4"/>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0701"/>
    <w:rsid w:val="00002BD2"/>
    <w:rsid w:val="000122BA"/>
    <w:rsid w:val="00015A62"/>
    <w:rsid w:val="0001768A"/>
    <w:rsid w:val="000319E7"/>
    <w:rsid w:val="00053D68"/>
    <w:rsid w:val="00053F6B"/>
    <w:rsid w:val="00063F27"/>
    <w:rsid w:val="00064A57"/>
    <w:rsid w:val="00087D42"/>
    <w:rsid w:val="000B6316"/>
    <w:rsid w:val="000C3153"/>
    <w:rsid w:val="000D0068"/>
    <w:rsid w:val="000E108D"/>
    <w:rsid w:val="000F0EB9"/>
    <w:rsid w:val="000F67DD"/>
    <w:rsid w:val="001102D2"/>
    <w:rsid w:val="001239F0"/>
    <w:rsid w:val="00123F8D"/>
    <w:rsid w:val="00127996"/>
    <w:rsid w:val="00130BF9"/>
    <w:rsid w:val="001427E3"/>
    <w:rsid w:val="001433A4"/>
    <w:rsid w:val="001440F9"/>
    <w:rsid w:val="001474E5"/>
    <w:rsid w:val="00151486"/>
    <w:rsid w:val="00151D06"/>
    <w:rsid w:val="001528D3"/>
    <w:rsid w:val="00155308"/>
    <w:rsid w:val="001568E0"/>
    <w:rsid w:val="00164CB7"/>
    <w:rsid w:val="00165F7D"/>
    <w:rsid w:val="001678DA"/>
    <w:rsid w:val="00170212"/>
    <w:rsid w:val="001708D8"/>
    <w:rsid w:val="001716B5"/>
    <w:rsid w:val="001729C8"/>
    <w:rsid w:val="00174CC6"/>
    <w:rsid w:val="00184035"/>
    <w:rsid w:val="0018660F"/>
    <w:rsid w:val="00192075"/>
    <w:rsid w:val="00193C62"/>
    <w:rsid w:val="00193CC8"/>
    <w:rsid w:val="00196751"/>
    <w:rsid w:val="001C1903"/>
    <w:rsid w:val="001C3D89"/>
    <w:rsid w:val="001D4826"/>
    <w:rsid w:val="001E4871"/>
    <w:rsid w:val="002120B9"/>
    <w:rsid w:val="002136D3"/>
    <w:rsid w:val="0025000D"/>
    <w:rsid w:val="00253B50"/>
    <w:rsid w:val="002602F2"/>
    <w:rsid w:val="00264926"/>
    <w:rsid w:val="00282B64"/>
    <w:rsid w:val="0028548A"/>
    <w:rsid w:val="00290F42"/>
    <w:rsid w:val="00292E8E"/>
    <w:rsid w:val="002958E2"/>
    <w:rsid w:val="002B5C25"/>
    <w:rsid w:val="002B7A17"/>
    <w:rsid w:val="002C6878"/>
    <w:rsid w:val="002D1F6C"/>
    <w:rsid w:val="002E0555"/>
    <w:rsid w:val="002E4398"/>
    <w:rsid w:val="002E7791"/>
    <w:rsid w:val="002F520F"/>
    <w:rsid w:val="00302DAC"/>
    <w:rsid w:val="0030334C"/>
    <w:rsid w:val="00314800"/>
    <w:rsid w:val="003148F7"/>
    <w:rsid w:val="00315A0F"/>
    <w:rsid w:val="00324152"/>
    <w:rsid w:val="00326162"/>
    <w:rsid w:val="00364E8B"/>
    <w:rsid w:val="00377BFF"/>
    <w:rsid w:val="00380951"/>
    <w:rsid w:val="003840F3"/>
    <w:rsid w:val="00384C50"/>
    <w:rsid w:val="00387CB8"/>
    <w:rsid w:val="003B5BFD"/>
    <w:rsid w:val="003C3ADB"/>
    <w:rsid w:val="003D12ED"/>
    <w:rsid w:val="003E0A63"/>
    <w:rsid w:val="003F0BAF"/>
    <w:rsid w:val="00405DC3"/>
    <w:rsid w:val="00416B04"/>
    <w:rsid w:val="00421D15"/>
    <w:rsid w:val="00422261"/>
    <w:rsid w:val="00431100"/>
    <w:rsid w:val="004311B3"/>
    <w:rsid w:val="00437096"/>
    <w:rsid w:val="00441C37"/>
    <w:rsid w:val="00447636"/>
    <w:rsid w:val="00456816"/>
    <w:rsid w:val="004612C0"/>
    <w:rsid w:val="004630BF"/>
    <w:rsid w:val="0046513E"/>
    <w:rsid w:val="00467871"/>
    <w:rsid w:val="00485137"/>
    <w:rsid w:val="0048520A"/>
    <w:rsid w:val="004A4BDC"/>
    <w:rsid w:val="004A6E01"/>
    <w:rsid w:val="004B6CF1"/>
    <w:rsid w:val="004C07D4"/>
    <w:rsid w:val="004D2DA9"/>
    <w:rsid w:val="004E0EBD"/>
    <w:rsid w:val="004F4D60"/>
    <w:rsid w:val="00504A0E"/>
    <w:rsid w:val="00511C1A"/>
    <w:rsid w:val="005303A5"/>
    <w:rsid w:val="00530701"/>
    <w:rsid w:val="00533A5D"/>
    <w:rsid w:val="0056272C"/>
    <w:rsid w:val="00565D4B"/>
    <w:rsid w:val="00576424"/>
    <w:rsid w:val="00581EBB"/>
    <w:rsid w:val="00582D8F"/>
    <w:rsid w:val="00583C42"/>
    <w:rsid w:val="00584672"/>
    <w:rsid w:val="00593D03"/>
    <w:rsid w:val="00597829"/>
    <w:rsid w:val="005A2216"/>
    <w:rsid w:val="005B6CF8"/>
    <w:rsid w:val="005C3E30"/>
    <w:rsid w:val="005C645A"/>
    <w:rsid w:val="005D0956"/>
    <w:rsid w:val="005D2616"/>
    <w:rsid w:val="005D7AFE"/>
    <w:rsid w:val="005E1EDA"/>
    <w:rsid w:val="005F757B"/>
    <w:rsid w:val="006127EF"/>
    <w:rsid w:val="0062033C"/>
    <w:rsid w:val="0062650F"/>
    <w:rsid w:val="00627377"/>
    <w:rsid w:val="0063172B"/>
    <w:rsid w:val="00641D4D"/>
    <w:rsid w:val="006436CC"/>
    <w:rsid w:val="0066126B"/>
    <w:rsid w:val="006667BE"/>
    <w:rsid w:val="00671545"/>
    <w:rsid w:val="00697AA6"/>
    <w:rsid w:val="006A0596"/>
    <w:rsid w:val="006A3913"/>
    <w:rsid w:val="006B13C5"/>
    <w:rsid w:val="006B29D9"/>
    <w:rsid w:val="006B5E40"/>
    <w:rsid w:val="006D111F"/>
    <w:rsid w:val="006D7D7B"/>
    <w:rsid w:val="006E2146"/>
    <w:rsid w:val="006F662F"/>
    <w:rsid w:val="00710614"/>
    <w:rsid w:val="007140D8"/>
    <w:rsid w:val="00725A08"/>
    <w:rsid w:val="00731AAE"/>
    <w:rsid w:val="00732C07"/>
    <w:rsid w:val="00736092"/>
    <w:rsid w:val="00741E62"/>
    <w:rsid w:val="007461E0"/>
    <w:rsid w:val="007803AD"/>
    <w:rsid w:val="00786BAE"/>
    <w:rsid w:val="00790340"/>
    <w:rsid w:val="007921CC"/>
    <w:rsid w:val="00793E6F"/>
    <w:rsid w:val="007B01DB"/>
    <w:rsid w:val="007B4586"/>
    <w:rsid w:val="007C25FF"/>
    <w:rsid w:val="007C397B"/>
    <w:rsid w:val="007D1C14"/>
    <w:rsid w:val="007D2530"/>
    <w:rsid w:val="007E77C4"/>
    <w:rsid w:val="007F1A65"/>
    <w:rsid w:val="00804650"/>
    <w:rsid w:val="008113E5"/>
    <w:rsid w:val="00817683"/>
    <w:rsid w:val="00832705"/>
    <w:rsid w:val="0084058C"/>
    <w:rsid w:val="00843ACD"/>
    <w:rsid w:val="00846646"/>
    <w:rsid w:val="00850BB1"/>
    <w:rsid w:val="00853C0E"/>
    <w:rsid w:val="00864D93"/>
    <w:rsid w:val="008767BA"/>
    <w:rsid w:val="0087753A"/>
    <w:rsid w:val="00880641"/>
    <w:rsid w:val="00881CF6"/>
    <w:rsid w:val="00887CBD"/>
    <w:rsid w:val="008A13D8"/>
    <w:rsid w:val="008A33D7"/>
    <w:rsid w:val="008A6730"/>
    <w:rsid w:val="008C0E0D"/>
    <w:rsid w:val="008C1E3E"/>
    <w:rsid w:val="008C4CB4"/>
    <w:rsid w:val="008E03F7"/>
    <w:rsid w:val="008F7D06"/>
    <w:rsid w:val="00902D31"/>
    <w:rsid w:val="0090427C"/>
    <w:rsid w:val="009042E5"/>
    <w:rsid w:val="00907772"/>
    <w:rsid w:val="00907B42"/>
    <w:rsid w:val="00932FC6"/>
    <w:rsid w:val="0093373E"/>
    <w:rsid w:val="00936672"/>
    <w:rsid w:val="009413E8"/>
    <w:rsid w:val="00943608"/>
    <w:rsid w:val="009602FA"/>
    <w:rsid w:val="00975CD4"/>
    <w:rsid w:val="0098246E"/>
    <w:rsid w:val="00984A25"/>
    <w:rsid w:val="00991C4E"/>
    <w:rsid w:val="00993814"/>
    <w:rsid w:val="009B0D86"/>
    <w:rsid w:val="009B3CD9"/>
    <w:rsid w:val="009B5F4C"/>
    <w:rsid w:val="009C30B2"/>
    <w:rsid w:val="009C38CE"/>
    <w:rsid w:val="009D6BC5"/>
    <w:rsid w:val="009D738A"/>
    <w:rsid w:val="009E0FC0"/>
    <w:rsid w:val="009E3619"/>
    <w:rsid w:val="009E4E40"/>
    <w:rsid w:val="009F4551"/>
    <w:rsid w:val="009F4E65"/>
    <w:rsid w:val="00A00222"/>
    <w:rsid w:val="00A03A2C"/>
    <w:rsid w:val="00A05A31"/>
    <w:rsid w:val="00A1600D"/>
    <w:rsid w:val="00A24065"/>
    <w:rsid w:val="00A24151"/>
    <w:rsid w:val="00A4026E"/>
    <w:rsid w:val="00A531C8"/>
    <w:rsid w:val="00A62977"/>
    <w:rsid w:val="00A745B3"/>
    <w:rsid w:val="00A763BF"/>
    <w:rsid w:val="00A8692E"/>
    <w:rsid w:val="00A954B5"/>
    <w:rsid w:val="00A97336"/>
    <w:rsid w:val="00AA2E49"/>
    <w:rsid w:val="00AB0012"/>
    <w:rsid w:val="00AB1006"/>
    <w:rsid w:val="00AB7C2D"/>
    <w:rsid w:val="00B11DD6"/>
    <w:rsid w:val="00B1288F"/>
    <w:rsid w:val="00B176B6"/>
    <w:rsid w:val="00B25F30"/>
    <w:rsid w:val="00B2707F"/>
    <w:rsid w:val="00B3171E"/>
    <w:rsid w:val="00B32218"/>
    <w:rsid w:val="00B32925"/>
    <w:rsid w:val="00B470FC"/>
    <w:rsid w:val="00B52E63"/>
    <w:rsid w:val="00B62BA0"/>
    <w:rsid w:val="00B70C64"/>
    <w:rsid w:val="00B7130B"/>
    <w:rsid w:val="00B82E89"/>
    <w:rsid w:val="00B83390"/>
    <w:rsid w:val="00B8384A"/>
    <w:rsid w:val="00B86502"/>
    <w:rsid w:val="00B92BDD"/>
    <w:rsid w:val="00B9346D"/>
    <w:rsid w:val="00B93A95"/>
    <w:rsid w:val="00BB1F99"/>
    <w:rsid w:val="00BB5A42"/>
    <w:rsid w:val="00BC3FED"/>
    <w:rsid w:val="00BC563B"/>
    <w:rsid w:val="00BD2E8D"/>
    <w:rsid w:val="00BD6AFD"/>
    <w:rsid w:val="00BD6D0F"/>
    <w:rsid w:val="00C004EB"/>
    <w:rsid w:val="00C03172"/>
    <w:rsid w:val="00C03223"/>
    <w:rsid w:val="00C0427E"/>
    <w:rsid w:val="00C12AAB"/>
    <w:rsid w:val="00C205BC"/>
    <w:rsid w:val="00C205C1"/>
    <w:rsid w:val="00C31443"/>
    <w:rsid w:val="00C4445E"/>
    <w:rsid w:val="00C4716D"/>
    <w:rsid w:val="00C51BDC"/>
    <w:rsid w:val="00C64031"/>
    <w:rsid w:val="00C80407"/>
    <w:rsid w:val="00C86684"/>
    <w:rsid w:val="00C8717D"/>
    <w:rsid w:val="00C951DC"/>
    <w:rsid w:val="00C95757"/>
    <w:rsid w:val="00CA1C88"/>
    <w:rsid w:val="00CB097D"/>
    <w:rsid w:val="00CB0AAD"/>
    <w:rsid w:val="00CB3357"/>
    <w:rsid w:val="00CC5E71"/>
    <w:rsid w:val="00CD004E"/>
    <w:rsid w:val="00CD645A"/>
    <w:rsid w:val="00CE45BC"/>
    <w:rsid w:val="00CF079F"/>
    <w:rsid w:val="00CF148E"/>
    <w:rsid w:val="00D0365A"/>
    <w:rsid w:val="00D05837"/>
    <w:rsid w:val="00D210C4"/>
    <w:rsid w:val="00D2348F"/>
    <w:rsid w:val="00D36B20"/>
    <w:rsid w:val="00D37FA5"/>
    <w:rsid w:val="00D41EE4"/>
    <w:rsid w:val="00D603AB"/>
    <w:rsid w:val="00D84A3E"/>
    <w:rsid w:val="00D873B1"/>
    <w:rsid w:val="00DA27A8"/>
    <w:rsid w:val="00DB1AD6"/>
    <w:rsid w:val="00DC023D"/>
    <w:rsid w:val="00DC0862"/>
    <w:rsid w:val="00DC2807"/>
    <w:rsid w:val="00DC7195"/>
    <w:rsid w:val="00DD203F"/>
    <w:rsid w:val="00DD71E2"/>
    <w:rsid w:val="00DF6B84"/>
    <w:rsid w:val="00E00A93"/>
    <w:rsid w:val="00E05CC0"/>
    <w:rsid w:val="00E10782"/>
    <w:rsid w:val="00E1755D"/>
    <w:rsid w:val="00E23B99"/>
    <w:rsid w:val="00E348D9"/>
    <w:rsid w:val="00E40D94"/>
    <w:rsid w:val="00E414BD"/>
    <w:rsid w:val="00E42635"/>
    <w:rsid w:val="00E54276"/>
    <w:rsid w:val="00E60399"/>
    <w:rsid w:val="00E61698"/>
    <w:rsid w:val="00E65AE9"/>
    <w:rsid w:val="00E7187C"/>
    <w:rsid w:val="00E80A7B"/>
    <w:rsid w:val="00E8453A"/>
    <w:rsid w:val="00E8615D"/>
    <w:rsid w:val="00EA7228"/>
    <w:rsid w:val="00EA7D46"/>
    <w:rsid w:val="00EA7EAE"/>
    <w:rsid w:val="00EB776B"/>
    <w:rsid w:val="00EC30E4"/>
    <w:rsid w:val="00EC4506"/>
    <w:rsid w:val="00EE01CD"/>
    <w:rsid w:val="00EE1409"/>
    <w:rsid w:val="00EE1BB2"/>
    <w:rsid w:val="00EE621F"/>
    <w:rsid w:val="00F10F46"/>
    <w:rsid w:val="00F15041"/>
    <w:rsid w:val="00F176DB"/>
    <w:rsid w:val="00F356C5"/>
    <w:rsid w:val="00F375B4"/>
    <w:rsid w:val="00F375BF"/>
    <w:rsid w:val="00F6148F"/>
    <w:rsid w:val="00F71E04"/>
    <w:rsid w:val="00F7755F"/>
    <w:rsid w:val="00F84BD0"/>
    <w:rsid w:val="00F9134F"/>
    <w:rsid w:val="00F95B76"/>
    <w:rsid w:val="00FB0BCE"/>
    <w:rsid w:val="00FB3B60"/>
    <w:rsid w:val="00FB4B37"/>
    <w:rsid w:val="00FB5738"/>
    <w:rsid w:val="00FD61C0"/>
    <w:rsid w:val="00FD7143"/>
    <w:rsid w:val="00FE5D55"/>
    <w:rsid w:val="00FF1CF2"/>
    <w:rsid w:val="00FF7A8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489DE6D"/>
  <w15:docId w15:val="{F7A23626-002E-BC4E-8ECD-F05BED946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0701"/>
    <w:pPr>
      <w:spacing w:after="200"/>
    </w:pPr>
    <w:rPr>
      <w:lang w:val="en"/>
    </w:rPr>
  </w:style>
  <w:style w:type="paragraph" w:styleId="Heading1">
    <w:name w:val="heading 1"/>
    <w:basedOn w:val="Normal"/>
    <w:next w:val="BodyText"/>
    <w:link w:val="Heading1Char"/>
    <w:uiPriority w:val="9"/>
    <w:qFormat/>
    <w:rsid w:val="00530701"/>
    <w:pPr>
      <w:keepNext/>
      <w:keepLines/>
      <w:spacing w:before="480" w:after="0"/>
      <w:outlineLvl w:val="0"/>
    </w:pPr>
    <w:rPr>
      <w:rFonts w:asciiTheme="majorHAnsi" w:eastAsiaTheme="majorEastAsia" w:hAnsiTheme="majorHAnsi" w:cstheme="majorBidi"/>
      <w:b/>
      <w:bCs/>
      <w:color w:val="2D4F8E" w:themeColor="accent1" w:themeShade="B5"/>
      <w:sz w:val="32"/>
      <w:szCs w:val="32"/>
    </w:rPr>
  </w:style>
  <w:style w:type="paragraph" w:styleId="Heading2">
    <w:name w:val="heading 2"/>
    <w:basedOn w:val="Normal"/>
    <w:next w:val="BodyText"/>
    <w:link w:val="Heading2Char"/>
    <w:uiPriority w:val="9"/>
    <w:unhideWhenUsed/>
    <w:qFormat/>
    <w:rsid w:val="00530701"/>
    <w:pPr>
      <w:keepNext/>
      <w:keepLines/>
      <w:spacing w:before="200" w:after="0"/>
      <w:outlineLvl w:val="1"/>
    </w:pPr>
    <w:rPr>
      <w:rFonts w:asciiTheme="majorHAnsi" w:eastAsiaTheme="majorEastAsia" w:hAnsiTheme="majorHAnsi" w:cstheme="majorBidi"/>
      <w:b/>
      <w:bCs/>
      <w:color w:val="4472C4" w:themeColor="accen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0701"/>
    <w:rPr>
      <w:rFonts w:asciiTheme="majorHAnsi" w:eastAsiaTheme="majorEastAsia" w:hAnsiTheme="majorHAnsi" w:cstheme="majorBidi"/>
      <w:b/>
      <w:bCs/>
      <w:color w:val="2D4F8E" w:themeColor="accent1" w:themeShade="B5"/>
      <w:sz w:val="32"/>
      <w:szCs w:val="32"/>
      <w:lang w:val="en"/>
    </w:rPr>
  </w:style>
  <w:style w:type="character" w:customStyle="1" w:styleId="Heading2Char">
    <w:name w:val="Heading 2 Char"/>
    <w:basedOn w:val="DefaultParagraphFont"/>
    <w:link w:val="Heading2"/>
    <w:uiPriority w:val="9"/>
    <w:rsid w:val="00530701"/>
    <w:rPr>
      <w:rFonts w:asciiTheme="majorHAnsi" w:eastAsiaTheme="majorEastAsia" w:hAnsiTheme="majorHAnsi" w:cstheme="majorBidi"/>
      <w:b/>
      <w:bCs/>
      <w:color w:val="4472C4" w:themeColor="accent1"/>
      <w:sz w:val="32"/>
      <w:szCs w:val="32"/>
      <w:lang w:val="en"/>
    </w:rPr>
  </w:style>
  <w:style w:type="paragraph" w:styleId="BodyText">
    <w:name w:val="Body Text"/>
    <w:basedOn w:val="Normal"/>
    <w:link w:val="BodyTextChar"/>
    <w:qFormat/>
    <w:rsid w:val="00530701"/>
    <w:pPr>
      <w:spacing w:before="180" w:after="180"/>
    </w:pPr>
  </w:style>
  <w:style w:type="character" w:customStyle="1" w:styleId="BodyTextChar">
    <w:name w:val="Body Text Char"/>
    <w:basedOn w:val="DefaultParagraphFont"/>
    <w:link w:val="BodyText"/>
    <w:rsid w:val="00530701"/>
    <w:rPr>
      <w:lang w:val="en"/>
    </w:rPr>
  </w:style>
  <w:style w:type="paragraph" w:customStyle="1" w:styleId="FirstParagraph">
    <w:name w:val="First Paragraph"/>
    <w:basedOn w:val="BodyText"/>
    <w:next w:val="BodyText"/>
    <w:qFormat/>
    <w:rsid w:val="00530701"/>
  </w:style>
  <w:style w:type="paragraph" w:styleId="BlockText">
    <w:name w:val="Block Text"/>
    <w:basedOn w:val="BodyText"/>
    <w:next w:val="BodyText"/>
    <w:uiPriority w:val="9"/>
    <w:unhideWhenUsed/>
    <w:qFormat/>
    <w:rsid w:val="00530701"/>
    <w:pPr>
      <w:spacing w:before="100" w:after="100"/>
    </w:pPr>
    <w:rPr>
      <w:rFonts w:asciiTheme="majorHAnsi" w:eastAsiaTheme="majorEastAsia" w:hAnsiTheme="majorHAnsi" w:cstheme="majorBidi"/>
      <w:bCs/>
      <w:sz w:val="20"/>
      <w:szCs w:val="20"/>
    </w:rPr>
  </w:style>
  <w:style w:type="character" w:styleId="Hyperlink">
    <w:name w:val="Hyperlink"/>
    <w:basedOn w:val="DefaultParagraphFont"/>
    <w:rsid w:val="00530701"/>
    <w:rPr>
      <w:color w:val="4472C4" w:themeColor="accent1"/>
    </w:rPr>
  </w:style>
  <w:style w:type="paragraph" w:styleId="Header">
    <w:name w:val="header"/>
    <w:basedOn w:val="Normal"/>
    <w:link w:val="HeaderChar"/>
    <w:uiPriority w:val="99"/>
    <w:unhideWhenUsed/>
    <w:rsid w:val="00530701"/>
    <w:pPr>
      <w:tabs>
        <w:tab w:val="center" w:pos="4680"/>
        <w:tab w:val="right" w:pos="9360"/>
      </w:tabs>
      <w:spacing w:after="0"/>
    </w:pPr>
  </w:style>
  <w:style w:type="character" w:customStyle="1" w:styleId="HeaderChar">
    <w:name w:val="Header Char"/>
    <w:basedOn w:val="DefaultParagraphFont"/>
    <w:link w:val="Header"/>
    <w:uiPriority w:val="99"/>
    <w:rsid w:val="00530701"/>
    <w:rPr>
      <w:lang w:val="en"/>
    </w:rPr>
  </w:style>
  <w:style w:type="paragraph" w:styleId="Footer">
    <w:name w:val="footer"/>
    <w:basedOn w:val="Normal"/>
    <w:link w:val="FooterChar"/>
    <w:uiPriority w:val="99"/>
    <w:unhideWhenUsed/>
    <w:rsid w:val="00530701"/>
    <w:pPr>
      <w:tabs>
        <w:tab w:val="center" w:pos="4680"/>
        <w:tab w:val="right" w:pos="9360"/>
      </w:tabs>
      <w:spacing w:after="0"/>
    </w:pPr>
  </w:style>
  <w:style w:type="character" w:customStyle="1" w:styleId="FooterChar">
    <w:name w:val="Footer Char"/>
    <w:basedOn w:val="DefaultParagraphFont"/>
    <w:link w:val="Footer"/>
    <w:uiPriority w:val="99"/>
    <w:rsid w:val="00530701"/>
    <w:rPr>
      <w:lang w:val="en"/>
    </w:rPr>
  </w:style>
  <w:style w:type="character" w:styleId="PageNumber">
    <w:name w:val="page number"/>
    <w:basedOn w:val="DefaultParagraphFont"/>
    <w:uiPriority w:val="99"/>
    <w:semiHidden/>
    <w:unhideWhenUsed/>
    <w:rsid w:val="00530701"/>
  </w:style>
  <w:style w:type="character" w:styleId="FollowedHyperlink">
    <w:name w:val="FollowedHyperlink"/>
    <w:basedOn w:val="DefaultParagraphFont"/>
    <w:uiPriority w:val="99"/>
    <w:semiHidden/>
    <w:unhideWhenUsed/>
    <w:rsid w:val="00C205C1"/>
    <w:rPr>
      <w:color w:val="954F72" w:themeColor="followedHyperlink"/>
      <w:u w:val="single"/>
    </w:rPr>
  </w:style>
  <w:style w:type="character" w:styleId="CommentReference">
    <w:name w:val="annotation reference"/>
    <w:basedOn w:val="DefaultParagraphFont"/>
    <w:uiPriority w:val="99"/>
    <w:semiHidden/>
    <w:unhideWhenUsed/>
    <w:rsid w:val="00164CB7"/>
    <w:rPr>
      <w:sz w:val="16"/>
      <w:szCs w:val="16"/>
    </w:rPr>
  </w:style>
  <w:style w:type="paragraph" w:styleId="CommentText">
    <w:name w:val="annotation text"/>
    <w:basedOn w:val="Normal"/>
    <w:link w:val="CommentTextChar"/>
    <w:uiPriority w:val="99"/>
    <w:semiHidden/>
    <w:unhideWhenUsed/>
    <w:rsid w:val="00164CB7"/>
    <w:rPr>
      <w:sz w:val="20"/>
      <w:szCs w:val="20"/>
    </w:rPr>
  </w:style>
  <w:style w:type="character" w:customStyle="1" w:styleId="CommentTextChar">
    <w:name w:val="Comment Text Char"/>
    <w:basedOn w:val="DefaultParagraphFont"/>
    <w:link w:val="CommentText"/>
    <w:uiPriority w:val="99"/>
    <w:semiHidden/>
    <w:rsid w:val="00164CB7"/>
    <w:rPr>
      <w:sz w:val="20"/>
      <w:szCs w:val="20"/>
      <w:lang w:val="en"/>
    </w:rPr>
  </w:style>
  <w:style w:type="paragraph" w:styleId="CommentSubject">
    <w:name w:val="annotation subject"/>
    <w:basedOn w:val="CommentText"/>
    <w:next w:val="CommentText"/>
    <w:link w:val="CommentSubjectChar"/>
    <w:uiPriority w:val="99"/>
    <w:semiHidden/>
    <w:unhideWhenUsed/>
    <w:rsid w:val="00164CB7"/>
    <w:rPr>
      <w:b/>
      <w:bCs/>
    </w:rPr>
  </w:style>
  <w:style w:type="character" w:customStyle="1" w:styleId="CommentSubjectChar">
    <w:name w:val="Comment Subject Char"/>
    <w:basedOn w:val="CommentTextChar"/>
    <w:link w:val="CommentSubject"/>
    <w:uiPriority w:val="99"/>
    <w:semiHidden/>
    <w:rsid w:val="00164CB7"/>
    <w:rPr>
      <w:b/>
      <w:bCs/>
      <w:sz w:val="20"/>
      <w:szCs w:val="20"/>
      <w:lang w:val="en"/>
    </w:rPr>
  </w:style>
  <w:style w:type="paragraph" w:styleId="BalloonText">
    <w:name w:val="Balloon Text"/>
    <w:basedOn w:val="Normal"/>
    <w:link w:val="BalloonTextChar"/>
    <w:uiPriority w:val="99"/>
    <w:semiHidden/>
    <w:unhideWhenUsed/>
    <w:rsid w:val="00164CB7"/>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64CB7"/>
    <w:rPr>
      <w:rFonts w:ascii="Times New Roman" w:hAnsi="Times New Roman" w:cs="Times New Roman"/>
      <w:sz w:val="18"/>
      <w:szCs w:val="18"/>
      <w:lang w:val="en"/>
    </w:rPr>
  </w:style>
  <w:style w:type="paragraph" w:styleId="EndnoteText">
    <w:name w:val="endnote text"/>
    <w:basedOn w:val="Normal"/>
    <w:link w:val="EndnoteTextChar"/>
    <w:uiPriority w:val="99"/>
    <w:semiHidden/>
    <w:unhideWhenUsed/>
    <w:rsid w:val="00AA2E49"/>
    <w:pPr>
      <w:spacing w:after="0"/>
    </w:pPr>
    <w:rPr>
      <w:sz w:val="20"/>
      <w:szCs w:val="20"/>
    </w:rPr>
  </w:style>
  <w:style w:type="character" w:customStyle="1" w:styleId="EndnoteTextChar">
    <w:name w:val="Endnote Text Char"/>
    <w:basedOn w:val="DefaultParagraphFont"/>
    <w:link w:val="EndnoteText"/>
    <w:uiPriority w:val="99"/>
    <w:semiHidden/>
    <w:rsid w:val="00AA2E49"/>
    <w:rPr>
      <w:sz w:val="20"/>
      <w:szCs w:val="20"/>
      <w:lang w:val="en"/>
    </w:rPr>
  </w:style>
  <w:style w:type="character" w:styleId="EndnoteReference">
    <w:name w:val="endnote reference"/>
    <w:basedOn w:val="DefaultParagraphFont"/>
    <w:uiPriority w:val="99"/>
    <w:semiHidden/>
    <w:unhideWhenUsed/>
    <w:rsid w:val="00AA2E49"/>
    <w:rPr>
      <w:vertAlign w:val="superscript"/>
    </w:rPr>
  </w:style>
  <w:style w:type="paragraph" w:styleId="FootnoteText">
    <w:name w:val="footnote text"/>
    <w:basedOn w:val="Normal"/>
    <w:link w:val="FootnoteTextChar"/>
    <w:uiPriority w:val="99"/>
    <w:semiHidden/>
    <w:unhideWhenUsed/>
    <w:rsid w:val="004630BF"/>
    <w:pPr>
      <w:spacing w:after="0"/>
    </w:pPr>
    <w:rPr>
      <w:sz w:val="20"/>
      <w:szCs w:val="20"/>
    </w:rPr>
  </w:style>
  <w:style w:type="character" w:customStyle="1" w:styleId="FootnoteTextChar">
    <w:name w:val="Footnote Text Char"/>
    <w:basedOn w:val="DefaultParagraphFont"/>
    <w:link w:val="FootnoteText"/>
    <w:uiPriority w:val="99"/>
    <w:semiHidden/>
    <w:rsid w:val="004630BF"/>
    <w:rPr>
      <w:sz w:val="20"/>
      <w:szCs w:val="20"/>
      <w:lang w:val="en"/>
    </w:rPr>
  </w:style>
  <w:style w:type="character" w:styleId="FootnoteReference">
    <w:name w:val="footnote reference"/>
    <w:basedOn w:val="DefaultParagraphFont"/>
    <w:uiPriority w:val="99"/>
    <w:semiHidden/>
    <w:unhideWhenUsed/>
    <w:rsid w:val="004630BF"/>
    <w:rPr>
      <w:vertAlign w:val="superscript"/>
    </w:rPr>
  </w:style>
  <w:style w:type="character" w:styleId="PlaceholderText">
    <w:name w:val="Placeholder Text"/>
    <w:basedOn w:val="DefaultParagraphFont"/>
    <w:uiPriority w:val="99"/>
    <w:semiHidden/>
    <w:rsid w:val="00B9346D"/>
    <w:rPr>
      <w:color w:val="808080"/>
    </w:rPr>
  </w:style>
  <w:style w:type="paragraph" w:styleId="ListParagraph">
    <w:name w:val="List Paragraph"/>
    <w:basedOn w:val="Normal"/>
    <w:uiPriority w:val="34"/>
    <w:qFormat/>
    <w:rsid w:val="00DC71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9339137">
      <w:bodyDiv w:val="1"/>
      <w:marLeft w:val="0"/>
      <w:marRight w:val="0"/>
      <w:marTop w:val="0"/>
      <w:marBottom w:val="0"/>
      <w:divBdr>
        <w:top w:val="none" w:sz="0" w:space="0" w:color="auto"/>
        <w:left w:val="none" w:sz="0" w:space="0" w:color="auto"/>
        <w:bottom w:val="none" w:sz="0" w:space="0" w:color="auto"/>
        <w:right w:val="none" w:sz="0" w:space="0" w:color="auto"/>
      </w:divBdr>
    </w:div>
    <w:div w:id="281151594">
      <w:bodyDiv w:val="1"/>
      <w:marLeft w:val="0"/>
      <w:marRight w:val="0"/>
      <w:marTop w:val="0"/>
      <w:marBottom w:val="0"/>
      <w:divBdr>
        <w:top w:val="none" w:sz="0" w:space="0" w:color="auto"/>
        <w:left w:val="none" w:sz="0" w:space="0" w:color="auto"/>
        <w:bottom w:val="none" w:sz="0" w:space="0" w:color="auto"/>
        <w:right w:val="none" w:sz="0" w:space="0" w:color="auto"/>
      </w:divBdr>
      <w:divsChild>
        <w:div w:id="1176920238">
          <w:marLeft w:val="0"/>
          <w:marRight w:val="0"/>
          <w:marTop w:val="0"/>
          <w:marBottom w:val="0"/>
          <w:divBdr>
            <w:top w:val="none" w:sz="0" w:space="0" w:color="auto"/>
            <w:left w:val="none" w:sz="0" w:space="0" w:color="auto"/>
            <w:bottom w:val="none" w:sz="0" w:space="0" w:color="auto"/>
            <w:right w:val="none" w:sz="0" w:space="0" w:color="auto"/>
          </w:divBdr>
        </w:div>
        <w:div w:id="521742429">
          <w:marLeft w:val="0"/>
          <w:marRight w:val="0"/>
          <w:marTop w:val="0"/>
          <w:marBottom w:val="0"/>
          <w:divBdr>
            <w:top w:val="none" w:sz="0" w:space="0" w:color="auto"/>
            <w:left w:val="none" w:sz="0" w:space="0" w:color="auto"/>
            <w:bottom w:val="none" w:sz="0" w:space="0" w:color="auto"/>
            <w:right w:val="none" w:sz="0" w:space="0" w:color="auto"/>
          </w:divBdr>
        </w:div>
        <w:div w:id="279187675">
          <w:marLeft w:val="0"/>
          <w:marRight w:val="0"/>
          <w:marTop w:val="0"/>
          <w:marBottom w:val="0"/>
          <w:divBdr>
            <w:top w:val="none" w:sz="0" w:space="0" w:color="auto"/>
            <w:left w:val="none" w:sz="0" w:space="0" w:color="auto"/>
            <w:bottom w:val="none" w:sz="0" w:space="0" w:color="auto"/>
            <w:right w:val="none" w:sz="0" w:space="0" w:color="auto"/>
          </w:divBdr>
        </w:div>
        <w:div w:id="648247078">
          <w:marLeft w:val="0"/>
          <w:marRight w:val="0"/>
          <w:marTop w:val="0"/>
          <w:marBottom w:val="0"/>
          <w:divBdr>
            <w:top w:val="none" w:sz="0" w:space="0" w:color="auto"/>
            <w:left w:val="none" w:sz="0" w:space="0" w:color="auto"/>
            <w:bottom w:val="none" w:sz="0" w:space="0" w:color="auto"/>
            <w:right w:val="none" w:sz="0" w:space="0" w:color="auto"/>
          </w:divBdr>
        </w:div>
      </w:divsChild>
    </w:div>
    <w:div w:id="283736311">
      <w:bodyDiv w:val="1"/>
      <w:marLeft w:val="0"/>
      <w:marRight w:val="0"/>
      <w:marTop w:val="0"/>
      <w:marBottom w:val="0"/>
      <w:divBdr>
        <w:top w:val="none" w:sz="0" w:space="0" w:color="auto"/>
        <w:left w:val="none" w:sz="0" w:space="0" w:color="auto"/>
        <w:bottom w:val="none" w:sz="0" w:space="0" w:color="auto"/>
        <w:right w:val="none" w:sz="0" w:space="0" w:color="auto"/>
      </w:divBdr>
    </w:div>
    <w:div w:id="1086150998">
      <w:bodyDiv w:val="1"/>
      <w:marLeft w:val="0"/>
      <w:marRight w:val="0"/>
      <w:marTop w:val="0"/>
      <w:marBottom w:val="0"/>
      <w:divBdr>
        <w:top w:val="none" w:sz="0" w:space="0" w:color="auto"/>
        <w:left w:val="none" w:sz="0" w:space="0" w:color="auto"/>
        <w:bottom w:val="none" w:sz="0" w:space="0" w:color="auto"/>
        <w:right w:val="none" w:sz="0" w:space="0" w:color="auto"/>
      </w:divBdr>
    </w:div>
    <w:div w:id="1251351248">
      <w:bodyDiv w:val="1"/>
      <w:marLeft w:val="0"/>
      <w:marRight w:val="0"/>
      <w:marTop w:val="0"/>
      <w:marBottom w:val="0"/>
      <w:divBdr>
        <w:top w:val="none" w:sz="0" w:space="0" w:color="auto"/>
        <w:left w:val="none" w:sz="0" w:space="0" w:color="auto"/>
        <w:bottom w:val="none" w:sz="0" w:space="0" w:color="auto"/>
        <w:right w:val="none" w:sz="0" w:space="0" w:color="auto"/>
      </w:divBdr>
    </w:div>
    <w:div w:id="1405950557">
      <w:bodyDiv w:val="1"/>
      <w:marLeft w:val="0"/>
      <w:marRight w:val="0"/>
      <w:marTop w:val="0"/>
      <w:marBottom w:val="0"/>
      <w:divBdr>
        <w:top w:val="none" w:sz="0" w:space="0" w:color="auto"/>
        <w:left w:val="none" w:sz="0" w:space="0" w:color="auto"/>
        <w:bottom w:val="none" w:sz="0" w:space="0" w:color="auto"/>
        <w:right w:val="none" w:sz="0" w:space="0" w:color="auto"/>
      </w:divBdr>
    </w:div>
    <w:div w:id="1554270673">
      <w:bodyDiv w:val="1"/>
      <w:marLeft w:val="0"/>
      <w:marRight w:val="0"/>
      <w:marTop w:val="0"/>
      <w:marBottom w:val="0"/>
      <w:divBdr>
        <w:top w:val="none" w:sz="0" w:space="0" w:color="auto"/>
        <w:left w:val="none" w:sz="0" w:space="0" w:color="auto"/>
        <w:bottom w:val="none" w:sz="0" w:space="0" w:color="auto"/>
        <w:right w:val="none" w:sz="0" w:space="0" w:color="auto"/>
      </w:divBdr>
    </w:div>
    <w:div w:id="1690834619">
      <w:bodyDiv w:val="1"/>
      <w:marLeft w:val="0"/>
      <w:marRight w:val="0"/>
      <w:marTop w:val="0"/>
      <w:marBottom w:val="0"/>
      <w:divBdr>
        <w:top w:val="none" w:sz="0" w:space="0" w:color="auto"/>
        <w:left w:val="none" w:sz="0" w:space="0" w:color="auto"/>
        <w:bottom w:val="none" w:sz="0" w:space="0" w:color="auto"/>
        <w:right w:val="none" w:sz="0" w:space="0" w:color="auto"/>
      </w:divBdr>
    </w:div>
    <w:div w:id="1763988280">
      <w:bodyDiv w:val="1"/>
      <w:marLeft w:val="0"/>
      <w:marRight w:val="0"/>
      <w:marTop w:val="0"/>
      <w:marBottom w:val="0"/>
      <w:divBdr>
        <w:top w:val="none" w:sz="0" w:space="0" w:color="auto"/>
        <w:left w:val="none" w:sz="0" w:space="0" w:color="auto"/>
        <w:bottom w:val="none" w:sz="0" w:space="0" w:color="auto"/>
        <w:right w:val="none" w:sz="0" w:space="0" w:color="auto"/>
      </w:divBdr>
    </w:div>
    <w:div w:id="2066566180">
      <w:bodyDiv w:val="1"/>
      <w:marLeft w:val="0"/>
      <w:marRight w:val="0"/>
      <w:marTop w:val="0"/>
      <w:marBottom w:val="0"/>
      <w:divBdr>
        <w:top w:val="none" w:sz="0" w:space="0" w:color="auto"/>
        <w:left w:val="none" w:sz="0" w:space="0" w:color="auto"/>
        <w:bottom w:val="none" w:sz="0" w:space="0" w:color="auto"/>
        <w:right w:val="none" w:sz="0" w:space="0" w:color="auto"/>
      </w:divBdr>
    </w:div>
    <w:div w:id="2079209020">
      <w:bodyDiv w:val="1"/>
      <w:marLeft w:val="0"/>
      <w:marRight w:val="0"/>
      <w:marTop w:val="0"/>
      <w:marBottom w:val="0"/>
      <w:divBdr>
        <w:top w:val="none" w:sz="0" w:space="0" w:color="auto"/>
        <w:left w:val="none" w:sz="0" w:space="0" w:color="auto"/>
        <w:bottom w:val="none" w:sz="0" w:space="0" w:color="auto"/>
        <w:right w:val="none" w:sz="0" w:space="0" w:color="auto"/>
      </w:divBdr>
    </w:div>
    <w:div w:id="2098594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hyperlink" Target="https://doi.org/http://dx.doi.org.proxy1.cl.msu.edu/10.1037/apl0000010" TargetMode="External"/><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hyperlink" Target="https://doi.org/10.5465/amj.2016.0646" TargetMode="External"/><Relationship Id="rId7" Type="http://schemas.openxmlformats.org/officeDocument/2006/relationships/hyperlink" Target="mailto:dishopch@msu.edu" TargetMode="External"/><Relationship Id="rId12" Type="http://schemas.openxmlformats.org/officeDocument/2006/relationships/image" Target="media/image5.emf"/><Relationship Id="rId17" Type="http://schemas.openxmlformats.org/officeDocument/2006/relationships/hyperlink" Target="https://doi.org/10.2307/258835" TargetMode="External"/><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hyperlink" Target="https://doi.org/10.2307/259141" TargetMode="External"/><Relationship Id="rId20" Type="http://schemas.openxmlformats.org/officeDocument/2006/relationships/hyperlink" Target="https://doi.org/10.5465/amr.2014.041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doi.org/10.1177/1094428112469668" TargetMode="External"/><Relationship Id="rId23" Type="http://schemas.openxmlformats.org/officeDocument/2006/relationships/hyperlink" Target="https://doi.org/10.1002/job.738"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doi.org/http://dx.doi.org.proxy2.cl.msu.edu/10.1037/apl0000440"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hyperlink" Target="https://doi.org/10.1207/s15327043hup1002_4"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1706</TotalTime>
  <Pages>70</Pages>
  <Words>17573</Words>
  <Characters>100171</Characters>
  <Application>Microsoft Office Word</Application>
  <DocSecurity>0</DocSecurity>
  <Lines>834</Lines>
  <Paragraphs>235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Dishop</dc:creator>
  <cp:keywords/>
  <dc:description/>
  <cp:lastModifiedBy>Christopher Dishop</cp:lastModifiedBy>
  <cp:revision>209</cp:revision>
  <dcterms:created xsi:type="dcterms:W3CDTF">2020-03-15T22:12:00Z</dcterms:created>
  <dcterms:modified xsi:type="dcterms:W3CDTF">2020-05-17T20:24:00Z</dcterms:modified>
</cp:coreProperties>
</file>