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6885"/>
        <w:tblGridChange w:id="0">
          <w:tblGrid>
            <w:gridCol w:w="3960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Academese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Businessese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wrote a dissertation, published a book, or conducted some other major research project.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Conducted a multi-year research project that culminated in a X-page dissertation/book and multiple public presentations at national and international conferences.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parallel, long-term research objectives and synthesized them into a large-scale research report.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Took ownership of all phases of content production and optimization including planning, information gathering, writing, reviewing, editing, and final approval.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Effectively communicated with stakeholders and cross-functional teams comprising X, Y, and Z.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published articles, book reviews, etc. in scholarly journals.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Published X articles in peer-reviewed journals while balancing multiple priorities in tight timelines.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Conducted research and published results in national and international journals.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received fellowships, grants, or awards.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Demonstrated excellence in communication and grant-writing by winning over $X in fellowships and grants from national and international organizations. </w:t>
            </w:r>
            <w:r w:rsidDel="00000000" w:rsidR="00000000" w:rsidRPr="00000000">
              <w:rPr>
                <w:i w:val="1"/>
                <w:rtl w:val="0"/>
              </w:rPr>
              <w:t xml:space="preserve">(If you don’t know the exact $ value, take a ballpark guess. No one will check.)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Produced high-level overviews of research projects. Summarized key details and findings while articulating broader significance to various organizations and stakeholders.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presented at conferences.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Organized X panels and gave Y public presentations at national and international conferences.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Effectively communicated complex ideas to diverse audiences including non-native English speakers.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taught or TA’d courses.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and developed learning objectives for over X students. Instructed and guided them in analyzing and synthesizing  evidence to form original interpretive arguments.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Planned and presented over X lectures of one hour each on a wide range of topics, communicating complex ideas to diverse audiences with varying degrees of preparation and familiarity with subject materials.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Boosted course retention rate by X% over a Y-month period.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Exceeded college averages in content comprehension and overall student satisfaction by X%. </w:t>
            </w:r>
            <w:r w:rsidDel="00000000" w:rsidR="00000000" w:rsidRPr="00000000">
              <w:rPr>
                <w:i w:val="1"/>
                <w:rtl w:val="0"/>
              </w:rPr>
              <w:t xml:space="preserve">(Course evals may help quantify this.)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Evaluated and provided critical feedback on over X assignments.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Expressed complex ideas to students clearly and diplomatically. Provided ongoing constructive feedback on assignments, resulting in improved writing and analysis.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Coordinated teaching assistants and administered midterms and final exams.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games, debates, and other interactive and engaging learning activities.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designed my own courses or programs.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Designed and directed in-person and remote courses for the X Department at the University of Y.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examination and essay assignments to assess student understanding and critical thinking.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Devised appropriate learning activities based on course requirements and learning objectives.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Proposed and negotiated structural revisions for university programs that cover X course sections per year, delivering Y% course fill rate.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Collaborated with faculty and department chair in overhauling the program’s flagship survey course delivered to over X students.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tutored, worked with, or assisted students in some other capacity.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Mentored undergraduate students during senior research projects.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Tutored students to significantly boost overall course grades by X%.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a class of X students during an intensive Y-week summer session comprising over Z hours of instruction.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Coached and mentored student/faculty liaisons and trained students for professional success.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Delivered X hours of instruction via eLearning and learning management systems. </w:t>
            </w:r>
            <w:r w:rsidDel="00000000" w:rsidR="00000000" w:rsidRPr="00000000">
              <w:rPr>
                <w:i w:val="1"/>
                <w:rtl w:val="0"/>
              </w:rPr>
              <w:t xml:space="preserve">(Moodle, Blackboard, Canvas, D2L, etc.)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department chair, director of undergraduate studies, graduate student liaison, or some other role.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Served as X for the Y Department at the University of Z.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in boosting enrollment / course retention / student completion by X% over a Y-month period.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