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Models of Results</w:t>
      </w:r>
      <w:r w:rsidDel="00000000" w:rsidR="00000000" w:rsidRPr="00000000">
        <w:rPr>
          <w:rtl w:val="0"/>
        </w:rPr>
      </w:r>
    </w:p>
    <w:p w:rsidR="00000000" w:rsidDel="00000000" w:rsidP="00000000" w:rsidRDefault="00000000" w:rsidRPr="00000000" w14:paraId="0000000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are derived from the survey results and interviews conducted by the researchers. These models illustrate the cultural context of the participants, highlighting their expectations, desires, values, and the written and unwritten policies that influence their online shopping behavior. We have identified three distinct models representing different user personas based on their occupation and shopping intentions. Each model is structured around four key categories, which align with our research questions and provide a comprehensive view of the participants' shopping habits and preferences. These categories are:</w:t>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Material Preference</w:t>
      </w:r>
      <w:r w:rsidDel="00000000" w:rsidR="00000000" w:rsidRPr="00000000">
        <w:rPr>
          <w:rFonts w:ascii="Times New Roman" w:cs="Times New Roman" w:eastAsia="Times New Roman" w:hAnsi="Times New Roman"/>
          <w:rtl w:val="0"/>
        </w:rPr>
        <w:t xml:space="preserve"> - This category explores the types of products participants are primarily interested in and the importance they place on the quality and composition of these products.</w:t>
      </w:r>
    </w:p>
    <w:p w:rsidR="00000000" w:rsidDel="00000000" w:rsidP="00000000" w:rsidRDefault="00000000" w:rsidRPr="00000000" w14:paraId="00000005">
      <w:pPr>
        <w:widowControl w:val="0"/>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and Safety Perception</w:t>
      </w:r>
      <w:r w:rsidDel="00000000" w:rsidR="00000000" w:rsidRPr="00000000">
        <w:rPr>
          <w:rFonts w:ascii="Times New Roman" w:cs="Times New Roman" w:eastAsia="Times New Roman" w:hAnsi="Times New Roman"/>
          <w:rtl w:val="0"/>
        </w:rPr>
        <w:t xml:space="preserve"> - This examines how participants assess the authenticity and safety of the products they purchase, including their awareness and consideration of potential risks associated with material composition.</w:t>
      </w:r>
    </w:p>
    <w:p w:rsidR="00000000" w:rsidDel="00000000" w:rsidP="00000000" w:rsidRDefault="00000000" w:rsidRPr="00000000" w14:paraId="00000006">
      <w:pPr>
        <w:widowControl w:val="0"/>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Device Preference</w:t>
      </w:r>
      <w:r w:rsidDel="00000000" w:rsidR="00000000" w:rsidRPr="00000000">
        <w:rPr>
          <w:rFonts w:ascii="Times New Roman" w:cs="Times New Roman" w:eastAsia="Times New Roman" w:hAnsi="Times New Roman"/>
          <w:rtl w:val="0"/>
        </w:rPr>
        <w:t xml:space="preserve"> - This category identifies the devices participants prefer to use for online shopping, considering factors such as convenience, accessibility, and functionality.</w:t>
      </w:r>
    </w:p>
    <w:p w:rsidR="00000000" w:rsidDel="00000000" w:rsidP="00000000" w:rsidRDefault="00000000" w:rsidRPr="00000000" w14:paraId="00000007">
      <w:pPr>
        <w:widowControl w:val="0"/>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Buyer Behavior</w:t>
      </w:r>
      <w:r w:rsidDel="00000000" w:rsidR="00000000" w:rsidRPr="00000000">
        <w:rPr>
          <w:rFonts w:ascii="Times New Roman" w:cs="Times New Roman" w:eastAsia="Times New Roman" w:hAnsi="Times New Roman"/>
          <w:rtl w:val="0"/>
        </w:rPr>
        <w:t xml:space="preserve"> - This analyzes the frequency of participants' online shopping activities, the features that most attract their attention to products, and the motivations behind their purchasing decisions.</w:t>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cultural models serve as a framework to understand the mindset within which the participants operate. It defines their expectations, desires, and values, and captures the various influences that affect and constrain their shopping behavior.</w:t>
      </w:r>
      <w:r w:rsidDel="00000000" w:rsidR="00000000" w:rsidRPr="00000000">
        <w:br w:type="page"/>
      </w:r>
      <w:r w:rsidDel="00000000" w:rsidR="00000000" w:rsidRPr="00000000">
        <w:rPr>
          <w:rtl w:val="0"/>
        </w:rPr>
      </w:r>
    </w:p>
    <w:p w:rsidR="00000000" w:rsidDel="00000000" w:rsidP="00000000" w:rsidRDefault="00000000" w:rsidRPr="00000000" w14:paraId="0000000A">
      <w:pPr>
        <w:widowControl w:val="0"/>
        <w:spacing w:line="360" w:lineRule="auto"/>
        <w:jc w:val="center"/>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3"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(University Student)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864888"/>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240300" y="1288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1288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1900" y="28728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2" name="Shape 12"/>
                        <wps:spPr>
                          <a:xfrm>
                            <a:off x="1177300" y="476375"/>
                            <a:ext cx="21390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majorit</w:t>
                              </w:r>
                              <w:r w:rsidDel="00000000" w:rsidR="00000000" w:rsidRPr="00000000">
                                <w:rPr>
                                  <w:rFonts w:ascii="Arial" w:cs="Arial" w:eastAsia="Arial" w:hAnsi="Arial"/>
                                  <w:b w:val="0"/>
                                  <w:i w:val="0"/>
                                  <w:smallCaps w:val="0"/>
                                  <w:strike w:val="0"/>
                                  <w:color w:val="000000"/>
                                  <w:sz w:val="18"/>
                                  <w:vertAlign w:val="baseline"/>
                                </w:rPr>
                                <w:t xml:space="preserve">y of students </w:t>
                              </w:r>
                              <w:r w:rsidDel="00000000" w:rsidR="00000000" w:rsidRPr="00000000">
                                <w:rPr>
                                  <w:rFonts w:ascii="Arial" w:cs="Arial" w:eastAsia="Arial" w:hAnsi="Arial"/>
                                  <w:b w:val="0"/>
                                  <w:i w:val="0"/>
                                  <w:smallCaps w:val="0"/>
                                  <w:strike w:val="0"/>
                                  <w:color w:val="000000"/>
                                  <w:sz w:val="18"/>
                                  <w:vertAlign w:val="baseline"/>
                                </w:rPr>
                                <w:t xml:space="preserve">online shop for accessories, clothing and devices like flashlights or </w:t>
                              </w:r>
                              <w:r w:rsidDel="00000000" w:rsidR="00000000" w:rsidRPr="00000000">
                                <w:rPr>
                                  <w:rFonts w:ascii="Arial" w:cs="Arial" w:eastAsia="Arial" w:hAnsi="Arial"/>
                                  <w:b w:val="0"/>
                                  <w:i w:val="0"/>
                                  <w:smallCaps w:val="0"/>
                                  <w:strike w:val="0"/>
                                  <w:color w:val="000000"/>
                                  <w:sz w:val="18"/>
                                  <w:vertAlign w:val="baseline"/>
                                </w:rPr>
                                <w:t xml:space="preserve">power banks</w:t>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t" bIns="91425" lIns="91425" spcFirstLastPara="1" rIns="91425" wrap="square" tIns="91425">
                          <a:spAutoFit/>
                        </wps:bodyPr>
                      </wps:wsp>
                      <wps:wsp>
                        <wps:cNvSpPr txBox="1"/>
                        <wps:cNvPr id="13" name="Shape 13"/>
                        <wps:spPr>
                          <a:xfrm>
                            <a:off x="3903650" y="514325"/>
                            <a:ext cx="22656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shopper pay more attention to the material composition of the product the more expensive the product is.</w:t>
                              </w:r>
                            </w:p>
                          </w:txbxContent>
                        </wps:txbx>
                        <wps:bodyPr anchorCtr="0" anchor="t" bIns="91425" lIns="91425" spcFirstLastPara="1" rIns="91425" wrap="square" tIns="91425">
                          <a:spAutoFit/>
                        </wps:bodyPr>
                      </wps:wsp>
                      <wps:wsp>
                        <wps:cNvSpPr txBox="1"/>
                        <wps:cNvPr id="14" name="Shape 14"/>
                        <wps:spPr>
                          <a:xfrm>
                            <a:off x="1246000" y="3100475"/>
                            <a:ext cx="2070900" cy="1154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Mobile phones are used for online shopping based on convenience and location. There are also more vouchers available using mobile.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Some use other devices but it is usually dependent on their setup.</w:t>
                              </w:r>
                            </w:p>
                          </w:txbxContent>
                        </wps:txbx>
                        <wps:bodyPr anchorCtr="0" anchor="t" bIns="91425" lIns="91425" spcFirstLastPara="1" rIns="91425" wrap="square" tIns="91425">
                          <a:spAutoFit/>
                        </wps:bodyPr>
                      </wps:wsp>
                      <wps:wsp>
                        <wps:cNvSpPr txBox="1"/>
                        <wps:cNvPr id="17" name="Shape 17"/>
                        <wps:spPr>
                          <a:xfrm>
                            <a:off x="3956250" y="3111800"/>
                            <a:ext cx="2070900" cy="877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university student shops infrequently like once or twice a month. Mostly buying products when deemed necessary by the shopper.</w:t>
                              </w:r>
                            </w:p>
                          </w:txbxContent>
                        </wps:txbx>
                        <wps:bodyPr anchorCtr="0" anchor="t" bIns="91425" lIns="91425" spcFirstLastPara="1" rIns="91425" wrap="square" tIns="91425">
                          <a:spAutoFit/>
                        </wps:bodyPr>
                      </wps:wsp>
                      <wps:wsp>
                        <wps:cNvSpPr txBox="1"/>
                        <wps:cNvPr id="18" name="Shape 18"/>
                        <wps:spPr>
                          <a:xfrm>
                            <a:off x="3963000" y="3911500"/>
                            <a:ext cx="20526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Students tend to wait for sales or look for discounts before making a purchase. </w:t>
                              </w:r>
                            </w:p>
                          </w:txbxContent>
                        </wps:txbx>
                        <wps:bodyPr anchorCtr="0" anchor="t" bIns="91425" lIns="91425" spcFirstLastPara="1" rIns="91425" wrap="square" tIns="91425">
                          <a:spAutoFit/>
                        </wps:bodyPr>
                      </wps:wsp>
                      <wps:wsp>
                        <wps:cNvSpPr txBox="1"/>
                        <wps:cNvPr id="19" name="Shape 19"/>
                        <wps:spPr>
                          <a:xfrm>
                            <a:off x="3903650" y="1091750"/>
                            <a:ext cx="23364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material composition determines the durability and quality of the product, so paying attention to it depends on what kind of product they are purchasing–whether they will use it long-term or just temporarily.</w:t>
                              </w:r>
                            </w:p>
                          </w:txbxContent>
                        </wps:txbx>
                        <wps:bodyPr anchorCtr="0" anchor="t" bIns="91425" lIns="91425" spcFirstLastPara="1" rIns="91425" wrap="square" tIns="91425">
                          <a:noAutofit/>
                        </wps:bodyPr>
                      </wps:wsp>
                      <wps:wsp>
                        <wps:cNvSpPr txBox="1"/>
                        <wps:cNvPr id="20" name="Shape 20"/>
                        <wps:spPr>
                          <a:xfrm>
                            <a:off x="1186075" y="1002200"/>
                            <a:ext cx="2265600" cy="710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They believe that it’s important to be aware of the material composition, but it is not the sole deciding factor in making a purchase. </w:t>
                              </w:r>
                            </w:p>
                          </w:txbxContent>
                        </wps:txbx>
                        <wps:bodyPr anchorCtr="0" anchor="t" bIns="91425" lIns="91425" spcFirstLastPara="1" rIns="91425" wrap="square" tIns="91425">
                          <a:noAutofit/>
                        </wps:bodyPr>
                      </wps:wsp>
                      <wps:wsp>
                        <wps:cNvSpPr txBox="1"/>
                        <wps:cNvPr id="21" name="Shape 21"/>
                        <wps:spPr>
                          <a:xfrm>
                            <a:off x="1248400" y="4149300"/>
                            <a:ext cx="2139000" cy="978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Frequent shopping platforms are Lazada and Shopee but there are other stores they visit like Zalora. For region convenience, there’s also Amazon. Tiktok shop is also a growing trend among younger shoppers.</w:t>
                              </w:r>
                            </w:p>
                          </w:txbxContent>
                        </wps:txbx>
                        <wps:bodyPr anchorCtr="0" anchor="t" bIns="91425" lIns="91425" spcFirstLastPara="1" rIns="91425" wrap="square" tIns="91425">
                          <a:noAutofit/>
                        </wps:bodyPr>
                      </wps:wsp>
                      <wps:wsp>
                        <wps:cNvSpPr txBox="1"/>
                        <wps:cNvPr id="22" name="Shape 22"/>
                        <wps:spPr>
                          <a:xfrm>
                            <a:off x="3962550" y="4464900"/>
                            <a:ext cx="21390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first thing they notice is the price of a product, but the most important factor they consider is the rating, followed by the number of reviews.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widowControl w:val="0"/>
        <w:spacing w:line="360" w:lineRule="auto"/>
        <w:ind w:left="2160" w:firstLine="720"/>
        <w:rPr>
          <w:i w:val="1"/>
          <w:iCs w:val="1"/>
        </w:rPr>
      </w:pPr>
      <w:r w:rsidDel="00000000" w:rsidR="00000000" w:rsidRPr="00000000">
        <w:rPr>
          <w:i w:val="1"/>
          <w:iCs w:val="1"/>
          <w:rtl w:val="0"/>
        </w:rPr>
        <w:t xml:space="preserve">Model 1 - University Student</w:t>
      </w:r>
    </w:p>
    <w:p w:rsidR="00000000" w:rsidDel="00000000" w:rsidP="00000000" w:rsidRDefault="00000000" w:rsidRPr="00000000" w14:paraId="0000000C">
      <w:pPr>
        <w:widowControl w:val="0"/>
        <w:spacing w:line="360" w:lineRule="auto"/>
        <w:jc w:val="center"/>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1"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(Hobbyist)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970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745350" y="2948475"/>
                            <a:ext cx="1070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571650" y="284650"/>
                            <a:ext cx="140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601800" y="215350"/>
                            <a:ext cx="10707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544550" y="2929200"/>
                            <a:ext cx="9645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402750" y="1177325"/>
                            <a:ext cx="1746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2" name="Shape 12"/>
                        <wps:spPr>
                          <a:xfrm>
                            <a:off x="1321600" y="567725"/>
                            <a:ext cx="1908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Material Finish; Product Quality is important</w:t>
                              </w:r>
                            </w:p>
                          </w:txbxContent>
                        </wps:txbx>
                        <wps:bodyPr anchorCtr="0" anchor="t" bIns="91425" lIns="91425" spcFirstLastPara="1" rIns="91425" wrap="square" tIns="91425">
                          <a:spAutoFit/>
                        </wps:bodyPr>
                      </wps:wsp>
                      <wps:wsp>
                        <wps:cNvSpPr txBox="1"/>
                        <wps:cNvPr id="13" name="Shape 13"/>
                        <wps:spPr>
                          <a:xfrm>
                            <a:off x="4109800" y="720125"/>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Tied with material preference</w:t>
                              </w:r>
                            </w:p>
                          </w:txbxContent>
                        </wps:txbx>
                        <wps:bodyPr anchorCtr="0" anchor="t" bIns="91425" lIns="91425" spcFirstLastPara="1" rIns="91425" wrap="square" tIns="91425">
                          <a:spAutoFit/>
                        </wps:bodyPr>
                      </wps:wsp>
                      <wps:wsp>
                        <wps:cNvSpPr txBox="1"/>
                        <wps:cNvPr id="14" name="Shape 14"/>
                        <wps:spPr>
                          <a:xfrm>
                            <a:off x="1326550" y="3398700"/>
                            <a:ext cx="1908300" cy="12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Only buys through mobile device, specifically smartphone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Buys on dedicated, reputable e commerce application/s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Shopping experience must be convenient</w:t>
                              </w:r>
                            </w:p>
                          </w:txbxContent>
                        </wps:txbx>
                        <wps:bodyPr anchorCtr="0" anchor="t" bIns="91425" lIns="91425" spcFirstLastPara="1" rIns="91425" wrap="square" tIns="91425">
                          <a:spAutoFit/>
                        </wps:bodyPr>
                      </wps:wsp>
                      <wps:wsp>
                        <wps:cNvSpPr txBox="1"/>
                        <wps:cNvPr id="15" name="Shape 15"/>
                        <wps:spPr>
                          <a:xfrm>
                            <a:off x="1326550" y="941825"/>
                            <a:ext cx="1908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Perceptive about anything off putting about a product</w:t>
                              </w:r>
                            </w:p>
                          </w:txbxContent>
                        </wps:txbx>
                        <wps:bodyPr anchorCtr="0" anchor="t" bIns="91425" lIns="91425" spcFirstLastPara="1" rIns="91425" wrap="square" tIns="91425">
                          <a:spAutoFit/>
                        </wps:bodyPr>
                      </wps:wsp>
                      <wps:wsp>
                        <wps:cNvSpPr txBox="1"/>
                        <wps:cNvPr id="16" name="Shape 16"/>
                        <wps:spPr>
                          <a:xfrm>
                            <a:off x="4109800" y="1007975"/>
                            <a:ext cx="20547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Product comments used to verify if the product is fake, potentially dangerous.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spAutoFit/>
                        </wps:bodyPr>
                      </wps:wsp>
                      <wps:wsp>
                        <wps:cNvSpPr txBox="1"/>
                        <wps:cNvPr id="17" name="Shape 17"/>
                        <wps:spPr>
                          <a:xfrm>
                            <a:off x="4212150" y="3313050"/>
                            <a:ext cx="1908300" cy="19401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Shops during sales; At least one or twice a month</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Price range: 200 - 300 pesos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When buying outside of sales: only buys necessities/other miscellaneous items not available within their area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Looks at ratings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widowControl w:val="0"/>
        <w:spacing w:line="360" w:lineRule="auto"/>
        <w:ind w:left="2160" w:firstLine="720"/>
        <w:rPr>
          <w:rFonts w:ascii="Times New Roman" w:cs="Times New Roman" w:eastAsia="Times New Roman" w:hAnsi="Times New Roman"/>
          <w:b w:val="1"/>
          <w:bCs w:val="1"/>
        </w:rPr>
      </w:pPr>
      <w:r w:rsidDel="00000000" w:rsidR="00000000" w:rsidRPr="00000000">
        <w:rPr>
          <w:i w:val="1"/>
          <w:iCs w:val="1"/>
          <w:rtl w:val="0"/>
        </w:rPr>
        <w:t xml:space="preserve">       Model 2 - Hobbyist</w:t>
      </w:r>
      <w:r w:rsidDel="00000000" w:rsidR="00000000" w:rsidRPr="00000000">
        <w:rPr>
          <w:rtl w:val="0"/>
        </w:rPr>
      </w:r>
    </w:p>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rPr>
      </w:pPr>
      <w:r w:rsidDel="00000000" w:rsidR="00000000" w:rsidRPr="00000000">
        <w:rPr>
          <w:sz w:val="26"/>
          <w:szCs w:val="26"/>
        </w:rPr>
        <mc:AlternateContent>
          <mc:Choice Requires="wpg">
            <w:drawing>
              <wp:inline distB="114300" distT="114300" distL="114300" distR="114300">
                <wp:extent cx="5429250" cy="5410200"/>
                <wp:effectExtent b="0" l="0" r="0" t="0"/>
                <wp:docPr id="2"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(Student Intern)</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937163"/>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Platform</w:t>
                              </w:r>
                              <w:r w:rsidDel="00000000" w:rsidR="00000000" w:rsidRPr="00000000">
                                <w:rPr>
                                  <w:rFonts w:ascii="Arial" w:cs="Arial" w:eastAsia="Arial" w:hAnsi="Arial"/>
                                  <w:b w:val="1"/>
                                  <w:i w:val="0"/>
                                  <w:smallCaps w:val="0"/>
                                  <w:strike w:val="0"/>
                                  <w:color w:val="000000"/>
                                  <w:sz w:val="18"/>
                                  <w:vertAlign w:val="baseline"/>
                                </w:rPr>
                                <w:t xml:space="preserve"> Preference</w:t>
                              </w:r>
                            </w:p>
                          </w:txbxContent>
                        </wps:txbx>
                        <wps:bodyPr anchorCtr="0" anchor="t" bIns="91425" lIns="91425" spcFirstLastPara="1" rIns="91425" wrap="square" tIns="91425">
                          <a:spAutoFit/>
                        </wps:bodyPr>
                      </wps:wsp>
                      <wps:wsp>
                        <wps:cNvSpPr txBox="1"/>
                        <wps:cNvPr id="8" name="Shape 8"/>
                        <wps:spPr>
                          <a:xfrm>
                            <a:off x="1240300" y="1912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1912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0850" y="28575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2" name="Shape 12"/>
                        <wps:spPr>
                          <a:xfrm>
                            <a:off x="1205950" y="614975"/>
                            <a:ext cx="21396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Preference is usually set according to the person’s employer’s needs</w:t>
                              </w:r>
                            </w:p>
                          </w:txbxContent>
                        </wps:txbx>
                        <wps:bodyPr anchorCtr="0" anchor="t" bIns="91425" lIns="91425" spcFirstLastPara="1" rIns="91425" wrap="square" tIns="91425">
                          <a:spAutoFit/>
                        </wps:bodyPr>
                      </wps:wsp>
                      <wps:wsp>
                        <wps:cNvSpPr txBox="1"/>
                        <wps:cNvPr id="13" name="Shape 13"/>
                        <wps:spPr>
                          <a:xfrm>
                            <a:off x="4038075" y="614975"/>
                            <a:ext cx="21396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Risk and safety perception is mostly tied to company needs</w:t>
                              </w:r>
                            </w:p>
                          </w:txbxContent>
                        </wps:txbx>
                        <wps:bodyPr anchorCtr="0" anchor="t" bIns="91425" lIns="91425" spcFirstLastPara="1" rIns="91425" wrap="square" tIns="91425">
                          <a:spAutoFit/>
                        </wps:bodyPr>
                      </wps:wsp>
                      <wps:wsp>
                        <wps:cNvSpPr txBox="1"/>
                        <wps:cNvPr id="14" name="Shape 14"/>
                        <wps:spPr>
                          <a:xfrm>
                            <a:off x="1207750" y="3340425"/>
                            <a:ext cx="22209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 desktop is used to shop for increased performance, improved access to details, and better and more convenient organization capabilities.</w:t>
                              </w:r>
                            </w:p>
                          </w:txbxContent>
                        </wps:txbx>
                        <wps:bodyPr anchorCtr="0" anchor="t" bIns="91425" lIns="91425" spcFirstLastPara="1" rIns="91425" wrap="square" tIns="91425">
                          <a:spAutoFit/>
                        </wps:bodyPr>
                      </wps:wsp>
                      <wps:wsp>
                        <wps:cNvSpPr txBox="1"/>
                        <wps:cNvPr id="17" name="Shape 17"/>
                        <wps:spPr>
                          <a:xfrm>
                            <a:off x="3983325" y="3335875"/>
                            <a:ext cx="2070900" cy="461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Shopping is done on a daily basis for the employer.</w:t>
                              </w:r>
                            </w:p>
                          </w:txbxContent>
                        </wps:txbx>
                        <wps:bodyPr anchorCtr="0" anchor="t" bIns="91425" lIns="91425" spcFirstLastPara="1" rIns="91425" wrap="square" tIns="91425">
                          <a:spAutoFit/>
                        </wps:bodyPr>
                      </wps:wsp>
                      <wps:wsp>
                        <wps:cNvSpPr txBox="1"/>
                        <wps:cNvPr id="18" name="Shape 18"/>
                        <wps:spPr>
                          <a:xfrm>
                            <a:off x="3983325" y="3751950"/>
                            <a:ext cx="20709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user primarily looked at price and would send the item to a supervisor for further analysis.</w:t>
                              </w:r>
                            </w:p>
                          </w:txbxContent>
                        </wps:txbx>
                        <wps:bodyPr anchorCtr="0" anchor="t" bIns="91425" lIns="91425" spcFirstLastPara="1" rIns="91425" wrap="square" tIns="91425">
                          <a:spAutoFit/>
                        </wps:bodyPr>
                      </wps:wsp>
                      <wps:wsp>
                        <wps:cNvSpPr txBox="1"/>
                        <wps:cNvPr id="19" name="Shape 19"/>
                        <wps:spPr>
                          <a:xfrm>
                            <a:off x="4038075" y="966075"/>
                            <a:ext cx="19767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It does not seem additional risk and safety perceptions are in the person’s role. As such, these matters are left to a supervisor.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txBox="1"/>
                        <wps:cNvPr id="20" name="Shape 20"/>
                        <wps:spPr>
                          <a:xfrm>
                            <a:off x="1205950" y="1022075"/>
                            <a:ext cx="2220900" cy="71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Important to get the specification right for employer’s needs</w:t>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t" bIns="91425" lIns="91425" spcFirstLastPara="1" rIns="91425" wrap="square" tIns="91425">
                          <a:noAutofit/>
                        </wps:bodyPr>
                      </wps:wsp>
                      <wps:wsp>
                        <wps:cNvSpPr txBox="1"/>
                        <wps:cNvPr id="21" name="Shape 21"/>
                        <wps:spPr>
                          <a:xfrm>
                            <a:off x="1191250" y="3996900"/>
                            <a:ext cx="2139600" cy="9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Shopping platform of choice is Amazon since it has faster transaction and deliveries and already has connections with employer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29250" cy="54102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widowControl w:val="0"/>
        <w:spacing w:line="360" w:lineRule="auto"/>
        <w:ind w:left="2160" w:firstLine="720"/>
        <w:rPr>
          <w:rFonts w:ascii="Times New Roman" w:cs="Times New Roman" w:eastAsia="Times New Roman" w:hAnsi="Times New Roman"/>
          <w:b w:val="1"/>
          <w:bCs w:val="1"/>
        </w:rPr>
      </w:pPr>
      <w:r w:rsidDel="00000000" w:rsidR="00000000" w:rsidRPr="00000000">
        <w:rPr>
          <w:i w:val="1"/>
          <w:iCs w:val="1"/>
          <w:rtl w:val="0"/>
        </w:rPr>
        <w:t xml:space="preserve">    Model 3 - Student Intern</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