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Link to Figma(See Flow 2): </w:t>
      </w:r>
      <w:hyperlink r:id="rId6">
        <w:r w:rsidDel="00000000" w:rsidR="00000000" w:rsidRPr="00000000">
          <w:rPr>
            <w:color w:val="1155cc"/>
            <w:u w:val="single"/>
            <w:rtl w:val="0"/>
          </w:rPr>
          <w:t xml:space="preserve">https://www.figma.com/proto/2mPgafD4rRrXzMuAGrCAbh/Figma-Mid-fid-UI?node-id=78-3776&amp;t=BJlFjpFx8C7x3RIh-1&amp;scaling=scale-down&amp;content-scaling=fixed&amp;page-id=0%3A1&amp;starting-point-node-id=83%3A3782&amp;show-proto-sidebar=1</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45"/>
        <w:tblGridChange w:id="0">
          <w:tblGrid>
            <w:gridCol w:w="1860"/>
            <w:gridCol w:w="1860"/>
            <w:gridCol w:w="1860"/>
            <w:gridCol w:w="1860"/>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Success Rate (Yes /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Time (ave in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Errors (ave)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Errors/Time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Go to Home by Clicking The 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Click on the</w:t>
            </w:r>
          </w:p>
          <w:p w:rsidR="00000000" w:rsidDel="00000000" w:rsidP="00000000" w:rsidRDefault="00000000" w:rsidRPr="00000000" w14:paraId="0000000F">
            <w:pPr>
              <w:rPr/>
            </w:pPr>
            <w:r w:rsidDel="00000000" w:rsidR="00000000" w:rsidRPr="00000000">
              <w:rPr>
                <w:rtl w:val="0"/>
              </w:rPr>
              <w:t xml:space="preserve">Sunglasses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Click the sunglasses with the hazard 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Click add to cart 1 time(scroll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Go to Home Again by clicking the 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Click the Spray Paint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Scroll down to see and click add to cart 5x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Click the bag icon to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Click the checkout button if the user has already checked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See the information checkout and then checkout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7 (application hanged for a while)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See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Click “Finish”, then “Continue Shopping” after Checking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2.5s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0</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Defect Summary: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Conclusions, Suggestions, Feedback:</w:t>
      </w:r>
    </w:p>
    <w:p w:rsidR="00000000" w:rsidDel="00000000" w:rsidP="00000000" w:rsidRDefault="00000000" w:rsidRPr="00000000" w14:paraId="0000004C">
      <w:pPr>
        <w:rPr/>
      </w:pPr>
      <w:r w:rsidDel="00000000" w:rsidR="00000000" w:rsidRPr="00000000">
        <w:rPr>
          <w:rtl w:val="0"/>
        </w:rPr>
        <w:t xml:space="preserve">Clicking the buttons were fast</w:t>
      </w:r>
    </w:p>
    <w:p w:rsidR="00000000" w:rsidDel="00000000" w:rsidP="00000000" w:rsidRDefault="00000000" w:rsidRPr="00000000" w14:paraId="0000004D">
      <w:pPr>
        <w:rPr/>
      </w:pPr>
      <w:r w:rsidDel="00000000" w:rsidR="00000000" w:rsidRPr="00000000">
        <w:rPr>
          <w:rtl w:val="0"/>
        </w:rPr>
        <w:t xml:space="preserve">Except for the ones that didn't work</w:t>
      </w:r>
    </w:p>
    <w:p w:rsidR="00000000" w:rsidDel="00000000" w:rsidP="00000000" w:rsidRDefault="00000000" w:rsidRPr="00000000" w14:paraId="0000004E">
      <w:pPr>
        <w:rPr/>
      </w:pPr>
      <w:r w:rsidDel="00000000" w:rsidR="00000000" w:rsidRPr="00000000">
        <w:rPr>
          <w:rtl w:val="0"/>
        </w:rPr>
        <w:t xml:space="preserve">The ones with no reaction</w:t>
      </w:r>
    </w:p>
    <w:p w:rsidR="00000000" w:rsidDel="00000000" w:rsidP="00000000" w:rsidRDefault="00000000" w:rsidRPr="00000000" w14:paraId="0000004F">
      <w:pPr>
        <w:rPr/>
      </w:pPr>
      <w:r w:rsidDel="00000000" w:rsidR="00000000" w:rsidRPr="00000000">
        <w:rPr>
          <w:rtl w:val="0"/>
        </w:rPr>
        <w:t xml:space="preserve">Informative enough</w:t>
      </w:r>
    </w:p>
    <w:p w:rsidR="00000000" w:rsidDel="00000000" w:rsidP="00000000" w:rsidRDefault="00000000" w:rsidRPr="00000000" w14:paraId="00000050">
      <w:pPr>
        <w:rPr/>
      </w:pPr>
      <w:r w:rsidDel="00000000" w:rsidR="00000000" w:rsidRPr="00000000">
        <w:rPr>
          <w:rtl w:val="0"/>
        </w:rPr>
        <w:t xml:space="preserve">It's easy to read</w:t>
      </w:r>
    </w:p>
    <w:p w:rsidR="00000000" w:rsidDel="00000000" w:rsidP="00000000" w:rsidRDefault="00000000" w:rsidRPr="00000000" w14:paraId="00000051">
      <w:pPr>
        <w:rPr/>
      </w:pPr>
      <w:r w:rsidDel="00000000" w:rsidR="00000000" w:rsidRPr="00000000">
        <w:rPr>
          <w:rtl w:val="0"/>
        </w:rPr>
        <w:t xml:space="preserve">Not info overload</w:t>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Link to Figma(See Flow 2): </w:t>
      </w:r>
      <w:hyperlink r:id="rId7">
        <w:r w:rsidDel="00000000" w:rsidR="00000000" w:rsidRPr="00000000">
          <w:rPr>
            <w:color w:val="1155cc"/>
            <w:u w:val="single"/>
            <w:rtl w:val="0"/>
          </w:rPr>
          <w:t xml:space="preserve">https://www.figma.com/proto/2mPgafD4rRrXzMuAGrCAbh/Figma-Mid-fid-UI?node-id=78-3776&amp;t=BJlFjpFx8C7x3RIh-1&amp;scaling=scale-down&amp;content-scaling=fixed&amp;page-id=0%3A1&amp;starting-point-node-id=83%3A3782&amp;show-proto-sidebar=1</w:t>
        </w:r>
      </w:hyperlink>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bl>
      <w:tblPr>
        <w:tblStyle w:val="Table2"/>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45"/>
        <w:tblGridChange w:id="0">
          <w:tblGrid>
            <w:gridCol w:w="1860"/>
            <w:gridCol w:w="1860"/>
            <w:gridCol w:w="1860"/>
            <w:gridCol w:w="1860"/>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Success Rate (Yes /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Time (ave in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Errors (ave)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Errors/Time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Go to Home by Clicking The 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2.659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Click on the</w:t>
            </w:r>
          </w:p>
          <w:p w:rsidR="00000000" w:rsidDel="00000000" w:rsidP="00000000" w:rsidRDefault="00000000" w:rsidRPr="00000000" w14:paraId="00000061">
            <w:pPr>
              <w:rPr/>
            </w:pPr>
            <w:r w:rsidDel="00000000" w:rsidR="00000000" w:rsidRPr="00000000">
              <w:rPr>
                <w:rtl w:val="0"/>
              </w:rPr>
              <w:t xml:space="preserve">Sunglasses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0.086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Click the sunglasses with the hazard 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0.486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Click add to cart 1 time(scroll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2.963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1 - add to</w:t>
            </w:r>
          </w:p>
          <w:p w:rsidR="00000000" w:rsidDel="00000000" w:rsidP="00000000" w:rsidRDefault="00000000" w:rsidRPr="00000000" w14:paraId="0000006F">
            <w:pPr>
              <w:widowControl w:val="0"/>
              <w:spacing w:line="240" w:lineRule="auto"/>
              <w:rPr/>
            </w:pPr>
            <w:r w:rsidDel="00000000" w:rsidR="00000000" w:rsidRPr="00000000">
              <w:rPr>
                <w:rtl w:val="0"/>
              </w:rPr>
              <w:t xml:space="preserve">Cart button not 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1 error per 2.963 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Go to Home Again by clicking the 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0.328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Click the Spray Paint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0.319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Scroll down to see and click add to cart 5x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5.935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1 - add to cart button not 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1 error per 5.935 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Click the bag icon to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1.327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Click the checkout button if the user has already checked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2.038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See the information checkout and then checkout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2.884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See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0.836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Click “Finish”, then “Continue Shopping” after Checking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2.071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0</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Defect Summary:</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Add to cart buttons not working/simulating its functionality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Conclusions, Suggestions, Feedback:</w:t>
      </w:r>
      <w:r w:rsidDel="00000000" w:rsidR="00000000" w:rsidRPr="00000000">
        <w:rPr>
          <w:rtl w:val="0"/>
        </w:rPr>
      </w:r>
    </w:p>
    <w:p w:rsidR="00000000" w:rsidDel="00000000" w:rsidP="00000000" w:rsidRDefault="00000000" w:rsidRPr="00000000" w14:paraId="0000009F">
      <w:pPr>
        <w:numPr>
          <w:ilvl w:val="0"/>
          <w:numId w:val="2"/>
        </w:numPr>
        <w:ind w:left="720" w:hanging="360"/>
      </w:pPr>
      <w:r w:rsidDel="00000000" w:rsidR="00000000" w:rsidRPr="00000000">
        <w:rPr>
          <w:rtl w:val="0"/>
        </w:rPr>
        <w:t xml:space="preserve">The hazard information button does not look like an interactive button. It was a bit hard to find/identify.</w:t>
      </w:r>
    </w:p>
    <w:p w:rsidR="00000000" w:rsidDel="00000000" w:rsidP="00000000" w:rsidRDefault="00000000" w:rsidRPr="00000000" w14:paraId="000000A0">
      <w:pPr>
        <w:numPr>
          <w:ilvl w:val="0"/>
          <w:numId w:val="2"/>
        </w:numPr>
        <w:ind w:left="720" w:hanging="360"/>
      </w:pPr>
      <w:r w:rsidDel="00000000" w:rsidR="00000000" w:rsidRPr="00000000">
        <w:rPr>
          <w:sz w:val="24"/>
          <w:szCs w:val="24"/>
          <w:rtl w:val="0"/>
        </w:rPr>
        <w:t xml:space="preserve">On the homepage, users can continue scrolling upward even when there are no additional items to display. This can create a confusing experience as it implies more content might be available.</w:t>
      </w:r>
    </w:p>
    <w:p w:rsidR="00000000" w:rsidDel="00000000" w:rsidP="00000000" w:rsidRDefault="00000000" w:rsidRPr="00000000" w14:paraId="000000A1">
      <w:pPr>
        <w:numPr>
          <w:ilvl w:val="0"/>
          <w:numId w:val="2"/>
        </w:numPr>
        <w:ind w:left="720" w:hanging="360"/>
        <w:rPr>
          <w:sz w:val="24"/>
          <w:szCs w:val="24"/>
        </w:rPr>
      </w:pPr>
      <w:r w:rsidDel="00000000" w:rsidR="00000000" w:rsidRPr="00000000">
        <w:rPr>
          <w:sz w:val="24"/>
          <w:szCs w:val="24"/>
          <w:rtl w:val="0"/>
        </w:rPr>
        <w:t xml:space="preserve">In the checkout flow, the prototype does not simulate the process of users inputting their information before proceeding. It would be beneficial to include interactive elements that reflect this step, to simulate that users can input their details just so that the information shown in the next checkout step makes sense. </w:t>
      </w:r>
    </w:p>
    <w:p w:rsidR="00000000" w:rsidDel="00000000" w:rsidP="00000000" w:rsidRDefault="00000000" w:rsidRPr="00000000" w14:paraId="000000A2">
      <w:pPr>
        <w:numPr>
          <w:ilvl w:val="0"/>
          <w:numId w:val="2"/>
        </w:numPr>
        <w:ind w:left="720" w:hanging="360"/>
        <w:rPr>
          <w:sz w:val="24"/>
          <w:szCs w:val="24"/>
        </w:rPr>
      </w:pPr>
      <w:r w:rsidDel="00000000" w:rsidR="00000000" w:rsidRPr="00000000">
        <w:rPr>
          <w:sz w:val="24"/>
          <w:szCs w:val="24"/>
          <w:rtl w:val="0"/>
        </w:rPr>
        <w:t xml:space="preserve">An alternative to the previous suggestion is to change the button into a green text box with the text saying “Added!” for a short amount of time.</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numPr>
          <w:ilvl w:val="0"/>
          <w:numId w:val="2"/>
        </w:numPr>
        <w:ind w:left="720" w:hanging="360"/>
        <w:rPr>
          <w:sz w:val="24"/>
          <w:szCs w:val="24"/>
        </w:rPr>
      </w:pPr>
      <w:r w:rsidDel="00000000" w:rsidR="00000000" w:rsidRPr="00000000">
        <w:rPr>
          <w:sz w:val="24"/>
          <w:szCs w:val="24"/>
          <w:rtl w:val="0"/>
        </w:rPr>
        <w:t xml:space="preserve">The UI is visually appealing, and the checkout process is intuitive and easy to follow.</w:t>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Link to Figma(See Flow 2): </w:t>
      </w:r>
      <w:hyperlink r:id="rId8">
        <w:r w:rsidDel="00000000" w:rsidR="00000000" w:rsidRPr="00000000">
          <w:rPr>
            <w:color w:val="1155cc"/>
            <w:u w:val="single"/>
            <w:rtl w:val="0"/>
          </w:rPr>
          <w:t xml:space="preserve">https://www.figma.com/proto/2mPgafD4rRrXzMuAGrCAbh/Figma-Mid-fid-UI?node-id=78-3776&amp;t=BJlFjpFx8C7x3RIh-1&amp;scaling=scale-down&amp;content-scaling=fixed&amp;page-id=0%3A1&amp;starting-point-node-id=83%3A3782&amp;show-proto-sidebar=1</w:t>
        </w:r>
      </w:hyperlink>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tbl>
      <w:tblPr>
        <w:tblStyle w:val="Table3"/>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45"/>
        <w:tblGridChange w:id="0">
          <w:tblGrid>
            <w:gridCol w:w="1860"/>
            <w:gridCol w:w="1860"/>
            <w:gridCol w:w="1860"/>
            <w:gridCol w:w="1860"/>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Success Rate (Yes /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Time (ave in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Errors (ave)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Errors/Time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Go to Home by Clicking The 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35.43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Click on the</w:t>
            </w:r>
          </w:p>
          <w:p w:rsidR="00000000" w:rsidDel="00000000" w:rsidP="00000000" w:rsidRDefault="00000000" w:rsidRPr="00000000" w14:paraId="000000B4">
            <w:pPr>
              <w:rPr/>
            </w:pPr>
            <w:r w:rsidDel="00000000" w:rsidR="00000000" w:rsidRPr="00000000">
              <w:rPr>
                <w:rtl w:val="0"/>
              </w:rPr>
              <w:t xml:space="preserve">Sunglasses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Click the sunglasses with the hazard 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Click add to cart 1 time(scroll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25.11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Go to Home Again by clicking the 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4.35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Click the Spray Paint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3.76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Scroll down to see and click add to cart 5x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5.33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Click the bag icon to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3.95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Click the checkout button if the user has already checked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See the information checkout and then checkout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See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Click “Finish”, then “Continue Shopping” after Checking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5.18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0</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Defect Summary:</w:t>
      </w:r>
    </w:p>
    <w:p w:rsidR="00000000" w:rsidDel="00000000" w:rsidP="00000000" w:rsidRDefault="00000000" w:rsidRPr="00000000" w14:paraId="000000EE">
      <w:pPr>
        <w:numPr>
          <w:ilvl w:val="0"/>
          <w:numId w:val="3"/>
        </w:numPr>
        <w:ind w:left="720" w:hanging="360"/>
        <w:rPr/>
      </w:pPr>
      <w:r w:rsidDel="00000000" w:rsidR="00000000" w:rsidRPr="00000000">
        <w:rPr>
          <w:rtl w:val="0"/>
        </w:rPr>
        <w:t xml:space="preserve">In “Click add to cart 1 time(scroll down)”, there was no indication of buying something.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Conclusions, Suggestions, Feedback:</w:t>
      </w:r>
    </w:p>
    <w:p w:rsidR="00000000" w:rsidDel="00000000" w:rsidP="00000000" w:rsidRDefault="00000000" w:rsidRPr="00000000" w14:paraId="000000F1">
      <w:pPr>
        <w:numPr>
          <w:ilvl w:val="0"/>
          <w:numId w:val="1"/>
        </w:numPr>
        <w:ind w:left="720" w:hanging="360"/>
      </w:pPr>
      <w:r w:rsidDel="00000000" w:rsidR="00000000" w:rsidRPr="00000000">
        <w:rPr>
          <w:rtl w:val="0"/>
        </w:rPr>
        <w:t xml:space="preserve">When attempting to go home, I assumed I was </w:t>
      </w:r>
      <w:r w:rsidDel="00000000" w:rsidR="00000000" w:rsidRPr="00000000">
        <w:rPr>
          <w:u w:val="single"/>
          <w:rtl w:val="0"/>
        </w:rPr>
        <w:t xml:space="preserve">not</w:t>
      </w:r>
      <w:r w:rsidDel="00000000" w:rsidR="00000000" w:rsidRPr="00000000">
        <w:rPr>
          <w:rtl w:val="0"/>
        </w:rPr>
        <w:t xml:space="preserve"> on the homepage making me realize sooner than intended. For the “Homepage Icon” Maybe a “House” would help once you’re in the homepage signifying you are indeed in the homepage.</w:t>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numPr>
          <w:ilvl w:val="0"/>
          <w:numId w:val="4"/>
        </w:numPr>
        <w:ind w:left="720" w:hanging="360"/>
        <w:rPr>
          <w:sz w:val="24"/>
          <w:szCs w:val="24"/>
        </w:rPr>
      </w:pPr>
      <w:r w:rsidDel="00000000" w:rsidR="00000000" w:rsidRPr="00000000">
        <w:rPr>
          <w:sz w:val="24"/>
          <w:szCs w:val="24"/>
          <w:rtl w:val="0"/>
        </w:rPr>
        <w:t xml:space="preserve">During “Click Add to cart” I suggest implementing a pop up notification in the middle of the screen to notify the user that they have added something to their cart.</w:t>
      </w:r>
    </w:p>
    <w:p w:rsidR="00000000" w:rsidDel="00000000" w:rsidP="00000000" w:rsidRDefault="00000000" w:rsidRPr="00000000" w14:paraId="000000F4">
      <w:pPr>
        <w:numPr>
          <w:ilvl w:val="0"/>
          <w:numId w:val="4"/>
        </w:numPr>
        <w:ind w:left="720" w:hanging="360"/>
        <w:rPr>
          <w:sz w:val="24"/>
          <w:szCs w:val="24"/>
          <w:u w:val="none"/>
        </w:rPr>
      </w:pPr>
      <w:r w:rsidDel="00000000" w:rsidR="00000000" w:rsidRPr="00000000">
        <w:rPr>
          <w:sz w:val="24"/>
          <w:szCs w:val="24"/>
          <w:rtl w:val="0"/>
        </w:rPr>
        <w:t xml:space="preserve">Adding to the previous bullet; produce a message each time you click signifying how many of the same products were bought (Ex. 1x Added to cart, *</w:t>
      </w:r>
      <w:r w:rsidDel="00000000" w:rsidR="00000000" w:rsidRPr="00000000">
        <w:rPr>
          <w:i w:val="1"/>
          <w:iCs w:val="1"/>
          <w:sz w:val="24"/>
          <w:szCs w:val="24"/>
          <w:rtl w:val="0"/>
        </w:rPr>
        <w:t xml:space="preserve">Click* </w:t>
      </w:r>
      <w:r w:rsidDel="00000000" w:rsidR="00000000" w:rsidRPr="00000000">
        <w:rPr>
          <w:sz w:val="24"/>
          <w:szCs w:val="24"/>
          <w:rtl w:val="0"/>
        </w:rPr>
        <w:t xml:space="preserve">2x Added to cart, etc.)</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proto/2mPgafD4rRrXzMuAGrCAbh/Figma-Mid-fid-UI?node-id=78-3776&amp;t=BJlFjpFx8C7x3RIh-1&amp;scaling=scale-down&amp;content-scaling=fixed&amp;page-id=0%3A1&amp;starting-point-node-id=83%3A3782&amp;show-proto-sidebar=1" TargetMode="External"/><Relationship Id="rId7" Type="http://schemas.openxmlformats.org/officeDocument/2006/relationships/hyperlink" Target="https://www.figma.com/proto/2mPgafD4rRrXzMuAGrCAbh/Figma-Mid-fid-UI?node-id=78-3776&amp;t=BJlFjpFx8C7x3RIh-1&amp;scaling=scale-down&amp;content-scaling=fixed&amp;page-id=0%3A1&amp;starting-point-node-id=83%3A3782&amp;show-proto-sidebar=1" TargetMode="External"/><Relationship Id="rId8" Type="http://schemas.openxmlformats.org/officeDocument/2006/relationships/hyperlink" Target="https://www.figma.com/proto/2mPgafD4rRrXzMuAGrCAbh/Figma-Mid-fid-UI?node-id=78-3776&amp;t=BJlFjpFx8C7x3RIh-1&amp;scaling=scale-down&amp;content-scaling=fixed&amp;page-id=0%3A1&amp;starting-point-node-id=83%3A3782&amp;show-proto-sideba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