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76350136"/>
        <w:docPartObj>
          <w:docPartGallery w:val="Cover Pages"/>
          <w:docPartUnique/>
        </w:docPartObj>
      </w:sdtPr>
      <w:sdtContent>
        <w:p w:rsidR="00E84FAB" w:rsidRDefault="006B6168">
          <w:r>
            <w:rPr>
              <w:noProof/>
              <w:lang w:val="en-US" w:eastAsia="zh-TW"/>
            </w:rPr>
            <w:pict>
              <v:group id="_x0000_s1026" alt="" style="position:absolute;margin-left:0;margin-top:0;width:595.3pt;height:697.9pt;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7" alt=""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8" alt="" style="position:absolute;left:-6;top:3717;width:12189;height:3550" coordorigin="18,7468" coordsize="12189,3550">
                    <v:shape id="_x0000_s1029" alt="" style="position:absolute;left:18;top:7837;width:7132;height:2863;mso-width-relative:page;mso-height-relative:page" coordsize="7132,2863" path="m,l17,2863,7132,2578r,-2378l,xe" fillcolor="#a7bfde [1620]" stroked="f">
                      <v:fill opacity=".5"/>
                      <v:path arrowok="t"/>
                    </v:shape>
                    <v:shape id="_x0000_s1030" alt="" style="position:absolute;left:7150;top:7468;width:3466;height:3550;mso-width-relative:page;mso-height-relative:page" coordsize="3466,3550" path="m,569l,2930r3466,620l3466,,,569xe" fillcolor="#d3dfee [820]" stroked="f">
                      <v:fill opacity=".5"/>
                      <v:path arrowok="t"/>
                    </v:shape>
                    <v:shape id="_x0000_s1031" alt="" style="position:absolute;left:10616;top:7468;width:1591;height:3550;mso-width-relative:page;mso-height-relative:page" coordsize="1591,3550" path="m,l,3550,1591,2746r,-2009l,xe" fillcolor="#a7bfde [1620]" stroked="f">
                      <v:fill opacity=".5"/>
                      <v:path arrowok="t"/>
                    </v:shape>
                  </v:group>
                  <v:shape id="_x0000_s1032" alt="" style="position:absolute;left:8071;top:4069;width:4120;height:2913;mso-width-relative:page;mso-height-relative:page" coordsize="4120,2913" path="m1,251l,2662r4120,251l4120,,1,251xe" fillcolor="#d8d8d8 [2732]" stroked="f">
                    <v:path arrowok="t"/>
                  </v:shape>
                  <v:shape id="_x0000_s1033" alt="" style="position:absolute;left:4104;top:3399;width:3985;height:4236;mso-width-relative:page;mso-height-relative:page" coordsize="3985,4236" path="m,l,4236,3985,3349r,-2428l,xe" fillcolor="#bfbfbf [2412]" stroked="f">
                    <v:path arrowok="t"/>
                  </v:shape>
                  <v:shape id="_x0000_s1034" alt="" style="position:absolute;left:18;top:3399;width:4086;height:4253;mso-width-relative:page;mso-height-relative:page" coordsize="4086,4253" path="m4086,r-2,4253l,3198,,1072,4086,xe" fillcolor="#d8d8d8 [2732]" stroked="f">
                    <v:path arrowok="t"/>
                  </v:shape>
                  <v:shape id="_x0000_s1035" alt="" style="position:absolute;left:17;top:3617;width:2076;height:3851;mso-width-relative:page;mso-height-relative:page" coordsize="2076,3851" path="m,921l2060,r16,3851l,2981,,921xe" fillcolor="#d3dfee [820]" stroked="f">
                    <v:fill opacity="45875f"/>
                    <v:path arrowok="t"/>
                  </v:shape>
                  <v:shape id="_x0000_s1036" alt="" style="position:absolute;left:2077;top:3617;width:6011;height:3835;mso-width-relative:page;mso-height-relative:page" coordsize="6011,3835" path="m,l17,3835,6011,2629r,-1390l,xe" fillcolor="#a7bfde [1620]" stroked="f">
                    <v:fill opacity="45875f"/>
                    <v:path arrowok="t"/>
                  </v:shape>
                  <v:shape id="_x0000_s1037" alt="" style="position:absolute;left:8088;top:3835;width:4102;height:3432;mso-width-relative:page;mso-height-relative:page" coordsize="4102,3432" path="m,1038l,2411,4102,3432,4102,,,1038xe" fillcolor="#d3dfee [820]" stroked="f">
                    <v:fill opacity="45875f"/>
                    <v:path arrowok="t"/>
                  </v:shape>
                </v:group>
                <v:rect id="_x0000_s1038" alt="" style="position:absolute;left:1800;top:1440;width:8638;height:1153;mso-wrap-style:square;mso-width-percent:1000;mso-position-horizontal:center;mso-position-horizontal-relative:margin;mso-position-vertical:top;mso-position-vertical-relative:margin;mso-width-percent:1000;mso-width-relative:margin;mso-height-relative:margin;v-text-anchor:top" filled="f" stroked="f">
                  <v:textbox style="mso-next-textbox:#_x0000_s1038">
                    <w:txbxContent>
                      <w:p w:rsidR="000017E2" w:rsidRDefault="000017E2">
                        <w:pPr>
                          <w:spacing w:after="0"/>
                          <w:rPr>
                            <w:b/>
                            <w:bCs/>
                            <w:color w:val="808080" w:themeColor="text1" w:themeTint="7F"/>
                            <w:sz w:val="32"/>
                            <w:szCs w:val="32"/>
                          </w:rPr>
                        </w:pPr>
                      </w:p>
                      <w:p w:rsidR="000017E2" w:rsidRDefault="000017E2">
                        <w:pPr>
                          <w:spacing w:after="0"/>
                          <w:rPr>
                            <w:b/>
                            <w:bCs/>
                            <w:color w:val="808080" w:themeColor="text1" w:themeTint="7F"/>
                            <w:sz w:val="32"/>
                            <w:szCs w:val="32"/>
                          </w:rPr>
                        </w:pPr>
                      </w:p>
                    </w:txbxContent>
                  </v:textbox>
                </v:rect>
                <v:rect id="_x0000_s1039" alt="" style="position:absolute;left:6494;top:11160;width:4998;height:1571;mso-wrap-style:square;mso-position-horizontal-relative:margin;mso-position-vertical-relative:margin;v-text-anchor:top" filled="f" stroked="f">
                  <v:textbox style="mso-next-textbox:#_x0000_s1039">
                    <w:txbxContent>
                      <w:p w:rsidR="000017E2" w:rsidRDefault="000017E2">
                        <w:pPr>
                          <w:jc w:val="right"/>
                          <w:rPr>
                            <w:sz w:val="96"/>
                            <w:szCs w:val="96"/>
                          </w:rPr>
                        </w:pPr>
                      </w:p>
                    </w:txbxContent>
                  </v:textbox>
                </v:rect>
                <v:rect id="_x0000_s1040" alt="" style="position:absolute;left:1800;top:2294;width:8638;height:7268;mso-wrap-style:square;mso-width-percent:1000;mso-position-horizontal:center;mso-position-horizontal-relative:margin;mso-position-vertical-relative:margin;mso-width-percent:1000;mso-width-relative:margin;mso-height-relative:margin;v-text-anchor:bottom" filled="f" stroked="f">
                  <v:textbox style="mso-next-textbox:#_x0000_s1040">
                    <w:txbxContent>
                      <w:sdt>
                        <w:sdtPr>
                          <w:rPr>
                            <w:b/>
                            <w:bCs/>
                            <w:color w:val="1F497D" w:themeColor="text2"/>
                            <w:sz w:val="56"/>
                            <w:szCs w:val="56"/>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0017E2" w:rsidRDefault="000017E2">
                            <w:pPr>
                              <w:spacing w:after="0"/>
                              <w:rPr>
                                <w:b/>
                                <w:bCs/>
                                <w:color w:val="1F497D" w:themeColor="text2"/>
                                <w:sz w:val="72"/>
                                <w:szCs w:val="72"/>
                              </w:rPr>
                            </w:pPr>
                            <w:r w:rsidRPr="00E84FAB">
                              <w:rPr>
                                <w:b/>
                                <w:bCs/>
                                <w:color w:val="1F497D" w:themeColor="text2"/>
                                <w:sz w:val="56"/>
                                <w:szCs w:val="56"/>
                              </w:rPr>
                              <w:t>Care of the Older Person Module</w:t>
                            </w:r>
                          </w:p>
                        </w:sdtContent>
                      </w:sdt>
                      <w:sdt>
                        <w:sdtPr>
                          <w:rPr>
                            <w:b/>
                            <w:bCs/>
                            <w:color w:val="4F81BD" w:themeColor="accent1"/>
                            <w:sz w:val="40"/>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rsidR="000017E2" w:rsidRDefault="000017E2">
                            <w:pPr>
                              <w:rPr>
                                <w:b/>
                                <w:bCs/>
                                <w:color w:val="4F81BD" w:themeColor="accent1"/>
                                <w:sz w:val="40"/>
                                <w:szCs w:val="40"/>
                              </w:rPr>
                            </w:pPr>
                            <w:r>
                              <w:rPr>
                                <w:b/>
                                <w:bCs/>
                                <w:color w:val="4F81BD" w:themeColor="accent1"/>
                                <w:sz w:val="40"/>
                                <w:szCs w:val="40"/>
                              </w:rPr>
                              <w:t>Assignment 1&amp;2</w:t>
                            </w:r>
                          </w:p>
                        </w:sdtContent>
                      </w:sdt>
                      <w:sdt>
                        <w:sdtPr>
                          <w:rPr>
                            <w:b/>
                            <w:bCs/>
                            <w:color w:val="808080" w:themeColor="text1" w:themeTint="7F"/>
                            <w:sz w:val="36"/>
                            <w:szCs w:val="36"/>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0017E2" w:rsidRDefault="000017E2">
                            <w:pPr>
                              <w:rPr>
                                <w:b/>
                                <w:bCs/>
                                <w:color w:val="808080" w:themeColor="text1" w:themeTint="7F"/>
                                <w:sz w:val="32"/>
                                <w:szCs w:val="32"/>
                              </w:rPr>
                            </w:pPr>
                            <w:r w:rsidRPr="00E84FAB">
                              <w:rPr>
                                <w:b/>
                                <w:bCs/>
                                <w:color w:val="808080" w:themeColor="text1" w:themeTint="7F"/>
                                <w:sz w:val="36"/>
                                <w:szCs w:val="36"/>
                              </w:rPr>
                              <w:t>Shauna Kelly</w:t>
                            </w:r>
                          </w:p>
                        </w:sdtContent>
                      </w:sdt>
                      <w:p w:rsidR="000017E2" w:rsidRDefault="000017E2">
                        <w:pPr>
                          <w:rPr>
                            <w:b/>
                            <w:bCs/>
                            <w:color w:val="808080" w:themeColor="text1" w:themeTint="7F"/>
                            <w:sz w:val="32"/>
                            <w:szCs w:val="32"/>
                          </w:rPr>
                        </w:pPr>
                      </w:p>
                    </w:txbxContent>
                  </v:textbox>
                </v:rect>
                <w10:wrap anchorx="page" anchory="margin"/>
              </v:group>
            </w:pict>
          </w:r>
        </w:p>
        <w:p w:rsidR="00E84FAB" w:rsidRDefault="00E84FAB"/>
        <w:p w:rsidR="00E84FAB" w:rsidRDefault="00E84FAB">
          <w:r>
            <w:br w:type="page"/>
          </w:r>
        </w:p>
      </w:sdtContent>
    </w:sdt>
    <w:sdt>
      <w:sdtPr>
        <w:rPr>
          <w:rFonts w:asciiTheme="minorHAnsi" w:eastAsiaTheme="minorHAnsi" w:hAnsiTheme="minorHAnsi" w:cstheme="minorBidi"/>
          <w:b w:val="0"/>
          <w:bCs w:val="0"/>
          <w:color w:val="auto"/>
          <w:sz w:val="22"/>
          <w:szCs w:val="22"/>
          <w:lang w:val="en-IE"/>
        </w:rPr>
        <w:id w:val="1876350147"/>
        <w:docPartObj>
          <w:docPartGallery w:val="Table of Contents"/>
          <w:docPartUnique/>
        </w:docPartObj>
      </w:sdtPr>
      <w:sdtContent>
        <w:p w:rsidR="00E84FAB" w:rsidRDefault="00E84FAB" w:rsidP="003F7D7A">
          <w:pPr>
            <w:pStyle w:val="TOCHeading"/>
            <w:jc w:val="center"/>
            <w:rPr>
              <w:rFonts w:ascii="Times New Roman" w:hAnsi="Times New Roman" w:cs="Times New Roman"/>
              <w:color w:val="auto"/>
            </w:rPr>
          </w:pPr>
          <w:r w:rsidRPr="003F7D7A">
            <w:rPr>
              <w:rFonts w:ascii="Times New Roman" w:hAnsi="Times New Roman" w:cs="Times New Roman"/>
              <w:color w:val="auto"/>
            </w:rPr>
            <w:t>Table of Contents</w:t>
          </w:r>
        </w:p>
        <w:p w:rsidR="003F7D7A" w:rsidRPr="003F7D7A" w:rsidRDefault="003F7D7A" w:rsidP="003F7D7A">
          <w:pPr>
            <w:rPr>
              <w:lang w:val="en-US"/>
            </w:rPr>
          </w:pPr>
        </w:p>
        <w:p w:rsidR="0034102A" w:rsidRDefault="00387666">
          <w:pPr>
            <w:pStyle w:val="TOC1"/>
            <w:tabs>
              <w:tab w:val="right" w:leader="dot" w:pos="9016"/>
            </w:tabs>
            <w:rPr>
              <w:rFonts w:eastAsiaTheme="minorEastAsia"/>
              <w:noProof/>
              <w:lang w:eastAsia="en-IE"/>
            </w:rPr>
          </w:pPr>
          <w:r>
            <w:fldChar w:fldCharType="begin"/>
          </w:r>
          <w:r w:rsidR="00E84FAB">
            <w:instrText xml:space="preserve"> TOC \o "1-3" \h \z \u </w:instrText>
          </w:r>
          <w:r>
            <w:fldChar w:fldCharType="separate"/>
          </w:r>
          <w:hyperlink w:anchor="_Toc435532186" w:history="1">
            <w:r w:rsidR="0034102A" w:rsidRPr="00A67CAB">
              <w:rPr>
                <w:rStyle w:val="Hyperlink"/>
                <w:rFonts w:ascii="Times New Roman" w:hAnsi="Times New Roman" w:cs="Times New Roman"/>
                <w:noProof/>
              </w:rPr>
              <w:t>Introduction</w:t>
            </w:r>
            <w:r w:rsidR="0034102A">
              <w:rPr>
                <w:noProof/>
                <w:webHidden/>
              </w:rPr>
              <w:tab/>
            </w:r>
            <w:r w:rsidR="0034102A">
              <w:rPr>
                <w:noProof/>
                <w:webHidden/>
              </w:rPr>
              <w:fldChar w:fldCharType="begin"/>
            </w:r>
            <w:r w:rsidR="0034102A">
              <w:rPr>
                <w:noProof/>
                <w:webHidden/>
              </w:rPr>
              <w:instrText xml:space="preserve"> PAGEREF _Toc435532186 \h </w:instrText>
            </w:r>
            <w:r w:rsidR="0034102A">
              <w:rPr>
                <w:noProof/>
                <w:webHidden/>
              </w:rPr>
            </w:r>
            <w:r w:rsidR="0034102A">
              <w:rPr>
                <w:noProof/>
                <w:webHidden/>
              </w:rPr>
              <w:fldChar w:fldCharType="separate"/>
            </w:r>
            <w:r w:rsidR="0034102A">
              <w:rPr>
                <w:noProof/>
                <w:webHidden/>
              </w:rPr>
              <w:t>3</w:t>
            </w:r>
            <w:r w:rsidR="0034102A">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87" w:history="1">
            <w:r w:rsidRPr="00A67CAB">
              <w:rPr>
                <w:rStyle w:val="Hyperlink"/>
                <w:rFonts w:ascii="Times New Roman" w:hAnsi="Times New Roman" w:cs="Times New Roman"/>
                <w:noProof/>
              </w:rPr>
              <w:t>Predisposing Factors to Arthritis</w:t>
            </w:r>
            <w:r>
              <w:rPr>
                <w:noProof/>
                <w:webHidden/>
              </w:rPr>
              <w:tab/>
            </w:r>
            <w:r>
              <w:rPr>
                <w:noProof/>
                <w:webHidden/>
              </w:rPr>
              <w:fldChar w:fldCharType="begin"/>
            </w:r>
            <w:r>
              <w:rPr>
                <w:noProof/>
                <w:webHidden/>
              </w:rPr>
              <w:instrText xml:space="preserve"> PAGEREF _Toc435532187 \h </w:instrText>
            </w:r>
            <w:r>
              <w:rPr>
                <w:noProof/>
                <w:webHidden/>
              </w:rPr>
            </w:r>
            <w:r>
              <w:rPr>
                <w:noProof/>
                <w:webHidden/>
              </w:rPr>
              <w:fldChar w:fldCharType="separate"/>
            </w:r>
            <w:r>
              <w:rPr>
                <w:noProof/>
                <w:webHidden/>
              </w:rPr>
              <w:t>4</w:t>
            </w:r>
            <w:r>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88" w:history="1">
            <w:r w:rsidRPr="00A67CAB">
              <w:rPr>
                <w:rStyle w:val="Hyperlink"/>
                <w:rFonts w:ascii="Times New Roman" w:hAnsi="Times New Roman" w:cs="Times New Roman"/>
                <w:noProof/>
              </w:rPr>
              <w:t>The impact of this condition may have on an older person from a bio-psychosocial, spiritual and cultural perspective</w:t>
            </w:r>
            <w:r>
              <w:rPr>
                <w:noProof/>
                <w:webHidden/>
              </w:rPr>
              <w:tab/>
            </w:r>
            <w:r>
              <w:rPr>
                <w:noProof/>
                <w:webHidden/>
              </w:rPr>
              <w:fldChar w:fldCharType="begin"/>
            </w:r>
            <w:r>
              <w:rPr>
                <w:noProof/>
                <w:webHidden/>
              </w:rPr>
              <w:instrText xml:space="preserve"> PAGEREF _Toc435532188 \h </w:instrText>
            </w:r>
            <w:r>
              <w:rPr>
                <w:noProof/>
                <w:webHidden/>
              </w:rPr>
            </w:r>
            <w:r>
              <w:rPr>
                <w:noProof/>
                <w:webHidden/>
              </w:rPr>
              <w:fldChar w:fldCharType="separate"/>
            </w:r>
            <w:r>
              <w:rPr>
                <w:noProof/>
                <w:webHidden/>
              </w:rPr>
              <w:t>6</w:t>
            </w:r>
            <w:r>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89" w:history="1">
            <w:r w:rsidRPr="00A67CAB">
              <w:rPr>
                <w:rStyle w:val="Hyperlink"/>
                <w:rFonts w:ascii="Times New Roman" w:hAnsi="Times New Roman" w:cs="Times New Roman"/>
                <w:noProof/>
              </w:rPr>
              <w:t>The Services and Supports available in the Community</w:t>
            </w:r>
            <w:r>
              <w:rPr>
                <w:noProof/>
                <w:webHidden/>
              </w:rPr>
              <w:tab/>
            </w:r>
            <w:r>
              <w:rPr>
                <w:noProof/>
                <w:webHidden/>
              </w:rPr>
              <w:fldChar w:fldCharType="begin"/>
            </w:r>
            <w:r>
              <w:rPr>
                <w:noProof/>
                <w:webHidden/>
              </w:rPr>
              <w:instrText xml:space="preserve"> PAGEREF _Toc435532189 \h </w:instrText>
            </w:r>
            <w:r>
              <w:rPr>
                <w:noProof/>
                <w:webHidden/>
              </w:rPr>
            </w:r>
            <w:r>
              <w:rPr>
                <w:noProof/>
                <w:webHidden/>
              </w:rPr>
              <w:fldChar w:fldCharType="separate"/>
            </w:r>
            <w:r>
              <w:rPr>
                <w:noProof/>
                <w:webHidden/>
              </w:rPr>
              <w:t>8</w:t>
            </w:r>
            <w:r>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90" w:history="1">
            <w:r w:rsidRPr="00A67CAB">
              <w:rPr>
                <w:rStyle w:val="Hyperlink"/>
                <w:rFonts w:ascii="Times New Roman" w:hAnsi="Times New Roman" w:cs="Times New Roman"/>
                <w:noProof/>
              </w:rPr>
              <w:t>3 Recommendations to Improve their Quality of Life</w:t>
            </w:r>
            <w:r>
              <w:rPr>
                <w:noProof/>
                <w:webHidden/>
              </w:rPr>
              <w:tab/>
            </w:r>
            <w:r>
              <w:rPr>
                <w:noProof/>
                <w:webHidden/>
              </w:rPr>
              <w:fldChar w:fldCharType="begin"/>
            </w:r>
            <w:r>
              <w:rPr>
                <w:noProof/>
                <w:webHidden/>
              </w:rPr>
              <w:instrText xml:space="preserve"> PAGEREF _Toc435532190 \h </w:instrText>
            </w:r>
            <w:r>
              <w:rPr>
                <w:noProof/>
                <w:webHidden/>
              </w:rPr>
            </w:r>
            <w:r>
              <w:rPr>
                <w:noProof/>
                <w:webHidden/>
              </w:rPr>
              <w:fldChar w:fldCharType="separate"/>
            </w:r>
            <w:r>
              <w:rPr>
                <w:noProof/>
                <w:webHidden/>
              </w:rPr>
              <w:t>10</w:t>
            </w:r>
            <w:r>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91" w:history="1">
            <w:r w:rsidRPr="00A67CAB">
              <w:rPr>
                <w:rStyle w:val="Hyperlink"/>
                <w:rFonts w:ascii="Times New Roman" w:hAnsi="Times New Roman" w:cs="Times New Roman"/>
                <w:noProof/>
              </w:rPr>
              <w:t>Skills Demonstration</w:t>
            </w:r>
            <w:r>
              <w:rPr>
                <w:noProof/>
                <w:webHidden/>
              </w:rPr>
              <w:tab/>
            </w:r>
            <w:r>
              <w:rPr>
                <w:noProof/>
                <w:webHidden/>
              </w:rPr>
              <w:fldChar w:fldCharType="begin"/>
            </w:r>
            <w:r>
              <w:rPr>
                <w:noProof/>
                <w:webHidden/>
              </w:rPr>
              <w:instrText xml:space="preserve"> PAGEREF _Toc435532191 \h </w:instrText>
            </w:r>
            <w:r>
              <w:rPr>
                <w:noProof/>
                <w:webHidden/>
              </w:rPr>
            </w:r>
            <w:r>
              <w:rPr>
                <w:noProof/>
                <w:webHidden/>
              </w:rPr>
              <w:fldChar w:fldCharType="separate"/>
            </w:r>
            <w:r>
              <w:rPr>
                <w:noProof/>
                <w:webHidden/>
              </w:rPr>
              <w:t>13</w:t>
            </w:r>
            <w:r>
              <w:rPr>
                <w:noProof/>
                <w:webHidden/>
              </w:rPr>
              <w:fldChar w:fldCharType="end"/>
            </w:r>
          </w:hyperlink>
        </w:p>
        <w:p w:rsidR="0034102A" w:rsidRDefault="0034102A">
          <w:pPr>
            <w:pStyle w:val="TOC1"/>
            <w:tabs>
              <w:tab w:val="right" w:leader="dot" w:pos="9016"/>
            </w:tabs>
            <w:rPr>
              <w:rFonts w:eastAsiaTheme="minorEastAsia"/>
              <w:noProof/>
              <w:lang w:eastAsia="en-IE"/>
            </w:rPr>
          </w:pPr>
          <w:hyperlink w:anchor="_Toc435532192" w:history="1">
            <w:r w:rsidRPr="00A67CA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_Toc435532192 \h </w:instrText>
            </w:r>
            <w:r>
              <w:rPr>
                <w:noProof/>
                <w:webHidden/>
              </w:rPr>
            </w:r>
            <w:r>
              <w:rPr>
                <w:noProof/>
                <w:webHidden/>
              </w:rPr>
              <w:fldChar w:fldCharType="separate"/>
            </w:r>
            <w:r>
              <w:rPr>
                <w:noProof/>
                <w:webHidden/>
              </w:rPr>
              <w:t>16</w:t>
            </w:r>
            <w:r>
              <w:rPr>
                <w:noProof/>
                <w:webHidden/>
              </w:rPr>
              <w:fldChar w:fldCharType="end"/>
            </w:r>
          </w:hyperlink>
        </w:p>
        <w:p w:rsidR="00E84FAB" w:rsidRDefault="00387666">
          <w:r>
            <w:fldChar w:fldCharType="end"/>
          </w:r>
        </w:p>
      </w:sdtContent>
    </w:sdt>
    <w:p w:rsidR="00E84FAB" w:rsidRDefault="00E84FAB"/>
    <w:p w:rsidR="00E84FAB" w:rsidRDefault="00E84FAB">
      <w:r>
        <w:br w:type="page"/>
      </w:r>
    </w:p>
    <w:p w:rsidR="007A5775" w:rsidRPr="003F7D7A" w:rsidRDefault="007A5775" w:rsidP="003F7D7A">
      <w:pPr>
        <w:pStyle w:val="Heading1"/>
        <w:jc w:val="center"/>
        <w:rPr>
          <w:rFonts w:ascii="Times New Roman" w:hAnsi="Times New Roman" w:cs="Times New Roman"/>
          <w:color w:val="auto"/>
        </w:rPr>
      </w:pPr>
      <w:bookmarkStart w:id="0" w:name="_Toc435532186"/>
      <w:r w:rsidRPr="003F7D7A">
        <w:rPr>
          <w:rFonts w:ascii="Times New Roman" w:hAnsi="Times New Roman" w:cs="Times New Roman"/>
          <w:color w:val="auto"/>
        </w:rPr>
        <w:lastRenderedPageBreak/>
        <w:t>Introduction</w:t>
      </w:r>
      <w:bookmarkEnd w:id="0"/>
    </w:p>
    <w:p w:rsidR="007A5775" w:rsidRDefault="007A5775"/>
    <w:p w:rsidR="00B3617B" w:rsidRDefault="00B3617B" w:rsidP="003F7D7A">
      <w:pPr>
        <w:spacing w:line="480" w:lineRule="auto"/>
        <w:rPr>
          <w:rFonts w:ascii="Times New Roman" w:hAnsi="Times New Roman" w:cs="Times New Roman"/>
          <w:sz w:val="24"/>
          <w:szCs w:val="24"/>
        </w:rPr>
      </w:pPr>
      <w:r w:rsidRPr="00B3617B">
        <w:rPr>
          <w:rFonts w:ascii="Times New Roman" w:hAnsi="Times New Roman" w:cs="Times New Roman"/>
          <w:sz w:val="24"/>
          <w:szCs w:val="24"/>
        </w:rPr>
        <w:t>As part of my Care of the Older Person assignment, I have chosen to research and discuss arthritis, which is a musculoskeletal condition. According to Arthritis Ireland, arthritis is inflammation in one or more joints, which can lead to pain and reduced movement. The level of pain can vary from mild to severe. Arthritis is also a progressive condition, meaning it can worsen over time. Arthritis Ireland has reported that around 915,000 people in Ireland are living with arthritis. Although it is more commonly seen in older adults, children can also be affected through a condition known as juvenile arthritis. This shows that arthritis can affect people of any age. It is estimated that 1 in 5 people in Ireland are living with some form of arthritis. There are more than 100 types of arthritis, but the two most common types are Osteoarthritis and Rheumatoid Arthritis, which I will discuss below. As a healthcare assistant, these are the types of arthritis I commonly see among the residents I care for.</w:t>
      </w:r>
    </w:p>
    <w:p w:rsidR="00B3617B" w:rsidRDefault="00222322" w:rsidP="003F7D7A">
      <w:pPr>
        <w:spacing w:line="480" w:lineRule="auto"/>
        <w:rPr>
          <w:rFonts w:ascii="Times New Roman" w:hAnsi="Times New Roman" w:cs="Times New Roman"/>
          <w:sz w:val="24"/>
          <w:szCs w:val="24"/>
        </w:rPr>
      </w:pPr>
      <w:r w:rsidRPr="003F7D7A">
        <w:rPr>
          <w:rFonts w:ascii="Times New Roman" w:hAnsi="Times New Roman" w:cs="Times New Roman"/>
          <w:b/>
          <w:sz w:val="24"/>
          <w:szCs w:val="24"/>
          <w:u w:val="single"/>
        </w:rPr>
        <w:t>Osteoarthritis</w:t>
      </w:r>
      <w:r w:rsidRPr="003F7D7A">
        <w:rPr>
          <w:rFonts w:ascii="Times New Roman" w:hAnsi="Times New Roman" w:cs="Times New Roman"/>
          <w:sz w:val="24"/>
          <w:szCs w:val="24"/>
        </w:rPr>
        <w:t xml:space="preserve">- </w:t>
      </w:r>
      <w:r w:rsidR="00B3617B" w:rsidRPr="00B3617B">
        <w:rPr>
          <w:rFonts w:ascii="Times New Roman" w:hAnsi="Times New Roman" w:cs="Times New Roman"/>
          <w:sz w:val="24"/>
          <w:szCs w:val="24"/>
        </w:rPr>
        <w:t>is the most common form of arthritis and is sometimes known as degenerative joint disease or “wear and tear” arthritis. It happens when the cartilage in the joints breaks down over time. It can affect different joints in the body, but it is most often found in the hips, knees, hands, and wrists.</w:t>
      </w:r>
    </w:p>
    <w:p w:rsidR="005F15F2" w:rsidRPr="003F7D7A" w:rsidRDefault="00222322" w:rsidP="003F7D7A">
      <w:pPr>
        <w:spacing w:line="480" w:lineRule="auto"/>
        <w:rPr>
          <w:rFonts w:ascii="Times New Roman" w:hAnsi="Times New Roman" w:cs="Times New Roman"/>
          <w:sz w:val="24"/>
          <w:szCs w:val="24"/>
        </w:rPr>
      </w:pPr>
      <w:r w:rsidRPr="003F7D7A">
        <w:rPr>
          <w:rFonts w:ascii="Times New Roman" w:hAnsi="Times New Roman" w:cs="Times New Roman"/>
          <w:b/>
          <w:sz w:val="24"/>
          <w:szCs w:val="24"/>
          <w:u w:val="single"/>
        </w:rPr>
        <w:t>Rheumatoid Arthritis</w:t>
      </w:r>
      <w:r w:rsidRPr="003F7D7A">
        <w:rPr>
          <w:rFonts w:ascii="Times New Roman" w:hAnsi="Times New Roman" w:cs="Times New Roman"/>
          <w:sz w:val="24"/>
          <w:szCs w:val="24"/>
        </w:rPr>
        <w:t xml:space="preserve">- </w:t>
      </w:r>
      <w:r w:rsidR="00B3617B" w:rsidRPr="00B3617B">
        <w:rPr>
          <w:rFonts w:ascii="Times New Roman" w:hAnsi="Times New Roman" w:cs="Times New Roman"/>
          <w:sz w:val="24"/>
          <w:szCs w:val="24"/>
        </w:rPr>
        <w:t>is a long-term inflammatory condition that often affects the smaller joints, especially in the hands and feet. Unlike osteoarthritis, which involves wear and tear of the cartilage, rheumatoid arthritis affects the lining of the joints. This can cause swelling, pain, stiffness, and over time may lead to joint damage or deformity (Mayo Clinic).</w:t>
      </w:r>
    </w:p>
    <w:p w:rsidR="007A5775" w:rsidRPr="003F7D7A" w:rsidRDefault="007A5775" w:rsidP="003F7D7A">
      <w:pPr>
        <w:spacing w:line="480" w:lineRule="auto"/>
        <w:rPr>
          <w:rFonts w:ascii="Times New Roman" w:hAnsi="Times New Roman" w:cs="Times New Roman"/>
          <w:sz w:val="24"/>
          <w:szCs w:val="24"/>
        </w:rPr>
      </w:pPr>
    </w:p>
    <w:p w:rsidR="007A5775" w:rsidRDefault="007A5775">
      <w:r>
        <w:br w:type="page"/>
      </w:r>
    </w:p>
    <w:p w:rsidR="00DC28F7" w:rsidRDefault="007A5775" w:rsidP="003F7D7A">
      <w:pPr>
        <w:pStyle w:val="Heading1"/>
        <w:jc w:val="center"/>
        <w:rPr>
          <w:rFonts w:ascii="Times New Roman" w:hAnsi="Times New Roman" w:cs="Times New Roman"/>
          <w:color w:val="auto"/>
        </w:rPr>
      </w:pPr>
      <w:bookmarkStart w:id="1" w:name="_Toc435532187"/>
      <w:r w:rsidRPr="003F7D7A">
        <w:rPr>
          <w:rFonts w:ascii="Times New Roman" w:hAnsi="Times New Roman" w:cs="Times New Roman"/>
          <w:color w:val="auto"/>
        </w:rPr>
        <w:lastRenderedPageBreak/>
        <w:t>Predisposing Factors to Arthritis</w:t>
      </w:r>
      <w:bookmarkEnd w:id="1"/>
    </w:p>
    <w:p w:rsidR="003F7D7A" w:rsidRPr="003F7D7A" w:rsidRDefault="003F7D7A" w:rsidP="003F7D7A"/>
    <w:p w:rsidR="003F7D7A" w:rsidRPr="003F7D7A" w:rsidRDefault="003F7D7A" w:rsidP="003F7D7A"/>
    <w:p w:rsidR="007A5775" w:rsidRPr="003F7D7A" w:rsidRDefault="00713898" w:rsidP="003F7D7A">
      <w:pPr>
        <w:spacing w:line="480" w:lineRule="auto"/>
        <w:rPr>
          <w:rFonts w:ascii="Times New Roman" w:hAnsi="Times New Roman" w:cs="Times New Roman"/>
          <w:sz w:val="24"/>
          <w:szCs w:val="24"/>
        </w:rPr>
      </w:pPr>
      <w:r w:rsidRPr="003F7D7A">
        <w:rPr>
          <w:rFonts w:ascii="Times New Roman" w:hAnsi="Times New Roman" w:cs="Times New Roman"/>
          <w:sz w:val="24"/>
          <w:szCs w:val="24"/>
        </w:rPr>
        <w:t>There are several factors that contribute to the risk in developing some form of arthritis. The following factors are as follows:</w:t>
      </w:r>
    </w:p>
    <w:p w:rsidR="00553364" w:rsidRPr="00B3617B" w:rsidRDefault="00713898" w:rsidP="003F7D7A">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sz w:val="24"/>
          <w:szCs w:val="24"/>
        </w:rPr>
        <w:t>Lifestyle</w:t>
      </w:r>
      <w:r w:rsidR="00B3617B" w:rsidRPr="00B3617B">
        <w:rPr>
          <w:rFonts w:ascii="Times New Roman" w:hAnsi="Times New Roman" w:cs="Times New Roman"/>
          <w:sz w:val="24"/>
          <w:szCs w:val="24"/>
        </w:rPr>
        <w:t xml:space="preserve"> </w:t>
      </w:r>
      <w:r w:rsidRPr="00B3617B">
        <w:rPr>
          <w:rFonts w:ascii="Times New Roman" w:hAnsi="Times New Roman" w:cs="Times New Roman"/>
          <w:sz w:val="24"/>
          <w:szCs w:val="24"/>
        </w:rPr>
        <w:t xml:space="preserve">- </w:t>
      </w:r>
      <w:r w:rsidR="00B3617B" w:rsidRPr="00B3617B">
        <w:rPr>
          <w:rFonts w:ascii="Times New Roman" w:hAnsi="Times New Roman" w:cs="Times New Roman"/>
          <w:sz w:val="24"/>
          <w:szCs w:val="24"/>
        </w:rPr>
        <w:t>A person’s job or daily activities may increase pressure on the joints. For example, nurses, athletes, or people who do very physical work may be more at risk because their joints are used more often.</w:t>
      </w:r>
    </w:p>
    <w:p w:rsidR="00553364" w:rsidRPr="00B3617B" w:rsidRDefault="00713898" w:rsidP="00B3617B">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sz w:val="24"/>
          <w:szCs w:val="24"/>
        </w:rPr>
        <w:t>Age</w:t>
      </w:r>
      <w:r w:rsidR="00B3617B" w:rsidRPr="00B3617B">
        <w:rPr>
          <w:rFonts w:ascii="Times New Roman" w:hAnsi="Times New Roman" w:cs="Times New Roman"/>
          <w:sz w:val="24"/>
          <w:szCs w:val="24"/>
        </w:rPr>
        <w:t xml:space="preserve"> </w:t>
      </w:r>
      <w:r w:rsidRPr="00B3617B">
        <w:rPr>
          <w:rFonts w:ascii="Times New Roman" w:hAnsi="Times New Roman" w:cs="Times New Roman"/>
          <w:sz w:val="24"/>
          <w:szCs w:val="24"/>
        </w:rPr>
        <w:t xml:space="preserve">- </w:t>
      </w:r>
      <w:r w:rsidR="00B3617B" w:rsidRPr="00B3617B">
        <w:rPr>
          <w:rFonts w:ascii="Times New Roman" w:hAnsi="Times New Roman" w:cs="Times New Roman"/>
          <w:sz w:val="24"/>
          <w:szCs w:val="24"/>
        </w:rPr>
        <w:t>The chance of developing arthritis increases as a person gets older. This is because the joints experience more wear and tear over time. For example, a person over 65 is more likely to develop arthritis than a younger adult.</w:t>
      </w:r>
    </w:p>
    <w:p w:rsidR="00553364" w:rsidRPr="00B3617B" w:rsidRDefault="00713898" w:rsidP="003F7D7A">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sz w:val="24"/>
          <w:szCs w:val="24"/>
        </w:rPr>
        <w:t xml:space="preserve">Sex- </w:t>
      </w:r>
      <w:r w:rsidR="00B3617B" w:rsidRPr="00B3617B">
        <w:rPr>
          <w:rFonts w:ascii="Times New Roman" w:hAnsi="Times New Roman" w:cs="Times New Roman"/>
          <w:sz w:val="24"/>
          <w:szCs w:val="24"/>
        </w:rPr>
        <w:t>According to Arthritis Ireland, women are more likely to develop arthritis than men. This can often happen after menopause.</w:t>
      </w:r>
    </w:p>
    <w:p w:rsidR="00553364" w:rsidRPr="00B3617B" w:rsidRDefault="00553364" w:rsidP="003F7D7A">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sz w:val="24"/>
          <w:szCs w:val="24"/>
        </w:rPr>
        <w:t>Heredity</w:t>
      </w:r>
      <w:r w:rsidR="00B3617B">
        <w:rPr>
          <w:rFonts w:ascii="Times New Roman" w:hAnsi="Times New Roman" w:cs="Times New Roman"/>
          <w:sz w:val="24"/>
          <w:szCs w:val="24"/>
        </w:rPr>
        <w:t xml:space="preserve"> </w:t>
      </w:r>
      <w:r w:rsidR="00713898" w:rsidRPr="00B3617B">
        <w:rPr>
          <w:rFonts w:ascii="Times New Roman" w:hAnsi="Times New Roman" w:cs="Times New Roman"/>
          <w:sz w:val="24"/>
          <w:szCs w:val="24"/>
        </w:rPr>
        <w:t xml:space="preserve">- </w:t>
      </w:r>
      <w:r w:rsidR="00B3617B" w:rsidRPr="00B3617B">
        <w:rPr>
          <w:rFonts w:ascii="Times New Roman" w:hAnsi="Times New Roman" w:cs="Times New Roman"/>
          <w:color w:val="111111"/>
          <w:sz w:val="24"/>
          <w:szCs w:val="24"/>
        </w:rPr>
        <w:t>Some types of arthritis can run in families. If a person’s parents or siblings have arthritis, they may have a higher chance of developing it. Genes may also make a person more sensitive to certain environmental factors that can trigger arthritis (Mayo Clinic).</w:t>
      </w:r>
    </w:p>
    <w:p w:rsidR="00553364" w:rsidRPr="003F7D7A" w:rsidRDefault="00553364" w:rsidP="003F7D7A">
      <w:pPr>
        <w:pStyle w:val="ListParagraph"/>
        <w:spacing w:line="480" w:lineRule="auto"/>
        <w:rPr>
          <w:rFonts w:ascii="Times New Roman" w:hAnsi="Times New Roman" w:cs="Times New Roman"/>
          <w:sz w:val="24"/>
          <w:szCs w:val="24"/>
        </w:rPr>
      </w:pPr>
    </w:p>
    <w:p w:rsidR="00553364" w:rsidRPr="00B3617B" w:rsidRDefault="00553364" w:rsidP="003F7D7A">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color w:val="111111"/>
          <w:sz w:val="24"/>
          <w:szCs w:val="24"/>
        </w:rPr>
        <w:t>Obesity</w:t>
      </w:r>
      <w:r w:rsidR="00B3617B">
        <w:rPr>
          <w:rFonts w:ascii="Times New Roman" w:hAnsi="Times New Roman" w:cs="Times New Roman"/>
          <w:color w:val="111111"/>
          <w:sz w:val="24"/>
          <w:szCs w:val="24"/>
        </w:rPr>
        <w:t xml:space="preserve"> </w:t>
      </w:r>
      <w:r w:rsidRPr="00B3617B">
        <w:rPr>
          <w:rFonts w:ascii="Times New Roman" w:hAnsi="Times New Roman" w:cs="Times New Roman"/>
          <w:color w:val="111111"/>
          <w:sz w:val="24"/>
          <w:szCs w:val="24"/>
        </w:rPr>
        <w:t xml:space="preserve">- </w:t>
      </w:r>
      <w:r w:rsidR="00B3617B" w:rsidRPr="00B3617B">
        <w:rPr>
          <w:rFonts w:ascii="Times New Roman" w:hAnsi="Times New Roman" w:cs="Times New Roman"/>
          <w:color w:val="111111"/>
          <w:sz w:val="24"/>
          <w:szCs w:val="24"/>
        </w:rPr>
        <w:t>People with a high Body Mass Index (BMI) are more at risk of arthritis because extra body weight puts more pressure on weight-bearing joints such as the knees, hips, and spine.</w:t>
      </w:r>
    </w:p>
    <w:p w:rsidR="00B3617B" w:rsidRDefault="00553364" w:rsidP="003F7D7A">
      <w:pPr>
        <w:pStyle w:val="ListParagraph"/>
        <w:numPr>
          <w:ilvl w:val="0"/>
          <w:numId w:val="2"/>
        </w:numPr>
        <w:spacing w:line="480" w:lineRule="auto"/>
        <w:rPr>
          <w:rFonts w:ascii="Times New Roman" w:hAnsi="Times New Roman" w:cs="Times New Roman"/>
          <w:sz w:val="24"/>
          <w:szCs w:val="24"/>
        </w:rPr>
      </w:pPr>
      <w:r w:rsidRPr="00B3617B">
        <w:rPr>
          <w:rFonts w:ascii="Times New Roman" w:hAnsi="Times New Roman" w:cs="Times New Roman"/>
          <w:sz w:val="24"/>
          <w:szCs w:val="24"/>
        </w:rPr>
        <w:t>Joint Injury</w:t>
      </w:r>
      <w:r w:rsidR="00B3617B" w:rsidRPr="00B3617B">
        <w:rPr>
          <w:rFonts w:ascii="Times New Roman" w:hAnsi="Times New Roman" w:cs="Times New Roman"/>
          <w:sz w:val="24"/>
          <w:szCs w:val="24"/>
        </w:rPr>
        <w:t xml:space="preserve"> </w:t>
      </w:r>
      <w:r w:rsidRPr="00B3617B">
        <w:rPr>
          <w:rFonts w:ascii="Times New Roman" w:hAnsi="Times New Roman" w:cs="Times New Roman"/>
          <w:sz w:val="24"/>
          <w:szCs w:val="24"/>
        </w:rPr>
        <w:t xml:space="preserve">- </w:t>
      </w:r>
      <w:r w:rsidR="00B3617B" w:rsidRPr="00B3617B">
        <w:rPr>
          <w:rFonts w:ascii="Times New Roman" w:hAnsi="Times New Roman" w:cs="Times New Roman"/>
          <w:sz w:val="24"/>
          <w:szCs w:val="24"/>
        </w:rPr>
        <w:t>A previous injury or surgery on a joint can increase the risk of arthritis developing in that area later in life. Returning to exercise too quickly after a joint injury may also increase this risk.</w:t>
      </w:r>
    </w:p>
    <w:p w:rsidR="00B3617B" w:rsidRDefault="00B3617B" w:rsidP="00B3617B">
      <w:pPr>
        <w:pStyle w:val="NormalWeb"/>
        <w:spacing w:line="480" w:lineRule="auto"/>
        <w:ind w:left="360"/>
      </w:pPr>
      <w:r>
        <w:lastRenderedPageBreak/>
        <w:t>Although some of these factors cannot be prevented, it is still important to be aware of them. Understanding the risks can help a person take steps to protect their joints and reduce the chance of arthritis getting worse.</w:t>
      </w:r>
    </w:p>
    <w:p w:rsidR="00553364" w:rsidRPr="003F7D7A" w:rsidRDefault="00553364" w:rsidP="003F7D7A">
      <w:pPr>
        <w:spacing w:line="480" w:lineRule="auto"/>
        <w:rPr>
          <w:rFonts w:ascii="Times New Roman" w:hAnsi="Times New Roman" w:cs="Times New Roman"/>
          <w:sz w:val="24"/>
          <w:szCs w:val="24"/>
        </w:rPr>
      </w:pPr>
      <w:r w:rsidRPr="003F7D7A">
        <w:rPr>
          <w:rFonts w:ascii="Times New Roman" w:hAnsi="Times New Roman" w:cs="Times New Roman"/>
          <w:sz w:val="24"/>
          <w:szCs w:val="24"/>
        </w:rPr>
        <w:br w:type="page"/>
      </w:r>
    </w:p>
    <w:p w:rsidR="00B3617B" w:rsidRDefault="00B3617B" w:rsidP="00B3617B">
      <w:pPr>
        <w:pStyle w:val="Heading1"/>
        <w:jc w:val="center"/>
        <w:rPr>
          <w:rFonts w:ascii="Times New Roman" w:hAnsi="Times New Roman" w:cs="Times New Roman"/>
          <w:color w:val="auto"/>
        </w:rPr>
      </w:pPr>
      <w:bookmarkStart w:id="2" w:name="_Toc435532189"/>
      <w:bookmarkStart w:id="3" w:name="_Toc435532188"/>
      <w:r w:rsidRPr="003F7D7A">
        <w:rPr>
          <w:rFonts w:ascii="Times New Roman" w:hAnsi="Times New Roman" w:cs="Times New Roman"/>
          <w:color w:val="auto"/>
        </w:rPr>
        <w:lastRenderedPageBreak/>
        <w:t>The impact of this condition may have on an older person from a bio-psychosocial, spiritual and cultural perspective</w:t>
      </w:r>
      <w:bookmarkEnd w:id="3"/>
    </w:p>
    <w:p w:rsidR="00B3617B" w:rsidRPr="003F7D7A" w:rsidRDefault="00B3617B" w:rsidP="00B3617B"/>
    <w:p w:rsidR="00B3617B" w:rsidRDefault="00B3617B" w:rsidP="00B3617B">
      <w:pPr>
        <w:spacing w:line="480" w:lineRule="auto"/>
        <w:rPr>
          <w:rFonts w:ascii="Times New Roman" w:hAnsi="Times New Roman" w:cs="Times New Roman"/>
          <w:sz w:val="24"/>
          <w:szCs w:val="24"/>
        </w:rPr>
      </w:pPr>
      <w:r w:rsidRPr="00B3617B">
        <w:rPr>
          <w:rFonts w:ascii="Times New Roman" w:hAnsi="Times New Roman" w:cs="Times New Roman"/>
          <w:sz w:val="24"/>
          <w:szCs w:val="24"/>
        </w:rPr>
        <w:t>Arthritis can be a very limiting condition and may affect an older person’s quality of life in many ways. Depending on how severe the arthritis is, the person may find it harder to remain independent with their activities of daily living. This can affect them physically, emotionally, socially, spiritually, and culturally.</w:t>
      </w:r>
    </w:p>
    <w:p w:rsidR="00B3617B" w:rsidRDefault="00B3617B" w:rsidP="00B3617B">
      <w:pPr>
        <w:spacing w:line="480" w:lineRule="auto"/>
        <w:rPr>
          <w:rFonts w:ascii="Times New Roman" w:hAnsi="Times New Roman" w:cs="Times New Roman"/>
          <w:sz w:val="24"/>
          <w:szCs w:val="24"/>
        </w:rPr>
      </w:pPr>
      <w:r w:rsidRPr="003F7D7A">
        <w:rPr>
          <w:rFonts w:ascii="Times New Roman" w:hAnsi="Times New Roman" w:cs="Times New Roman"/>
          <w:b/>
          <w:sz w:val="24"/>
          <w:szCs w:val="24"/>
        </w:rPr>
        <w:t>Bio-psychosocial</w:t>
      </w:r>
      <w:r>
        <w:rPr>
          <w:rFonts w:ascii="Times New Roman" w:hAnsi="Times New Roman" w:cs="Times New Roman"/>
          <w:b/>
          <w:sz w:val="24"/>
          <w:szCs w:val="24"/>
        </w:rPr>
        <w:t xml:space="preserve"> </w:t>
      </w:r>
      <w:r w:rsidRPr="003F7D7A">
        <w:rPr>
          <w:rFonts w:ascii="Times New Roman" w:hAnsi="Times New Roman" w:cs="Times New Roman"/>
          <w:sz w:val="24"/>
          <w:szCs w:val="24"/>
        </w:rPr>
        <w:t xml:space="preserve">- </w:t>
      </w:r>
      <w:r w:rsidRPr="00B3617B">
        <w:rPr>
          <w:rFonts w:ascii="Times New Roman" w:hAnsi="Times New Roman" w:cs="Times New Roman"/>
          <w:sz w:val="24"/>
          <w:szCs w:val="24"/>
        </w:rPr>
        <w:t>looks at how a person’s physical health, emotions, thoughts, behaviour, and social life are connected. Arthritis can have a major effect on this area because pain, stiffness, and reduced mobility can make daily tasks more difficult. The person may need more help from others, such as healthcare assistants, which can make them feel frustrated or less independent. This may affect their mood and could lead to feelings of sadness, isolation, or depression. As a healthcare assistant, it is important to understand the emotional effect arthritis can have. The healthcare assistant should support the resident by encouraging independence where possible, respecting their choices, and using aids or adaptations to make daily life easier and improve quality of life.</w:t>
      </w:r>
    </w:p>
    <w:p w:rsidR="00B3617B" w:rsidRPr="00B3617B" w:rsidRDefault="00B3617B" w:rsidP="00B3617B">
      <w:pPr>
        <w:spacing w:line="480" w:lineRule="auto"/>
        <w:rPr>
          <w:lang w:val="en-PH"/>
        </w:rPr>
      </w:pPr>
      <w:r w:rsidRPr="003F7D7A">
        <w:rPr>
          <w:rFonts w:ascii="Times New Roman" w:hAnsi="Times New Roman" w:cs="Times New Roman"/>
          <w:b/>
          <w:sz w:val="24"/>
          <w:szCs w:val="24"/>
        </w:rPr>
        <w:t>Spiritual</w:t>
      </w:r>
      <w:r w:rsidRPr="003F7D7A">
        <w:rPr>
          <w:rFonts w:ascii="Times New Roman" w:hAnsi="Times New Roman" w:cs="Times New Roman"/>
          <w:sz w:val="24"/>
          <w:szCs w:val="24"/>
        </w:rPr>
        <w:t xml:space="preserve">- </w:t>
      </w:r>
      <w:r w:rsidRPr="00B3617B">
        <w:rPr>
          <w:lang w:val="en-PH"/>
        </w:rPr>
        <w:t>Arthritis may also affect a resident’s spiritual wellbeing. Some residents may feel angry, upset, or discouraged because of the pain and changes caused by the condition. They may stop taking part in spiritual or religious activities that were once important to them. In a residential care setting, the healthcare assistant should support the resident’s spiritual needs where possible. For example, if Mass is held weekly in the oratory but the resident cannot attend because of poor mobility or pain, the healthcare assistant may help arrange for the priest to visit them in their room. If the resident does not follow a religion but still needs emotional or spiritual support, the chaplain may be asked to visit. This gives the resident a chance to talk about their worries, fears, or feelings about their condition.</w:t>
      </w:r>
    </w:p>
    <w:p w:rsidR="00B3617B" w:rsidRDefault="00B3617B" w:rsidP="00B3617B">
      <w:pPr>
        <w:spacing w:line="480" w:lineRule="auto"/>
        <w:rPr>
          <w:rFonts w:ascii="Times New Roman" w:hAnsi="Times New Roman" w:cs="Times New Roman"/>
          <w:b/>
          <w:sz w:val="24"/>
          <w:szCs w:val="24"/>
        </w:rPr>
      </w:pPr>
    </w:p>
    <w:p w:rsidR="00B3617B" w:rsidRDefault="00B3617B" w:rsidP="00B3617B">
      <w:pPr>
        <w:spacing w:line="480" w:lineRule="auto"/>
        <w:rPr>
          <w:rFonts w:ascii="Times New Roman" w:hAnsi="Times New Roman" w:cs="Times New Roman"/>
          <w:sz w:val="24"/>
          <w:szCs w:val="24"/>
        </w:rPr>
      </w:pPr>
      <w:r w:rsidRPr="003F7D7A">
        <w:rPr>
          <w:rFonts w:ascii="Times New Roman" w:hAnsi="Times New Roman" w:cs="Times New Roman"/>
          <w:b/>
          <w:sz w:val="24"/>
          <w:szCs w:val="24"/>
        </w:rPr>
        <w:t>Cultural</w:t>
      </w:r>
      <w:r w:rsidRPr="003F7D7A">
        <w:rPr>
          <w:rFonts w:ascii="Times New Roman" w:hAnsi="Times New Roman" w:cs="Times New Roman"/>
          <w:sz w:val="24"/>
          <w:szCs w:val="24"/>
        </w:rPr>
        <w:t xml:space="preserve">- </w:t>
      </w:r>
      <w:r w:rsidRPr="00B3617B">
        <w:rPr>
          <w:rFonts w:ascii="Times New Roman" w:hAnsi="Times New Roman" w:cs="Times New Roman"/>
          <w:sz w:val="24"/>
          <w:szCs w:val="24"/>
        </w:rPr>
        <w:t>A resident’s culture can also influence how they understand and manage arthritis. Some residents may have different beliefs about illness, pain, treatment, or healing. They may choose traditional medical treatment, or they may prefer alternative ways of managing their condition. As a healthcare assistant, it is important to respect the resident’s cultural beliefs and choices, as long as they are safe and appropriate. Different cultures may view illness in different ways. In some cultures, illness may be seen mainly as a physical problem, while in others it may be connected to balance, faith, lifestyle, or spiritual beliefs. Healthcare workers should be sensitive to these differences and support the resident without judgement.</w:t>
      </w:r>
    </w:p>
    <w:p w:rsidR="00B3617B" w:rsidRDefault="00B3617B" w:rsidP="00B3617B">
      <w:pPr>
        <w:spacing w:line="480" w:lineRule="auto"/>
        <w:rPr>
          <w:rFonts w:ascii="Times New Roman" w:hAnsi="Times New Roman" w:cs="Times New Roman"/>
          <w:sz w:val="24"/>
          <w:szCs w:val="24"/>
          <w:shd w:val="clear" w:color="auto" w:fill="F6F6F6"/>
        </w:rPr>
      </w:pPr>
    </w:p>
    <w:p w:rsidR="00B3617B" w:rsidRPr="00B3617B" w:rsidRDefault="00B3617B" w:rsidP="00B3617B">
      <w:pPr>
        <w:spacing w:line="480" w:lineRule="auto"/>
        <w:rPr>
          <w:rFonts w:ascii="Times New Roman" w:hAnsi="Times New Roman" w:cs="Times New Roman"/>
          <w:sz w:val="24"/>
          <w:szCs w:val="24"/>
          <w:shd w:val="clear" w:color="auto" w:fill="F6F6F6"/>
          <w:lang w:val="en-PH"/>
        </w:rPr>
      </w:pPr>
      <w:r w:rsidRPr="00B3617B">
        <w:rPr>
          <w:rFonts w:ascii="Times New Roman" w:hAnsi="Times New Roman" w:cs="Times New Roman"/>
          <w:sz w:val="24"/>
          <w:szCs w:val="24"/>
          <w:shd w:val="clear" w:color="auto" w:fill="F6F6F6"/>
          <w:lang w:val="en-PH"/>
        </w:rPr>
        <w:t>As a healthcare assistant, it is my responsibility to support residents living with arthritis in a respectful and caring way. I must help them manage daily activities, encourage independence where possible, respect their beliefs and choices, and provide care that helps improve their comfort, dignity, and overall quality of life.</w:t>
      </w:r>
    </w:p>
    <w:p w:rsidR="00B3617B" w:rsidRDefault="00B3617B" w:rsidP="00B3617B">
      <w:pPr>
        <w:rPr>
          <w:rFonts w:ascii="Times New Roman" w:hAnsi="Times New Roman" w:cs="Times New Roman"/>
          <w:sz w:val="24"/>
          <w:szCs w:val="24"/>
          <w:shd w:val="clear" w:color="auto" w:fill="F6F6F6"/>
        </w:rPr>
      </w:pPr>
      <w:r>
        <w:rPr>
          <w:rFonts w:ascii="Times New Roman" w:hAnsi="Times New Roman" w:cs="Times New Roman"/>
          <w:sz w:val="24"/>
          <w:szCs w:val="24"/>
          <w:shd w:val="clear" w:color="auto" w:fill="F6F6F6"/>
        </w:rPr>
        <w:br w:type="page"/>
      </w:r>
    </w:p>
    <w:p w:rsidR="00E37663" w:rsidRDefault="003C3437" w:rsidP="003C3437">
      <w:pPr>
        <w:pStyle w:val="Heading1"/>
        <w:jc w:val="center"/>
        <w:rPr>
          <w:rFonts w:ascii="Times New Roman" w:hAnsi="Times New Roman" w:cs="Times New Roman"/>
          <w:color w:val="auto"/>
        </w:rPr>
      </w:pPr>
      <w:r w:rsidRPr="003C3437">
        <w:rPr>
          <w:rFonts w:ascii="Times New Roman" w:hAnsi="Times New Roman" w:cs="Times New Roman"/>
          <w:color w:val="auto"/>
        </w:rPr>
        <w:lastRenderedPageBreak/>
        <w:t>The Services and Supports available in the Community</w:t>
      </w:r>
      <w:bookmarkEnd w:id="2"/>
    </w:p>
    <w:p w:rsidR="003C3437" w:rsidRDefault="003C3437" w:rsidP="003C3437"/>
    <w:p w:rsidR="00B3617B" w:rsidRDefault="00B3617B" w:rsidP="001C2FDB">
      <w:pPr>
        <w:spacing w:line="480" w:lineRule="auto"/>
        <w:rPr>
          <w:rFonts w:ascii="Times New Roman" w:hAnsi="Times New Roman" w:cs="Times New Roman"/>
          <w:sz w:val="24"/>
          <w:szCs w:val="24"/>
        </w:rPr>
      </w:pPr>
      <w:r w:rsidRPr="00B3617B">
        <w:rPr>
          <w:rFonts w:ascii="Times New Roman" w:hAnsi="Times New Roman" w:cs="Times New Roman"/>
          <w:sz w:val="24"/>
          <w:szCs w:val="24"/>
        </w:rPr>
        <w:t>As I am currently working in residential care, I will discuss the services and supports available for older people aged 65 and over who are living with arthritis. This is the age group I support regularly in my role as a healthcare assistant. There are both statutory and voluntary services available in the community, which I will discuss below:</w:t>
      </w:r>
    </w:p>
    <w:p w:rsidR="001C2FDB" w:rsidRDefault="001C2FDB" w:rsidP="001C2FDB">
      <w:pPr>
        <w:spacing w:line="480" w:lineRule="auto"/>
        <w:rPr>
          <w:rFonts w:ascii="Times New Roman" w:eastAsiaTheme="majorEastAsia" w:hAnsi="Times New Roman" w:cs="Times New Roman"/>
          <w:b/>
          <w:bCs/>
          <w:sz w:val="24"/>
          <w:szCs w:val="24"/>
          <w:u w:val="single"/>
        </w:rPr>
      </w:pPr>
      <w:r w:rsidRPr="001C2FDB">
        <w:rPr>
          <w:rFonts w:ascii="Times New Roman" w:eastAsiaTheme="majorEastAsia" w:hAnsi="Times New Roman" w:cs="Times New Roman"/>
          <w:b/>
          <w:bCs/>
          <w:sz w:val="24"/>
          <w:szCs w:val="24"/>
          <w:u w:val="single"/>
        </w:rPr>
        <w:t>Statutory</w:t>
      </w:r>
    </w:p>
    <w:p w:rsidR="00B3617B" w:rsidRPr="00B3617B" w:rsidRDefault="00BA40D2" w:rsidP="00B3617B">
      <w:pPr>
        <w:pStyle w:val="ListParagraph"/>
        <w:numPr>
          <w:ilvl w:val="0"/>
          <w:numId w:val="6"/>
        </w:numPr>
        <w:spacing w:line="480" w:lineRule="auto"/>
        <w:rPr>
          <w:rFonts w:eastAsiaTheme="majorEastAsia"/>
          <w:bCs/>
          <w:lang w:val="en-PH"/>
        </w:rPr>
      </w:pPr>
      <w:r w:rsidRPr="00B3617B">
        <w:rPr>
          <w:rFonts w:ascii="Times New Roman" w:eastAsiaTheme="majorEastAsia" w:hAnsi="Times New Roman" w:cs="Times New Roman"/>
          <w:bCs/>
          <w:sz w:val="24"/>
          <w:szCs w:val="24"/>
        </w:rPr>
        <w:t>Occupational Therapist</w:t>
      </w:r>
      <w:r w:rsidR="008F253D" w:rsidRPr="00B3617B">
        <w:rPr>
          <w:rFonts w:ascii="Times New Roman" w:eastAsiaTheme="majorEastAsia" w:hAnsi="Times New Roman" w:cs="Times New Roman"/>
          <w:bCs/>
          <w:sz w:val="24"/>
          <w:szCs w:val="24"/>
        </w:rPr>
        <w:t xml:space="preserve"> (OT)</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lang w:val="en-PH"/>
        </w:rPr>
        <w:t>An occupational therapist, through the HSE, can assess a person with arthritis and recommend suitable aids or equipment to help them manage daily activities and improve their quality of life.</w:t>
      </w:r>
    </w:p>
    <w:p w:rsidR="00B3617B" w:rsidRPr="00B3617B" w:rsidRDefault="007735FC" w:rsidP="00B3617B">
      <w:pPr>
        <w:pStyle w:val="ListParagraph"/>
        <w:numPr>
          <w:ilvl w:val="0"/>
          <w:numId w:val="6"/>
        </w:numPr>
        <w:spacing w:line="480" w:lineRule="auto"/>
        <w:rPr>
          <w:rFonts w:eastAsiaTheme="majorEastAsia"/>
          <w:bCs/>
          <w:lang w:val="en-PH"/>
        </w:rPr>
      </w:pPr>
      <w:r w:rsidRPr="00B3617B">
        <w:rPr>
          <w:rFonts w:ascii="Times New Roman" w:eastAsiaTheme="majorEastAsia" w:hAnsi="Times New Roman" w:cs="Times New Roman"/>
          <w:bCs/>
          <w:sz w:val="24"/>
          <w:szCs w:val="24"/>
        </w:rPr>
        <w:t>Physiotherapy</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lang w:val="en-PH"/>
        </w:rPr>
        <w:t>Physiotherapy can help a resident understand how arthritis affects their joints. The physiotherapist may provide exercises that can support movement, strength, and pain management alongside medication.</w:t>
      </w:r>
    </w:p>
    <w:p w:rsidR="00B3617B" w:rsidRDefault="00BA40D2" w:rsidP="0073234A">
      <w:pPr>
        <w:pStyle w:val="ListParagraph"/>
        <w:numPr>
          <w:ilvl w:val="0"/>
          <w:numId w:val="6"/>
        </w:numPr>
        <w:spacing w:line="480" w:lineRule="auto"/>
        <w:rPr>
          <w:rFonts w:ascii="Times New Roman" w:eastAsiaTheme="majorEastAsia" w:hAnsi="Times New Roman" w:cs="Times New Roman"/>
          <w:bCs/>
          <w:sz w:val="24"/>
          <w:szCs w:val="24"/>
        </w:rPr>
      </w:pPr>
      <w:r w:rsidRPr="00B3617B">
        <w:rPr>
          <w:rFonts w:ascii="Times New Roman" w:eastAsiaTheme="majorEastAsia" w:hAnsi="Times New Roman" w:cs="Times New Roman"/>
          <w:bCs/>
          <w:sz w:val="24"/>
          <w:szCs w:val="24"/>
        </w:rPr>
        <w:t>Registered Nurses/Healthcare Assistants</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w:t>
      </w:r>
      <w:r w:rsidR="008F253D"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rPr>
        <w:t>In settings such as residential care, hospitals, home care, or hospice care, nurses and healthcare assistants support residents with their daily needs and help provide safe, high-quality care.</w:t>
      </w:r>
    </w:p>
    <w:p w:rsidR="00B3617B" w:rsidRPr="00B3617B" w:rsidRDefault="00BA40D2" w:rsidP="00B3617B">
      <w:pPr>
        <w:pStyle w:val="ListParagraph"/>
        <w:numPr>
          <w:ilvl w:val="0"/>
          <w:numId w:val="6"/>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bCs/>
          <w:sz w:val="24"/>
          <w:szCs w:val="24"/>
        </w:rPr>
        <w:t>General Practitioner</w:t>
      </w:r>
      <w:r w:rsidR="008F253D" w:rsidRPr="00B3617B">
        <w:rPr>
          <w:rFonts w:ascii="Times New Roman" w:eastAsiaTheme="majorEastAsia" w:hAnsi="Times New Roman" w:cs="Times New Roman"/>
          <w:bCs/>
          <w:sz w:val="24"/>
          <w:szCs w:val="24"/>
        </w:rPr>
        <w:t xml:space="preserve"> (GP)</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w:t>
      </w:r>
      <w:r w:rsidR="008F253D"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lang w:val="en-PH"/>
        </w:rPr>
        <w:t>Residents are reviewed by their GP regularly, depending on their needs. The GP may check their general health, review medication, and monitor how the resident is coping with their condition.</w:t>
      </w:r>
    </w:p>
    <w:p w:rsidR="00B3617B" w:rsidRDefault="00BA40D2" w:rsidP="00597BDF">
      <w:pPr>
        <w:pStyle w:val="ListParagraph"/>
        <w:numPr>
          <w:ilvl w:val="0"/>
          <w:numId w:val="6"/>
        </w:numPr>
        <w:spacing w:line="480" w:lineRule="auto"/>
        <w:rPr>
          <w:rFonts w:ascii="Times New Roman" w:eastAsiaTheme="majorEastAsia" w:hAnsi="Times New Roman" w:cs="Times New Roman"/>
          <w:bCs/>
          <w:sz w:val="24"/>
          <w:szCs w:val="24"/>
        </w:rPr>
      </w:pPr>
      <w:r w:rsidRPr="00B3617B">
        <w:rPr>
          <w:rFonts w:ascii="Times New Roman" w:eastAsiaTheme="majorEastAsia" w:hAnsi="Times New Roman" w:cs="Times New Roman"/>
          <w:bCs/>
          <w:sz w:val="24"/>
          <w:szCs w:val="24"/>
        </w:rPr>
        <w:t>Medical Card</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rPr>
        <w:t>People aged 70 and over may apply for a medical card. A means test is usually carried out before approval is given.</w:t>
      </w:r>
    </w:p>
    <w:p w:rsidR="00B3617B" w:rsidRDefault="00BE2B76" w:rsidP="007540E3">
      <w:pPr>
        <w:pStyle w:val="ListParagraph"/>
        <w:numPr>
          <w:ilvl w:val="0"/>
          <w:numId w:val="6"/>
        </w:numPr>
        <w:spacing w:line="480" w:lineRule="auto"/>
        <w:rPr>
          <w:rFonts w:ascii="Times New Roman" w:eastAsiaTheme="majorEastAsia" w:hAnsi="Times New Roman" w:cs="Times New Roman"/>
          <w:bCs/>
          <w:sz w:val="24"/>
          <w:szCs w:val="24"/>
        </w:rPr>
      </w:pPr>
      <w:r w:rsidRPr="00B3617B">
        <w:rPr>
          <w:rFonts w:ascii="Times New Roman" w:eastAsiaTheme="majorEastAsia" w:hAnsi="Times New Roman" w:cs="Times New Roman"/>
          <w:bCs/>
          <w:sz w:val="24"/>
          <w:szCs w:val="24"/>
        </w:rPr>
        <w:t>Free Transport</w:t>
      </w:r>
      <w:r w:rsidR="00B3617B" w:rsidRPr="00B3617B">
        <w:rPr>
          <w:rFonts w:ascii="Times New Roman" w:eastAsiaTheme="majorEastAsia" w:hAnsi="Times New Roman" w:cs="Times New Roman"/>
          <w:bCs/>
          <w:sz w:val="24"/>
          <w:szCs w:val="24"/>
        </w:rPr>
        <w:t xml:space="preserve"> </w:t>
      </w:r>
      <w:r w:rsidRPr="00B3617B">
        <w:rPr>
          <w:rFonts w:ascii="Times New Roman" w:eastAsiaTheme="majorEastAsia" w:hAnsi="Times New Roman" w:cs="Times New Roman"/>
          <w:bCs/>
          <w:sz w:val="24"/>
          <w:szCs w:val="24"/>
        </w:rPr>
        <w:t>-</w:t>
      </w:r>
      <w:r w:rsidR="009F00C9"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rPr>
        <w:t>People living in Ireland aged 66 and over may apply for a free travel pass, which allows them to use public state transport.</w:t>
      </w:r>
    </w:p>
    <w:p w:rsidR="00B3617B" w:rsidRDefault="00D75B39" w:rsidP="00501D2F">
      <w:pPr>
        <w:pStyle w:val="ListParagraph"/>
        <w:numPr>
          <w:ilvl w:val="0"/>
          <w:numId w:val="6"/>
        </w:numPr>
        <w:spacing w:line="480" w:lineRule="auto"/>
        <w:rPr>
          <w:rFonts w:ascii="Times New Roman" w:eastAsiaTheme="majorEastAsia" w:hAnsi="Times New Roman" w:cs="Times New Roman"/>
          <w:bCs/>
          <w:sz w:val="24"/>
          <w:szCs w:val="24"/>
        </w:rPr>
      </w:pPr>
      <w:r w:rsidRPr="00B3617B">
        <w:rPr>
          <w:rFonts w:ascii="Times New Roman" w:eastAsiaTheme="majorEastAsia" w:hAnsi="Times New Roman" w:cs="Times New Roman"/>
          <w:bCs/>
          <w:sz w:val="24"/>
          <w:szCs w:val="24"/>
        </w:rPr>
        <w:lastRenderedPageBreak/>
        <w:t>Homecare Package Scheme</w:t>
      </w:r>
      <w:r w:rsidR="00B3617B" w:rsidRPr="00B3617B">
        <w:rPr>
          <w:rFonts w:ascii="Times New Roman" w:eastAsiaTheme="majorEastAsia" w:hAnsi="Times New Roman" w:cs="Times New Roman"/>
          <w:bCs/>
          <w:sz w:val="24"/>
          <w:szCs w:val="24"/>
        </w:rPr>
        <w:t xml:space="preserve"> </w:t>
      </w:r>
      <w:r w:rsidR="00BE2B76" w:rsidRPr="00B3617B">
        <w:rPr>
          <w:rFonts w:ascii="Times New Roman" w:eastAsiaTheme="majorEastAsia" w:hAnsi="Times New Roman" w:cs="Times New Roman"/>
          <w:bCs/>
          <w:sz w:val="24"/>
          <w:szCs w:val="24"/>
        </w:rPr>
        <w:t>-</w:t>
      </w:r>
      <w:r w:rsidRPr="00B3617B">
        <w:rPr>
          <w:rFonts w:ascii="Times New Roman" w:eastAsiaTheme="majorEastAsia" w:hAnsi="Times New Roman" w:cs="Times New Roman"/>
          <w:bCs/>
          <w:sz w:val="24"/>
          <w:szCs w:val="24"/>
        </w:rPr>
        <w:t xml:space="preserve"> </w:t>
      </w:r>
      <w:r w:rsidR="00B3617B" w:rsidRPr="00B3617B">
        <w:rPr>
          <w:rFonts w:ascii="Times New Roman" w:eastAsiaTheme="majorEastAsia" w:hAnsi="Times New Roman" w:cs="Times New Roman"/>
          <w:bCs/>
          <w:sz w:val="24"/>
          <w:szCs w:val="24"/>
        </w:rPr>
        <w:t>This scheme is provided by the HSE and supports people who wish to remain living at home. Support may include home help, nursing care, physiotherapy, or equipment, depending on the person’s needs.</w:t>
      </w:r>
    </w:p>
    <w:p w:rsidR="00B3617B" w:rsidRDefault="00B3617B" w:rsidP="00B3617B">
      <w:pPr>
        <w:pStyle w:val="NormalWeb"/>
        <w:numPr>
          <w:ilvl w:val="0"/>
          <w:numId w:val="6"/>
        </w:numPr>
        <w:spacing w:line="480" w:lineRule="auto"/>
      </w:pPr>
      <w:r w:rsidRPr="00B3617B">
        <w:rPr>
          <w:rStyle w:val="Strong"/>
          <w:rFonts w:eastAsiaTheme="majorEastAsia"/>
          <w:b w:val="0"/>
          <w:bCs w:val="0"/>
        </w:rPr>
        <w:t>Fair Deal</w:t>
      </w:r>
      <w:r>
        <w:t xml:space="preserve"> - Fair Deal is the State’s nursing home support scheme. It helps with the cost of long-term nursing home care for older people.</w:t>
      </w:r>
    </w:p>
    <w:p w:rsidR="00B3617B" w:rsidRDefault="00B3617B" w:rsidP="00B3617B">
      <w:pPr>
        <w:pStyle w:val="NormalWeb"/>
        <w:numPr>
          <w:ilvl w:val="0"/>
          <w:numId w:val="6"/>
        </w:numPr>
        <w:spacing w:line="480" w:lineRule="auto"/>
      </w:pPr>
      <w:r w:rsidRPr="00B3617B">
        <w:rPr>
          <w:rStyle w:val="Strong"/>
          <w:rFonts w:eastAsiaTheme="majorEastAsia"/>
          <w:b w:val="0"/>
          <w:bCs w:val="0"/>
        </w:rPr>
        <w:t>Meals on Wheels</w:t>
      </w:r>
      <w:r>
        <w:t xml:space="preserve"> - Meals on Wheels supports older people living at home who may not be able to prepare meals for themselves. This service provides meals to help them maintain nutrition and independence.</w:t>
      </w:r>
    </w:p>
    <w:p w:rsidR="007F6FCC" w:rsidRDefault="007F6FCC" w:rsidP="007F6FCC">
      <w:pPr>
        <w:pStyle w:val="ListParagraph"/>
        <w:spacing w:line="480" w:lineRule="auto"/>
        <w:rPr>
          <w:rFonts w:ascii="Times New Roman" w:eastAsiaTheme="majorEastAsia" w:hAnsi="Times New Roman" w:cs="Times New Roman"/>
          <w:bCs/>
          <w:sz w:val="24"/>
          <w:szCs w:val="24"/>
        </w:rPr>
      </w:pPr>
    </w:p>
    <w:p w:rsidR="007F6FCC" w:rsidRPr="007F6FCC" w:rsidRDefault="007F6FCC" w:rsidP="007F6FCC">
      <w:pPr>
        <w:spacing w:line="480" w:lineRule="auto"/>
        <w:rPr>
          <w:rFonts w:ascii="Times New Roman" w:eastAsiaTheme="majorEastAsia" w:hAnsi="Times New Roman" w:cs="Times New Roman"/>
          <w:b/>
          <w:bCs/>
          <w:sz w:val="24"/>
          <w:szCs w:val="24"/>
          <w:u w:val="single"/>
        </w:rPr>
      </w:pPr>
      <w:r w:rsidRPr="007F6FCC">
        <w:rPr>
          <w:rFonts w:ascii="Times New Roman" w:eastAsiaTheme="majorEastAsia" w:hAnsi="Times New Roman" w:cs="Times New Roman"/>
          <w:b/>
          <w:bCs/>
          <w:sz w:val="24"/>
          <w:szCs w:val="24"/>
          <w:u w:val="single"/>
        </w:rPr>
        <w:t>Voluntary</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t>Age Action Ireland</w:t>
      </w:r>
      <w:r w:rsidRPr="00B3617B">
        <w:rPr>
          <w:rFonts w:ascii="Times New Roman" w:eastAsiaTheme="majorEastAsia" w:hAnsi="Times New Roman" w:cs="Times New Roman"/>
          <w:bCs/>
          <w:sz w:val="24"/>
          <w:szCs w:val="24"/>
          <w:lang w:val="en-PH"/>
        </w:rPr>
        <w:t xml:space="preserve"> - is a charity that supports positive ageing and works to improve services and policies for older people.</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t>Arthritis Ireland</w:t>
      </w:r>
      <w:r w:rsidRPr="00B3617B">
        <w:rPr>
          <w:rFonts w:ascii="Times New Roman" w:eastAsiaTheme="majorEastAsia" w:hAnsi="Times New Roman" w:cs="Times New Roman"/>
          <w:bCs/>
          <w:sz w:val="24"/>
          <w:szCs w:val="24"/>
          <w:lang w:val="en-PH"/>
        </w:rPr>
        <w:t xml:space="preserve"> - provides information, support, and guidance for people living with arthritis in Ireland.</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t>Senior Citizens Groups</w:t>
      </w:r>
      <w:r w:rsidRPr="00B3617B">
        <w:rPr>
          <w:rFonts w:ascii="Times New Roman" w:eastAsiaTheme="majorEastAsia" w:hAnsi="Times New Roman" w:cs="Times New Roman"/>
          <w:bCs/>
          <w:sz w:val="24"/>
          <w:szCs w:val="24"/>
          <w:lang w:val="en-PH"/>
        </w:rPr>
        <w:t xml:space="preserve"> - are often </w:t>
      </w:r>
      <w:proofErr w:type="spellStart"/>
      <w:r w:rsidRPr="00B3617B">
        <w:rPr>
          <w:rFonts w:ascii="Times New Roman" w:eastAsiaTheme="majorEastAsia" w:hAnsi="Times New Roman" w:cs="Times New Roman"/>
          <w:bCs/>
          <w:sz w:val="24"/>
          <w:szCs w:val="24"/>
          <w:lang w:val="en-PH"/>
        </w:rPr>
        <w:t>organised</w:t>
      </w:r>
      <w:proofErr w:type="spellEnd"/>
      <w:r w:rsidRPr="00B3617B">
        <w:rPr>
          <w:rFonts w:ascii="Times New Roman" w:eastAsiaTheme="majorEastAsia" w:hAnsi="Times New Roman" w:cs="Times New Roman"/>
          <w:bCs/>
          <w:sz w:val="24"/>
          <w:szCs w:val="24"/>
          <w:lang w:val="en-PH"/>
        </w:rPr>
        <w:t xml:space="preserve"> through local parishes or community </w:t>
      </w:r>
      <w:proofErr w:type="spellStart"/>
      <w:r w:rsidRPr="00B3617B">
        <w:rPr>
          <w:rFonts w:ascii="Times New Roman" w:eastAsiaTheme="majorEastAsia" w:hAnsi="Times New Roman" w:cs="Times New Roman"/>
          <w:bCs/>
          <w:sz w:val="24"/>
          <w:szCs w:val="24"/>
          <w:lang w:val="en-PH"/>
        </w:rPr>
        <w:t>centres</w:t>
      </w:r>
      <w:proofErr w:type="spellEnd"/>
      <w:r w:rsidRPr="00B3617B">
        <w:rPr>
          <w:rFonts w:ascii="Times New Roman" w:eastAsiaTheme="majorEastAsia" w:hAnsi="Times New Roman" w:cs="Times New Roman"/>
          <w:bCs/>
          <w:sz w:val="24"/>
          <w:szCs w:val="24"/>
          <w:lang w:val="en-PH"/>
        </w:rPr>
        <w:t>. They provide social activities, outings, and support for older people in the community.</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t>St. Vincent De Paul (SVP)</w:t>
      </w:r>
      <w:r w:rsidRPr="00B3617B">
        <w:rPr>
          <w:rFonts w:ascii="Times New Roman" w:eastAsiaTheme="majorEastAsia" w:hAnsi="Times New Roman" w:cs="Times New Roman"/>
          <w:bCs/>
          <w:sz w:val="24"/>
          <w:szCs w:val="24"/>
          <w:lang w:val="en-PH"/>
        </w:rPr>
        <w:t xml:space="preserve"> - helps people in need by providing support such as food, clothing, financial help, and other assistance. They may also provide day care support for older people to help them continue living at home.</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t>ALONE</w:t>
      </w:r>
      <w:r w:rsidRPr="00B3617B">
        <w:rPr>
          <w:rFonts w:ascii="Times New Roman" w:eastAsiaTheme="majorEastAsia" w:hAnsi="Times New Roman" w:cs="Times New Roman"/>
          <w:bCs/>
          <w:sz w:val="24"/>
          <w:szCs w:val="24"/>
          <w:lang w:val="en-PH"/>
        </w:rPr>
        <w:t xml:space="preserve"> - supports older people who may be isolated, homeless, living in poverty, or experiencing crisis. They also help older people remain living safely in their own homes.</w:t>
      </w:r>
    </w:p>
    <w:p w:rsidR="00B3617B" w:rsidRPr="00B3617B" w:rsidRDefault="00B3617B" w:rsidP="00B3617B">
      <w:pPr>
        <w:pStyle w:val="ListParagraph"/>
        <w:numPr>
          <w:ilvl w:val="0"/>
          <w:numId w:val="9"/>
        </w:numPr>
        <w:spacing w:line="480" w:lineRule="auto"/>
        <w:rPr>
          <w:rFonts w:ascii="Times New Roman" w:eastAsiaTheme="majorEastAsia" w:hAnsi="Times New Roman" w:cs="Times New Roman"/>
          <w:bCs/>
          <w:sz w:val="24"/>
          <w:szCs w:val="24"/>
          <w:lang w:val="en-PH"/>
        </w:rPr>
      </w:pPr>
      <w:r w:rsidRPr="00B3617B">
        <w:rPr>
          <w:rFonts w:ascii="Times New Roman" w:eastAsiaTheme="majorEastAsia" w:hAnsi="Times New Roman" w:cs="Times New Roman"/>
          <w:sz w:val="24"/>
          <w:szCs w:val="24"/>
          <w:lang w:val="en-PH"/>
        </w:rPr>
        <w:lastRenderedPageBreak/>
        <w:t>Friends of the Elderly</w:t>
      </w:r>
      <w:r w:rsidRPr="00B3617B">
        <w:rPr>
          <w:rFonts w:ascii="Times New Roman" w:eastAsiaTheme="majorEastAsia" w:hAnsi="Times New Roman" w:cs="Times New Roman"/>
          <w:bCs/>
          <w:sz w:val="24"/>
          <w:szCs w:val="24"/>
          <w:lang w:val="en-PH"/>
        </w:rPr>
        <w:t xml:space="preserve"> - supports older people who may be lonely, isolated, or in need of companionship. Some older people may need practical support, while others may mainly need regular social contact.</w:t>
      </w:r>
    </w:p>
    <w:p w:rsidR="00E201CB" w:rsidRDefault="00E201CB">
      <w:pPr>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br w:type="page"/>
      </w:r>
    </w:p>
    <w:p w:rsidR="00BE2B76" w:rsidRDefault="00E201CB" w:rsidP="00E201CB">
      <w:pPr>
        <w:pStyle w:val="Heading1"/>
        <w:jc w:val="center"/>
        <w:rPr>
          <w:rFonts w:ascii="Times New Roman" w:hAnsi="Times New Roman" w:cs="Times New Roman"/>
          <w:color w:val="auto"/>
        </w:rPr>
      </w:pPr>
      <w:bookmarkStart w:id="4" w:name="_Toc435532190"/>
      <w:r w:rsidRPr="00E201CB">
        <w:rPr>
          <w:rFonts w:ascii="Times New Roman" w:hAnsi="Times New Roman" w:cs="Times New Roman"/>
          <w:color w:val="auto"/>
        </w:rPr>
        <w:lastRenderedPageBreak/>
        <w:t>3 Recommendations to Improve their Quality of Life</w:t>
      </w:r>
      <w:bookmarkEnd w:id="4"/>
    </w:p>
    <w:p w:rsidR="00980156" w:rsidRPr="00980156" w:rsidRDefault="00980156" w:rsidP="00980156"/>
    <w:p w:rsidR="00E201CB" w:rsidRDefault="00B3617B" w:rsidP="00E201CB">
      <w:r w:rsidRPr="00B3617B">
        <w:rPr>
          <w:rFonts w:ascii="Times New Roman" w:hAnsi="Times New Roman" w:cs="Times New Roman"/>
          <w:sz w:val="24"/>
          <w:szCs w:val="24"/>
        </w:rPr>
        <w:t>The quality of life of older people in any care setting is very important, and staff should always try to support and improve it where possible. As this assignment is focused on arthritis, I will now discuss three recommendations that may help improve the quality of life of a person living with arthritis</w:t>
      </w:r>
      <w:r>
        <w:rPr>
          <w:rFonts w:ascii="Times New Roman" w:hAnsi="Times New Roman" w:cs="Times New Roman"/>
          <w:sz w:val="24"/>
          <w:szCs w:val="24"/>
        </w:rPr>
        <w:t>.</w:t>
      </w:r>
    </w:p>
    <w:p w:rsidR="00C7792C" w:rsidRDefault="005865CF" w:rsidP="00C64485">
      <w:pPr>
        <w:pStyle w:val="ListParagraph"/>
        <w:numPr>
          <w:ilvl w:val="0"/>
          <w:numId w:val="8"/>
        </w:numPr>
        <w:spacing w:line="480" w:lineRule="auto"/>
        <w:rPr>
          <w:rFonts w:ascii="Times New Roman" w:hAnsi="Times New Roman" w:cs="Times New Roman"/>
          <w:b/>
          <w:sz w:val="24"/>
          <w:szCs w:val="24"/>
          <w:u w:val="single"/>
        </w:rPr>
      </w:pPr>
      <w:r w:rsidRPr="005865CF">
        <w:rPr>
          <w:rFonts w:ascii="Times New Roman" w:hAnsi="Times New Roman" w:cs="Times New Roman"/>
          <w:b/>
          <w:sz w:val="24"/>
          <w:szCs w:val="24"/>
          <w:u w:val="single"/>
        </w:rPr>
        <w:t xml:space="preserve">Aids </w:t>
      </w:r>
      <w:r w:rsidR="00C64485">
        <w:rPr>
          <w:rFonts w:ascii="Times New Roman" w:hAnsi="Times New Roman" w:cs="Times New Roman"/>
          <w:b/>
          <w:sz w:val="24"/>
          <w:szCs w:val="24"/>
          <w:u w:val="single"/>
        </w:rPr>
        <w:t>and Appliances</w:t>
      </w:r>
    </w:p>
    <w:p w:rsidR="00B3617B" w:rsidRDefault="00B3617B" w:rsidP="005169FC">
      <w:pPr>
        <w:pStyle w:val="NormalWeb"/>
        <w:spacing w:line="480" w:lineRule="auto"/>
        <w:ind w:left="720"/>
      </w:pPr>
      <w:r>
        <w:t>For a person with arthritis, everyday tasks can become difficult depending on the level of pain, stiffness, and reduced movement they experience. Simple activities such as eating, drinking, walking, dressing, or holding objects may become challenging. Because of this, aids and appliances can be very helpful in supporting the person to remain as independent as possible.</w:t>
      </w:r>
    </w:p>
    <w:p w:rsidR="00B3617B" w:rsidRDefault="00B3617B" w:rsidP="005169FC">
      <w:pPr>
        <w:pStyle w:val="NormalWeb"/>
        <w:spacing w:line="480" w:lineRule="auto"/>
        <w:ind w:left="720"/>
      </w:pPr>
      <w:r>
        <w:t>At mealtimes, easy-grip cutlery can help a resident feed themselves more comfortably, especially if arthritis affects their hands or wrists. Non-slip mats can also stop plates or bowls from moving while the person is eating. Two-handled cups can make drinking easier and safer for residents who have poor grip or weakness in their hands.</w:t>
      </w:r>
    </w:p>
    <w:p w:rsidR="00B3617B" w:rsidRDefault="00B3617B" w:rsidP="005169FC">
      <w:pPr>
        <w:pStyle w:val="NormalWeb"/>
        <w:spacing w:line="480" w:lineRule="auto"/>
        <w:ind w:left="720"/>
      </w:pPr>
      <w:r>
        <w:t>Mobility aids may also be needed for residents whose arthritis affects their walking. These may include walking sticks, Zimmer frames, rollators, or wheelchairs, depending on the resident’s needs. For residents who have very poor mobility, high-support seating may be useful, as it can provide comfort, reduce the risk of pressure ulcers, and make transfers easier. Each resident should be assessed by the occupational therapist before using walking aids, chairs, or wheelchairs to make sure the equipment is suitable and safe.</w:t>
      </w:r>
    </w:p>
    <w:p w:rsidR="00B3617B" w:rsidRDefault="00B3617B" w:rsidP="005169FC">
      <w:pPr>
        <w:pStyle w:val="NormalWeb"/>
        <w:spacing w:line="480" w:lineRule="auto"/>
        <w:ind w:left="720"/>
      </w:pPr>
      <w:r>
        <w:lastRenderedPageBreak/>
        <w:t>Other helpful aids may include writing grips, key holders, button hooks, and easy-grip card holders. In my own experience, I cared for a resident who loved reading but could no longer hold a book properly because of arthritis. I suggested trying audiobooks, and this worked very well because she was still able to enjoy books in a different way. Overall, aids and appliances can make daily tasks easier, encourage independence, and improve a person’s quality of life.</w:t>
      </w:r>
    </w:p>
    <w:p w:rsidR="005865CF" w:rsidRPr="005865CF" w:rsidRDefault="005865CF" w:rsidP="005865CF">
      <w:pPr>
        <w:pStyle w:val="ListParagraph"/>
        <w:spacing w:line="480" w:lineRule="auto"/>
        <w:rPr>
          <w:rFonts w:ascii="Times New Roman" w:hAnsi="Times New Roman" w:cs="Times New Roman"/>
          <w:b/>
          <w:sz w:val="24"/>
          <w:szCs w:val="24"/>
          <w:u w:val="single"/>
        </w:rPr>
      </w:pPr>
    </w:p>
    <w:p w:rsidR="005865CF" w:rsidRDefault="005865CF" w:rsidP="00C64485">
      <w:pPr>
        <w:pStyle w:val="ListParagraph"/>
        <w:numPr>
          <w:ilvl w:val="0"/>
          <w:numId w:val="8"/>
        </w:numPr>
        <w:spacing w:line="480" w:lineRule="auto"/>
        <w:rPr>
          <w:rFonts w:ascii="Times New Roman" w:hAnsi="Times New Roman" w:cs="Times New Roman"/>
          <w:b/>
          <w:sz w:val="24"/>
          <w:szCs w:val="24"/>
          <w:u w:val="single"/>
        </w:rPr>
      </w:pPr>
      <w:r w:rsidRPr="00C64485">
        <w:rPr>
          <w:rFonts w:ascii="Times New Roman" w:hAnsi="Times New Roman" w:cs="Times New Roman"/>
          <w:b/>
          <w:sz w:val="24"/>
          <w:szCs w:val="24"/>
          <w:u w:val="single"/>
        </w:rPr>
        <w:t>Pain Relief</w:t>
      </w:r>
    </w:p>
    <w:p w:rsidR="005169FC" w:rsidRDefault="005169FC" w:rsidP="005169FC">
      <w:pPr>
        <w:pStyle w:val="NormalWeb"/>
        <w:spacing w:line="480" w:lineRule="auto"/>
        <w:ind w:left="720"/>
      </w:pPr>
      <w:r>
        <w:t>Pain relief is very important for people living with arthritis because pain can affect their independence, mood, sleep, and general wellbeing. When pain is managed properly, the resident may be more willing and able to take part in daily activities, which can improve their confidence and quality of life.</w:t>
      </w:r>
    </w:p>
    <w:p w:rsidR="005169FC" w:rsidRDefault="005169FC" w:rsidP="005169FC">
      <w:pPr>
        <w:pStyle w:val="NormalWeb"/>
        <w:spacing w:line="480" w:lineRule="auto"/>
        <w:ind w:left="720"/>
      </w:pPr>
      <w:r>
        <w:t xml:space="preserve">Anti-inflammatory medication or other pain relief may be prescribed for people with arthritis, depending on their condition and medical advice. As a healthcare assistant, it is not my role to give medication unless trained and </w:t>
      </w:r>
      <w:proofErr w:type="spellStart"/>
      <w:r>
        <w:t>authorised</w:t>
      </w:r>
      <w:proofErr w:type="spellEnd"/>
      <w:r>
        <w:t xml:space="preserve">, but it is my responsibility to observe residents for signs of pain or discomfort. Some residents may not be able to explain that they are in pain, so it is important to watch for non-verbal signs such as facial expressions, changes in </w:t>
      </w:r>
      <w:proofErr w:type="spellStart"/>
      <w:r>
        <w:t>behaviour</w:t>
      </w:r>
      <w:proofErr w:type="spellEnd"/>
      <w:r>
        <w:t>, guarding a limb, or refusing to move.</w:t>
      </w:r>
    </w:p>
    <w:p w:rsidR="005169FC" w:rsidRPr="005169FC" w:rsidRDefault="005169FC" w:rsidP="005169FC">
      <w:pPr>
        <w:pStyle w:val="NormalWeb"/>
        <w:spacing w:line="480" w:lineRule="auto"/>
        <w:ind w:left="720"/>
      </w:pPr>
      <w:r>
        <w:t xml:space="preserve">Any signs of pain should be reported to the nurse on duty. If the current pain relief is not working, it may affect the </w:t>
      </w:r>
      <w:proofErr w:type="spellStart"/>
      <w:r>
        <w:t>resident’s</w:t>
      </w:r>
      <w:proofErr w:type="spellEnd"/>
      <w:r>
        <w:t xml:space="preserve"> ability to complete activities of daily living and may also lead to frustration, low mood, or isolation. If pain continues to be a problem, the GP may review the resident or refer them to a rheumatology clinic for </w:t>
      </w:r>
      <w:r>
        <w:lastRenderedPageBreak/>
        <w:t>further support. Good pain management is important because it helps the resident stay as comfortable, active, and independent as possible.</w:t>
      </w:r>
    </w:p>
    <w:p w:rsidR="005865CF" w:rsidRDefault="005865CF" w:rsidP="00C64485">
      <w:pPr>
        <w:pStyle w:val="ListParagraph"/>
        <w:numPr>
          <w:ilvl w:val="0"/>
          <w:numId w:val="8"/>
        </w:numPr>
        <w:spacing w:line="480" w:lineRule="auto"/>
        <w:rPr>
          <w:rFonts w:ascii="Times New Roman" w:hAnsi="Times New Roman" w:cs="Times New Roman"/>
          <w:b/>
          <w:sz w:val="24"/>
          <w:szCs w:val="24"/>
          <w:u w:val="single"/>
        </w:rPr>
      </w:pPr>
      <w:r w:rsidRPr="00C64485">
        <w:rPr>
          <w:rFonts w:ascii="Times New Roman" w:hAnsi="Times New Roman" w:cs="Times New Roman"/>
          <w:b/>
          <w:sz w:val="24"/>
          <w:szCs w:val="24"/>
          <w:u w:val="single"/>
        </w:rPr>
        <w:t>Support Groups</w:t>
      </w:r>
    </w:p>
    <w:p w:rsidR="005169FC" w:rsidRDefault="005169FC" w:rsidP="005169FC">
      <w:pPr>
        <w:pStyle w:val="NormalWeb"/>
        <w:spacing w:line="480" w:lineRule="auto"/>
        <w:ind w:left="720"/>
      </w:pPr>
      <w:r>
        <w:t>Support groups can also improve the quality of life of a person with arthritis. Some residents may not fully understand their condition or may feel worried, frustrated, or alone because of it. Arthritis support groups can provide information, advice, and emotional support to people living with the condition.</w:t>
      </w:r>
    </w:p>
    <w:p w:rsidR="005169FC" w:rsidRDefault="005169FC" w:rsidP="005169FC">
      <w:pPr>
        <w:pStyle w:val="NormalWeb"/>
        <w:spacing w:line="480" w:lineRule="auto"/>
        <w:ind w:left="720"/>
      </w:pPr>
      <w:r>
        <w:t>In my opinion, it would be helpful for someone from an arthritis support group to visit residents when appropriate. They could talk to residents about arthritis, explain ways to manage symptoms, and answer any questions they may have. Some residents may feel more comfortable speaking with someone outside the care setting about their worries or fears.</w:t>
      </w:r>
      <w:r>
        <w:tab/>
      </w:r>
    </w:p>
    <w:p w:rsidR="005169FC" w:rsidRDefault="005169FC" w:rsidP="005169FC">
      <w:pPr>
        <w:pStyle w:val="NormalWeb"/>
        <w:spacing w:line="480" w:lineRule="auto"/>
        <w:ind w:left="720"/>
      </w:pPr>
      <w:r>
        <w:t>Support groups may also help healthcare assistants by giving useful advice and suggestions about how to support residents with arthritis more effectively. By gaining more knowledge and support, residents may feel more confident about managing their condition. This can help reduce anxiety, improve understanding, and support a better quality of life.</w:t>
      </w:r>
    </w:p>
    <w:p w:rsidR="00C7792C" w:rsidRDefault="00C7792C">
      <w:r>
        <w:br w:type="page"/>
      </w:r>
    </w:p>
    <w:p w:rsidR="00E201CB" w:rsidRPr="00C7792C" w:rsidRDefault="00C7792C" w:rsidP="00C7792C">
      <w:pPr>
        <w:pStyle w:val="Heading1"/>
        <w:jc w:val="center"/>
        <w:rPr>
          <w:rFonts w:ascii="Times New Roman" w:hAnsi="Times New Roman" w:cs="Times New Roman"/>
          <w:color w:val="auto"/>
        </w:rPr>
      </w:pPr>
      <w:bookmarkStart w:id="5" w:name="_Toc435532191"/>
      <w:r w:rsidRPr="00C7792C">
        <w:rPr>
          <w:rFonts w:ascii="Times New Roman" w:hAnsi="Times New Roman" w:cs="Times New Roman"/>
          <w:color w:val="auto"/>
        </w:rPr>
        <w:lastRenderedPageBreak/>
        <w:t>Skills Demonstration</w:t>
      </w:r>
      <w:bookmarkEnd w:id="5"/>
    </w:p>
    <w:p w:rsidR="00E201CB" w:rsidRDefault="00E201CB" w:rsidP="00E201CB"/>
    <w:p w:rsidR="005169FC" w:rsidRDefault="005169FC" w:rsidP="008368EF">
      <w:pPr>
        <w:rPr>
          <w:rFonts w:ascii="Times New Roman" w:hAnsi="Times New Roman" w:cs="Times New Roman"/>
          <w:sz w:val="24"/>
          <w:szCs w:val="24"/>
        </w:rPr>
      </w:pPr>
      <w:r w:rsidRPr="005169FC">
        <w:rPr>
          <w:rFonts w:ascii="Times New Roman" w:hAnsi="Times New Roman" w:cs="Times New Roman"/>
          <w:sz w:val="24"/>
          <w:szCs w:val="24"/>
        </w:rPr>
        <w:t>As part of my skills demonstration, I decided to plan and carry out a baking activity with some of the residents in my workplace. I chose this activity because I felt it would be enjoyable for the residents and would also give them a chance to remember past experiences of cooking and baking. I decided to make rice crispy cakes because, from a health and safety point of view, it was a simple and low-risk activity. Before arranging the activity, I got permission from the manager of the residential home and the Director of Nursing (DON). I also asked the chef for permission to use the necessary equipment and to have the chocolate melted safely in the kitchen. I selected six female residents to take part because I felt a smaller group would allow each person to be more involved and benefit more from the activity. The DON advised me to get consent from the residents, or from their families if the resident had cognitive impairment. I explained the activity clearly to the residents and/or their families, including what we would be doing, why I was organising it, and what participation would involve. I then arranged a suitable date and time when the dining room would be free.</w:t>
      </w:r>
    </w:p>
    <w:p w:rsidR="00E201CB" w:rsidRDefault="008368EF" w:rsidP="008368EF">
      <w:pPr>
        <w:rPr>
          <w:rFonts w:ascii="Times New Roman" w:hAnsi="Times New Roman" w:cs="Times New Roman"/>
          <w:b/>
          <w:sz w:val="24"/>
          <w:szCs w:val="24"/>
          <w:u w:val="single"/>
        </w:rPr>
      </w:pPr>
      <w:r w:rsidRPr="008368EF">
        <w:rPr>
          <w:rFonts w:ascii="Times New Roman" w:hAnsi="Times New Roman" w:cs="Times New Roman"/>
          <w:b/>
          <w:sz w:val="24"/>
          <w:szCs w:val="24"/>
          <w:u w:val="single"/>
        </w:rPr>
        <w:t xml:space="preserve">Thorough organisation and </w:t>
      </w:r>
      <w:r w:rsidR="00A31053" w:rsidRPr="008368EF">
        <w:rPr>
          <w:rFonts w:ascii="Times New Roman" w:hAnsi="Times New Roman" w:cs="Times New Roman"/>
          <w:b/>
          <w:sz w:val="24"/>
          <w:szCs w:val="24"/>
          <w:u w:val="single"/>
        </w:rPr>
        <w:t>preparation</w:t>
      </w:r>
      <w:r w:rsidRPr="008368EF">
        <w:rPr>
          <w:rFonts w:ascii="Times New Roman" w:hAnsi="Times New Roman" w:cs="Times New Roman"/>
          <w:b/>
          <w:sz w:val="24"/>
          <w:szCs w:val="24"/>
          <w:u w:val="single"/>
        </w:rPr>
        <w:t xml:space="preserve"> of task/activity, including identification of clients’ needs</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I chose to carry out the activity on Thursday the 11th of June at 13:00hrs, as the dining room was available at that time. On the morning of the activity, I reminded the residents about what we would be doing later in the day. This gave them something to look forward to, and they seemed excited about making the cakes. After lunch, I gathered the equipment and ingredients and brought them to the dining room. The equipment included a large mixing bowl, mixing utensils, a baking tray, and cake cases. The ingredients included rice crispies, melted chocolate, and decorations for the cakes. I also bought aprons for everyone to wear, not only to protect clothing but also to help the residents feel more involved in the baking activity.</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One of the residents taking part was diabetic, so she could not have ordinary chocolate. To meet her dietary needs, I bought sugar-free cooking chocolate before the activity. Another resident had rheumatoid arthritis in her hands and found it difficult to hold objects, so I sourced easy-grip utensils to help her take part more comfortably. Another resident also had arthritis, but her condition was more severe and she had very limited mobility, so she used a high-support chair. I still chose to include her because she enjoyed the social side of activities and was fully cognitive. The other three residents chosen for the activity were in the middle stage of dementia.</w:t>
      </w:r>
    </w:p>
    <w:p w:rsidR="008368EF" w:rsidRDefault="008368EF" w:rsidP="008368EF">
      <w:pPr>
        <w:rPr>
          <w:rFonts w:ascii="Times New Roman" w:hAnsi="Times New Roman" w:cs="Times New Roman"/>
          <w:b/>
          <w:sz w:val="24"/>
          <w:szCs w:val="24"/>
          <w:u w:val="single"/>
        </w:rPr>
      </w:pPr>
      <w:r w:rsidRPr="00A31053">
        <w:rPr>
          <w:rFonts w:ascii="Times New Roman" w:hAnsi="Times New Roman" w:cs="Times New Roman"/>
          <w:b/>
          <w:sz w:val="24"/>
          <w:szCs w:val="24"/>
          <w:u w:val="single"/>
        </w:rPr>
        <w:t>Effective execution task/activity and effective use of relevant safety and health practices</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 xml:space="preserve">At 13:00hrs, another healthcare assistant and I brought the six residents to the dining room to begin the baking activity. For health and safety reasons, residents were not allowed into the kitchen, so I asked the other healthcare assistant to bring the chocolate to the kitchen to be melted. The sugar-free chocolate was melted separately from the ordinary chocolate. While this was being done, I made sure that all residents, and myself, washed our hands. Hand </w:t>
      </w:r>
      <w:r w:rsidRPr="005169FC">
        <w:rPr>
          <w:rFonts w:ascii="Times New Roman" w:hAnsi="Times New Roman" w:cs="Times New Roman"/>
          <w:sz w:val="24"/>
          <w:szCs w:val="24"/>
          <w:lang w:val="en-PH"/>
        </w:rPr>
        <w:lastRenderedPageBreak/>
        <w:t>hygiene was very important because we were working with food. We then put on our aprons, and I helped the residents who needed support with this.</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At this point, one resident decided that she no longer wanted to take part in the activity. I gently encouraged her, but she was clear that she did not want to participate. I asked her if she wanted to return to her room or go to the television room, but she was happy to stay and watch the activity.</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Each resident was given a small task during the activity. One resident placed the cake cases onto the baking tray, while another poured rice crispies into the mixing bowl with the melted chocolate. There were two separate mixtures, one made with sugar-free chocolate for the diabetic resident and the other made with ordinary chocolate. The residents took turns mixing the ingredients, and I helped anyone who needed support. The resident with rheumatoid arthritis found the easy-grip utensil helpful and was able to take part more easily.</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When the mixtures were ready, the residents who were able to spoon the mixture into the cake cases did so. For those who were unable to manage this task, I helped them while sitting beside them. I also made cakes for the residents who were only observing so that they could still enjoy the end result.</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After all the cake cases were filled, the residents decorated the cakes with different sprinkles. Each resident chose the decorations they wanted. Those who were able decorated their own cakes, and for those who could not, I decorated the cakes for them using the sprinkles they had chosen. The cakes were then placed in the fridge in the kitchen until tea time, making sure the sugar-free cakes were kept separate from the others. At 16:30hrs, after the residents had their meal, they were served their cakes for dessert and they really enjoyed them.</w:t>
      </w:r>
    </w:p>
    <w:p w:rsidR="00A31053" w:rsidRDefault="00A31053" w:rsidP="008368EF">
      <w:pPr>
        <w:rPr>
          <w:rFonts w:ascii="Times New Roman" w:hAnsi="Times New Roman" w:cs="Times New Roman"/>
          <w:b/>
          <w:sz w:val="24"/>
          <w:szCs w:val="24"/>
          <w:u w:val="single"/>
        </w:rPr>
      </w:pPr>
      <w:r>
        <w:rPr>
          <w:rFonts w:ascii="Times New Roman" w:hAnsi="Times New Roman" w:cs="Times New Roman"/>
          <w:b/>
          <w:sz w:val="24"/>
          <w:szCs w:val="24"/>
          <w:u w:val="single"/>
        </w:rPr>
        <w:t>Effective communication throughout the task</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Throughout the activity, there was a warm and cheerful atmosphere among the residents. They appeared to enjoy taking part in the baking task. I played older songs in the background to help encourage memories from their younger years. I also started conversations about what they used to cook or bake, and what their mothers used to make when they were younger. This helped create a nice discussion and acted as a form of reminiscence for the residents.</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Before each part of the task, I explained clearly what needed to be done so the residents could understand. I also demonstrated the task first so they could see what to do. The residents were laughing, chatting, and singing during the activity, which showed me that it was successful as a social activity. The other healthcare assistant and I worked well together. She supported residents who needed to use the toilet and helped me throughout the activity.</w:t>
      </w:r>
    </w:p>
    <w:p w:rsidR="00A31053" w:rsidRDefault="00A31053" w:rsidP="008368EF">
      <w:pPr>
        <w:rPr>
          <w:rFonts w:ascii="Times New Roman" w:hAnsi="Times New Roman" w:cs="Times New Roman"/>
          <w:b/>
          <w:sz w:val="24"/>
          <w:szCs w:val="24"/>
          <w:u w:val="single"/>
        </w:rPr>
      </w:pPr>
      <w:r>
        <w:rPr>
          <w:rFonts w:ascii="Times New Roman" w:hAnsi="Times New Roman" w:cs="Times New Roman"/>
          <w:b/>
          <w:sz w:val="24"/>
          <w:szCs w:val="24"/>
          <w:u w:val="single"/>
        </w:rPr>
        <w:t>Client Participation-Respect and Dignity-Cultural issues</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As mentioned earlier, one resident decided not to take part and preferred to observe. I encouraged her gently, but when she still refused, I respected her choice. It is important that residents are not forced to take part in activities if they do not want to.</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lastRenderedPageBreak/>
        <w:t>The resident with severe arthritis also enjoyed the activity, even though she did not physically participate. She said that she had a good laugh and that it was nice to get out of her room for a while. This showed that the social part of the activity was still valuable to her.</w:t>
      </w:r>
    </w:p>
    <w:p w:rsidR="005169FC" w:rsidRPr="005169FC" w:rsidRDefault="005169FC" w:rsidP="005169FC">
      <w:pPr>
        <w:rPr>
          <w:rFonts w:ascii="Times New Roman" w:hAnsi="Times New Roman" w:cs="Times New Roman"/>
          <w:sz w:val="24"/>
          <w:szCs w:val="24"/>
          <w:lang w:val="en-PH"/>
        </w:rPr>
      </w:pPr>
      <w:r w:rsidRPr="005169FC">
        <w:rPr>
          <w:rFonts w:ascii="Times New Roman" w:hAnsi="Times New Roman" w:cs="Times New Roman"/>
          <w:sz w:val="24"/>
          <w:szCs w:val="24"/>
          <w:lang w:val="en-PH"/>
        </w:rPr>
        <w:t xml:space="preserve">All of the residents appeared proud of the cakes they had made, and they enjoyed eating them after their meal. If I were to carry out this activity again, I would prepare an extra activity for residents who may not want to take part, such as a jigsaw or a rummage box. Overall, I felt the activity went very well. It ran smoothly, the residents enjoyed it, and I was glad to have </w:t>
      </w:r>
      <w:proofErr w:type="spellStart"/>
      <w:r w:rsidRPr="005169FC">
        <w:rPr>
          <w:rFonts w:ascii="Times New Roman" w:hAnsi="Times New Roman" w:cs="Times New Roman"/>
          <w:sz w:val="24"/>
          <w:szCs w:val="24"/>
          <w:lang w:val="en-PH"/>
        </w:rPr>
        <w:t>organised</w:t>
      </w:r>
      <w:proofErr w:type="spellEnd"/>
      <w:r w:rsidRPr="005169FC">
        <w:rPr>
          <w:rFonts w:ascii="Times New Roman" w:hAnsi="Times New Roman" w:cs="Times New Roman"/>
          <w:sz w:val="24"/>
          <w:szCs w:val="24"/>
          <w:lang w:val="en-PH"/>
        </w:rPr>
        <w:t xml:space="preserve"> and completed it as part of my skills demonstration.</w:t>
      </w:r>
    </w:p>
    <w:p w:rsidR="008368EF" w:rsidRPr="008368EF" w:rsidRDefault="008368EF" w:rsidP="008368EF">
      <w:pPr>
        <w:rPr>
          <w:rFonts w:ascii="Times New Roman" w:hAnsi="Times New Roman" w:cs="Times New Roman"/>
          <w:sz w:val="24"/>
          <w:szCs w:val="24"/>
        </w:rPr>
      </w:pPr>
    </w:p>
    <w:p w:rsidR="001C2FDB" w:rsidRDefault="001C2FDB" w:rsidP="001C2FDB">
      <w:pPr>
        <w:spacing w:line="480" w:lineRule="auto"/>
        <w:rPr>
          <w:rFonts w:ascii="Times New Roman" w:eastAsiaTheme="majorEastAsia" w:hAnsi="Times New Roman" w:cs="Times New Roman"/>
          <w:b/>
          <w:bCs/>
          <w:sz w:val="24"/>
          <w:szCs w:val="24"/>
          <w:u w:val="single"/>
        </w:rPr>
      </w:pPr>
    </w:p>
    <w:p w:rsidR="00BD18D6" w:rsidRPr="001C2FDB" w:rsidRDefault="00BD18D6" w:rsidP="001C2FDB">
      <w:pPr>
        <w:pStyle w:val="ListParagraph"/>
        <w:numPr>
          <w:ilvl w:val="0"/>
          <w:numId w:val="5"/>
        </w:numPr>
        <w:spacing w:line="480" w:lineRule="auto"/>
        <w:rPr>
          <w:rFonts w:ascii="Times New Roman" w:eastAsiaTheme="majorEastAsia" w:hAnsi="Times New Roman" w:cs="Times New Roman"/>
          <w:b/>
          <w:bCs/>
          <w:sz w:val="24"/>
          <w:szCs w:val="24"/>
          <w:u w:val="single"/>
        </w:rPr>
      </w:pPr>
      <w:r w:rsidRPr="001C2FDB">
        <w:rPr>
          <w:rFonts w:ascii="Times New Roman" w:eastAsiaTheme="majorEastAsia" w:hAnsi="Times New Roman" w:cs="Times New Roman"/>
          <w:b/>
          <w:bCs/>
          <w:sz w:val="24"/>
          <w:szCs w:val="24"/>
          <w:u w:val="single"/>
        </w:rPr>
        <w:br w:type="page"/>
      </w:r>
    </w:p>
    <w:p w:rsidR="00582880" w:rsidRPr="003F7D7A" w:rsidRDefault="00BD18D6" w:rsidP="003F7D7A">
      <w:pPr>
        <w:pStyle w:val="Heading1"/>
        <w:jc w:val="center"/>
        <w:rPr>
          <w:rFonts w:ascii="Times New Roman" w:hAnsi="Times New Roman" w:cs="Times New Roman"/>
          <w:color w:val="auto"/>
        </w:rPr>
      </w:pPr>
      <w:bookmarkStart w:id="6" w:name="_Toc435532192"/>
      <w:r w:rsidRPr="003F7D7A">
        <w:rPr>
          <w:rFonts w:ascii="Times New Roman" w:hAnsi="Times New Roman" w:cs="Times New Roman"/>
          <w:color w:val="auto"/>
        </w:rPr>
        <w:lastRenderedPageBreak/>
        <w:t>References</w:t>
      </w:r>
      <w:bookmarkEnd w:id="6"/>
    </w:p>
    <w:p w:rsidR="00BD18D6" w:rsidRDefault="00BD18D6"/>
    <w:p w:rsidR="00BD18D6" w:rsidRPr="001E0FE4" w:rsidRDefault="00FD3E5B" w:rsidP="00D455C1">
      <w:pPr>
        <w:pStyle w:val="ListParagraph"/>
        <w:numPr>
          <w:ilvl w:val="0"/>
          <w:numId w:val="1"/>
        </w:numPr>
        <w:spacing w:line="480" w:lineRule="auto"/>
        <w:rPr>
          <w:rFonts w:ascii="Times New Roman" w:hAnsi="Times New Roman" w:cs="Times New Roman"/>
          <w:sz w:val="24"/>
          <w:szCs w:val="24"/>
        </w:rPr>
      </w:pPr>
      <w:r w:rsidRPr="001E0FE4">
        <w:rPr>
          <w:rFonts w:ascii="Times New Roman" w:hAnsi="Times New Roman" w:cs="Times New Roman"/>
          <w:color w:val="000000"/>
          <w:sz w:val="24"/>
          <w:szCs w:val="24"/>
        </w:rPr>
        <w:t>Arthritis Ireland. (2015).</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i/>
          <w:iCs/>
          <w:color w:val="000000"/>
          <w:sz w:val="24"/>
          <w:szCs w:val="24"/>
        </w:rPr>
        <w:t>About Arthritis.</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color w:val="000000"/>
          <w:sz w:val="24"/>
          <w:szCs w:val="24"/>
        </w:rPr>
        <w:t>Available: http://www.arthritisireland.ie/go/information/about_arthritis. Last accessed 14th Nov 2015.</w:t>
      </w:r>
    </w:p>
    <w:p w:rsidR="001E0FE4" w:rsidRPr="001E0FE4" w:rsidRDefault="001E0FE4" w:rsidP="00D455C1">
      <w:pPr>
        <w:pStyle w:val="ListParagraph"/>
        <w:spacing w:line="480" w:lineRule="auto"/>
        <w:rPr>
          <w:rFonts w:ascii="Times New Roman" w:hAnsi="Times New Roman" w:cs="Times New Roman"/>
          <w:sz w:val="24"/>
          <w:szCs w:val="24"/>
        </w:rPr>
      </w:pPr>
    </w:p>
    <w:p w:rsidR="00FD3E5B" w:rsidRPr="001E0FE4" w:rsidRDefault="00222322" w:rsidP="00D455C1">
      <w:pPr>
        <w:pStyle w:val="ListParagraph"/>
        <w:numPr>
          <w:ilvl w:val="0"/>
          <w:numId w:val="1"/>
        </w:numPr>
        <w:spacing w:line="480" w:lineRule="auto"/>
        <w:rPr>
          <w:rFonts w:ascii="Times New Roman" w:hAnsi="Times New Roman" w:cs="Times New Roman"/>
          <w:sz w:val="24"/>
          <w:szCs w:val="24"/>
        </w:rPr>
      </w:pPr>
      <w:r w:rsidRPr="001E0FE4">
        <w:rPr>
          <w:rFonts w:ascii="Times New Roman" w:hAnsi="Times New Roman" w:cs="Times New Roman"/>
          <w:color w:val="000000"/>
          <w:sz w:val="24"/>
          <w:szCs w:val="24"/>
        </w:rPr>
        <w:t>Arthritis Association. (2015).</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i/>
          <w:iCs/>
          <w:color w:val="000000"/>
          <w:sz w:val="24"/>
          <w:szCs w:val="24"/>
        </w:rPr>
        <w:t>What is Osteoarthritis.</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color w:val="000000"/>
          <w:sz w:val="24"/>
          <w:szCs w:val="24"/>
        </w:rPr>
        <w:t>Available: http://www.arthritis.org/about-arthritis/types/osteoarthritis/what-is-osteoarthritis.php. Last accessed 14th Nov 2015.</w:t>
      </w:r>
    </w:p>
    <w:p w:rsidR="001E0FE4" w:rsidRPr="001E0FE4" w:rsidRDefault="001E0FE4" w:rsidP="00D455C1">
      <w:pPr>
        <w:pStyle w:val="ListParagraph"/>
        <w:spacing w:line="480" w:lineRule="auto"/>
        <w:rPr>
          <w:rFonts w:ascii="Times New Roman" w:hAnsi="Times New Roman" w:cs="Times New Roman"/>
          <w:sz w:val="24"/>
          <w:szCs w:val="24"/>
        </w:rPr>
      </w:pPr>
    </w:p>
    <w:p w:rsidR="001E0FE4" w:rsidRPr="001E0FE4" w:rsidRDefault="001E0FE4" w:rsidP="00D455C1">
      <w:pPr>
        <w:pStyle w:val="ListParagraph"/>
        <w:spacing w:line="480" w:lineRule="auto"/>
        <w:rPr>
          <w:rFonts w:ascii="Times New Roman" w:hAnsi="Times New Roman" w:cs="Times New Roman"/>
          <w:sz w:val="24"/>
          <w:szCs w:val="24"/>
        </w:rPr>
      </w:pPr>
    </w:p>
    <w:p w:rsidR="00DC28F7" w:rsidRPr="001E0FE4" w:rsidRDefault="00DC28F7" w:rsidP="00D455C1">
      <w:pPr>
        <w:pStyle w:val="ListParagraph"/>
        <w:numPr>
          <w:ilvl w:val="0"/>
          <w:numId w:val="1"/>
        </w:numPr>
        <w:spacing w:line="480" w:lineRule="auto"/>
        <w:rPr>
          <w:rFonts w:ascii="Times New Roman" w:hAnsi="Times New Roman" w:cs="Times New Roman"/>
          <w:sz w:val="24"/>
          <w:szCs w:val="24"/>
        </w:rPr>
      </w:pPr>
      <w:r w:rsidRPr="001E0FE4">
        <w:rPr>
          <w:rFonts w:ascii="Times New Roman" w:hAnsi="Times New Roman" w:cs="Times New Roman"/>
          <w:color w:val="000000"/>
          <w:sz w:val="24"/>
          <w:szCs w:val="24"/>
        </w:rPr>
        <w:t xml:space="preserve">Mayo </w:t>
      </w:r>
      <w:proofErr w:type="spellStart"/>
      <w:r w:rsidRPr="001E0FE4">
        <w:rPr>
          <w:rFonts w:ascii="Times New Roman" w:hAnsi="Times New Roman" w:cs="Times New Roman"/>
          <w:color w:val="000000"/>
          <w:sz w:val="24"/>
          <w:szCs w:val="24"/>
        </w:rPr>
        <w:t>Clinc</w:t>
      </w:r>
      <w:proofErr w:type="spellEnd"/>
      <w:r w:rsidRPr="001E0FE4">
        <w:rPr>
          <w:rFonts w:ascii="Times New Roman" w:hAnsi="Times New Roman" w:cs="Times New Roman"/>
          <w:color w:val="000000"/>
          <w:sz w:val="24"/>
          <w:szCs w:val="24"/>
        </w:rPr>
        <w:t xml:space="preserve"> Staff. (2014).</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i/>
          <w:iCs/>
          <w:color w:val="000000"/>
          <w:sz w:val="24"/>
          <w:szCs w:val="24"/>
        </w:rPr>
        <w:t>Rheumatoid arthritis.</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color w:val="000000"/>
          <w:sz w:val="24"/>
          <w:szCs w:val="24"/>
        </w:rPr>
        <w:t>Available: http://www.mayoclinic.org/diseases-conditions/rheumatoid-arthritis/basics/definition/con-20014868. Last accessed 14th Nov 2015.</w:t>
      </w:r>
    </w:p>
    <w:p w:rsidR="001E0FE4" w:rsidRPr="001E0FE4" w:rsidRDefault="001E0FE4" w:rsidP="00D455C1">
      <w:pPr>
        <w:pStyle w:val="ListParagraph"/>
        <w:spacing w:line="480" w:lineRule="auto"/>
        <w:rPr>
          <w:rFonts w:ascii="Times New Roman" w:hAnsi="Times New Roman" w:cs="Times New Roman"/>
          <w:sz w:val="24"/>
          <w:szCs w:val="24"/>
        </w:rPr>
      </w:pPr>
    </w:p>
    <w:p w:rsidR="001D4AE5" w:rsidRPr="00A26CAA" w:rsidRDefault="001D4AE5" w:rsidP="00D455C1">
      <w:pPr>
        <w:pStyle w:val="ListParagraph"/>
        <w:numPr>
          <w:ilvl w:val="0"/>
          <w:numId w:val="1"/>
        </w:numPr>
        <w:spacing w:line="480" w:lineRule="auto"/>
        <w:rPr>
          <w:rFonts w:ascii="Times New Roman" w:hAnsi="Times New Roman" w:cs="Times New Roman"/>
          <w:sz w:val="24"/>
          <w:szCs w:val="24"/>
        </w:rPr>
      </w:pPr>
      <w:r w:rsidRPr="001E0FE4">
        <w:rPr>
          <w:rFonts w:ascii="Times New Roman" w:hAnsi="Times New Roman" w:cs="Times New Roman"/>
          <w:color w:val="000000"/>
          <w:sz w:val="24"/>
          <w:szCs w:val="24"/>
        </w:rPr>
        <w:t>Carteret, M. (2015).</w:t>
      </w:r>
      <w:r w:rsidRPr="001E0FE4">
        <w:rPr>
          <w:rStyle w:val="apple-converted-space"/>
          <w:rFonts w:ascii="Times New Roman" w:hAnsi="Times New Roman" w:cs="Times New Roman"/>
          <w:color w:val="000000"/>
          <w:sz w:val="24"/>
          <w:szCs w:val="24"/>
        </w:rPr>
        <w:t> </w:t>
      </w:r>
      <w:r w:rsidRPr="001E0FE4">
        <w:rPr>
          <w:rFonts w:ascii="Times New Roman" w:hAnsi="Times New Roman" w:cs="Times New Roman"/>
          <w:i/>
          <w:iCs/>
          <w:color w:val="000000"/>
          <w:sz w:val="24"/>
          <w:szCs w:val="24"/>
        </w:rPr>
        <w:t xml:space="preserve">Culturally-based Beliefs About Illness </w:t>
      </w:r>
      <w:proofErr w:type="spellStart"/>
      <w:r w:rsidRPr="001E0FE4">
        <w:rPr>
          <w:rFonts w:ascii="Times New Roman" w:hAnsi="Times New Roman" w:cs="Times New Roman"/>
          <w:i/>
          <w:iCs/>
          <w:color w:val="000000"/>
          <w:sz w:val="24"/>
          <w:szCs w:val="24"/>
        </w:rPr>
        <w:t>Causation.</w:t>
      </w:r>
      <w:r w:rsidRPr="001E0FE4">
        <w:rPr>
          <w:rFonts w:ascii="Times New Roman" w:hAnsi="Times New Roman" w:cs="Times New Roman"/>
          <w:color w:val="000000"/>
          <w:sz w:val="24"/>
          <w:szCs w:val="24"/>
        </w:rPr>
        <w:t>Available</w:t>
      </w:r>
      <w:proofErr w:type="spellEnd"/>
      <w:r w:rsidRPr="001E0FE4">
        <w:rPr>
          <w:rFonts w:ascii="Times New Roman" w:hAnsi="Times New Roman" w:cs="Times New Roman"/>
          <w:color w:val="000000"/>
          <w:sz w:val="24"/>
          <w:szCs w:val="24"/>
        </w:rPr>
        <w:t>: http://www.dimensionsofculture.com/2011/02/culturally-based-beliefs-about-illness-causation/. Last accessed 14th Nov 2015.</w:t>
      </w:r>
    </w:p>
    <w:p w:rsidR="00A26CAA" w:rsidRPr="00A26CAA" w:rsidRDefault="00A26CAA" w:rsidP="00A26CAA">
      <w:pPr>
        <w:pStyle w:val="ListParagraph"/>
        <w:rPr>
          <w:rFonts w:ascii="Times New Roman" w:hAnsi="Times New Roman" w:cs="Times New Roman"/>
          <w:sz w:val="24"/>
          <w:szCs w:val="24"/>
        </w:rPr>
      </w:pPr>
    </w:p>
    <w:p w:rsidR="00A26CAA" w:rsidRPr="0001741A" w:rsidRDefault="0001741A" w:rsidP="0001741A">
      <w:pPr>
        <w:pStyle w:val="ListParagraph"/>
        <w:numPr>
          <w:ilvl w:val="0"/>
          <w:numId w:val="1"/>
        </w:numPr>
        <w:spacing w:line="480" w:lineRule="auto"/>
        <w:rPr>
          <w:rFonts w:ascii="Times New Roman" w:hAnsi="Times New Roman" w:cs="Times New Roman"/>
          <w:sz w:val="24"/>
          <w:szCs w:val="24"/>
        </w:rPr>
      </w:pPr>
      <w:r w:rsidRPr="0001741A">
        <w:rPr>
          <w:rFonts w:ascii="Times New Roman" w:hAnsi="Times New Roman" w:cs="Times New Roman"/>
          <w:color w:val="000000"/>
          <w:sz w:val="24"/>
          <w:szCs w:val="24"/>
        </w:rPr>
        <w:t>Alone. (2015).</w:t>
      </w:r>
      <w:r w:rsidRPr="0001741A">
        <w:rPr>
          <w:rStyle w:val="apple-converted-space"/>
          <w:rFonts w:ascii="Times New Roman" w:hAnsi="Times New Roman" w:cs="Times New Roman"/>
          <w:color w:val="000000"/>
          <w:sz w:val="24"/>
          <w:szCs w:val="24"/>
        </w:rPr>
        <w:t> </w:t>
      </w:r>
      <w:r w:rsidRPr="0001741A">
        <w:rPr>
          <w:rFonts w:ascii="Times New Roman" w:hAnsi="Times New Roman" w:cs="Times New Roman"/>
          <w:i/>
          <w:iCs/>
          <w:color w:val="000000"/>
          <w:sz w:val="24"/>
          <w:szCs w:val="24"/>
        </w:rPr>
        <w:t>About us.</w:t>
      </w:r>
      <w:r w:rsidRPr="0001741A">
        <w:rPr>
          <w:rStyle w:val="apple-converted-space"/>
          <w:rFonts w:ascii="Times New Roman" w:hAnsi="Times New Roman" w:cs="Times New Roman"/>
          <w:color w:val="000000"/>
          <w:sz w:val="24"/>
          <w:szCs w:val="24"/>
        </w:rPr>
        <w:t> </w:t>
      </w:r>
      <w:r w:rsidRPr="0001741A">
        <w:rPr>
          <w:rFonts w:ascii="Times New Roman" w:hAnsi="Times New Roman" w:cs="Times New Roman"/>
          <w:color w:val="000000"/>
          <w:sz w:val="24"/>
          <w:szCs w:val="24"/>
        </w:rPr>
        <w:t>Available: http://alone.ie/about-us/. Last accessed 15th Nov 2015.</w:t>
      </w:r>
    </w:p>
    <w:p w:rsidR="00D455C1" w:rsidRPr="00D455C1" w:rsidRDefault="00D455C1" w:rsidP="00D455C1">
      <w:pPr>
        <w:pStyle w:val="ListParagraph"/>
        <w:spacing w:line="480" w:lineRule="auto"/>
        <w:rPr>
          <w:rFonts w:ascii="Times New Roman" w:hAnsi="Times New Roman" w:cs="Times New Roman"/>
          <w:sz w:val="24"/>
          <w:szCs w:val="24"/>
        </w:rPr>
      </w:pPr>
    </w:p>
    <w:p w:rsidR="00D455C1" w:rsidRPr="001E0FE4" w:rsidRDefault="00D455C1" w:rsidP="00D455C1">
      <w:pPr>
        <w:pStyle w:val="ListParagraph"/>
        <w:spacing w:line="480" w:lineRule="auto"/>
        <w:rPr>
          <w:rFonts w:ascii="Times New Roman" w:hAnsi="Times New Roman" w:cs="Times New Roman"/>
          <w:sz w:val="24"/>
          <w:szCs w:val="24"/>
        </w:rPr>
      </w:pPr>
    </w:p>
    <w:p w:rsidR="001D4AE5" w:rsidRPr="00D455C1" w:rsidRDefault="00D455C1" w:rsidP="00D455C1">
      <w:pPr>
        <w:pStyle w:val="ListParagraph"/>
        <w:numPr>
          <w:ilvl w:val="0"/>
          <w:numId w:val="1"/>
        </w:numPr>
        <w:spacing w:line="480" w:lineRule="auto"/>
        <w:rPr>
          <w:rFonts w:ascii="Times New Roman" w:hAnsi="Times New Roman" w:cs="Times New Roman"/>
          <w:sz w:val="24"/>
          <w:szCs w:val="24"/>
        </w:rPr>
      </w:pPr>
      <w:r w:rsidRPr="00D455C1">
        <w:rPr>
          <w:rFonts w:ascii="Times New Roman" w:hAnsi="Times New Roman" w:cs="Times New Roman"/>
          <w:sz w:val="24"/>
          <w:szCs w:val="24"/>
        </w:rPr>
        <w:t xml:space="preserve">Handouts provided by LHP </w:t>
      </w:r>
      <w:proofErr w:type="spellStart"/>
      <w:r w:rsidRPr="00D455C1">
        <w:rPr>
          <w:rFonts w:ascii="Times New Roman" w:hAnsi="Times New Roman" w:cs="Times New Roman"/>
          <w:sz w:val="24"/>
          <w:szCs w:val="24"/>
        </w:rPr>
        <w:t>Skillnet</w:t>
      </w:r>
      <w:proofErr w:type="spellEnd"/>
    </w:p>
    <w:sectPr w:rsidR="001D4AE5" w:rsidRPr="00D455C1" w:rsidSect="00E84FAB">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6168" w:rsidRDefault="006B6168" w:rsidP="00D455C1">
      <w:pPr>
        <w:spacing w:after="0" w:line="240" w:lineRule="auto"/>
      </w:pPr>
      <w:r>
        <w:separator/>
      </w:r>
    </w:p>
  </w:endnote>
  <w:endnote w:type="continuationSeparator" w:id="0">
    <w:p w:rsidR="006B6168" w:rsidRDefault="006B6168" w:rsidP="00D45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9482"/>
      <w:docPartObj>
        <w:docPartGallery w:val="Page Numbers (Bottom of Page)"/>
        <w:docPartUnique/>
      </w:docPartObj>
    </w:sdtPr>
    <w:sdtContent>
      <w:p w:rsidR="000017E2" w:rsidRDefault="00341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017E2" w:rsidRDefault="00001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6168" w:rsidRDefault="006B6168" w:rsidP="00D455C1">
      <w:pPr>
        <w:spacing w:after="0" w:line="240" w:lineRule="auto"/>
      </w:pPr>
      <w:r>
        <w:separator/>
      </w:r>
    </w:p>
  </w:footnote>
  <w:footnote w:type="continuationSeparator" w:id="0">
    <w:p w:rsidR="006B6168" w:rsidRDefault="006B6168" w:rsidP="00D45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C5BC0"/>
    <w:multiLevelType w:val="hybridMultilevel"/>
    <w:tmpl w:val="46082C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9E579BB"/>
    <w:multiLevelType w:val="hybridMultilevel"/>
    <w:tmpl w:val="A3E295E8"/>
    <w:lvl w:ilvl="0" w:tplc="1809000B">
      <w:start w:val="1"/>
      <w:numFmt w:val="bullet"/>
      <w:lvlText w:val=""/>
      <w:lvlJc w:val="left"/>
      <w:pPr>
        <w:ind w:left="3585" w:hanging="360"/>
      </w:pPr>
      <w:rPr>
        <w:rFonts w:ascii="Wingdings" w:hAnsi="Wingdings" w:hint="default"/>
      </w:rPr>
    </w:lvl>
    <w:lvl w:ilvl="1" w:tplc="18090003" w:tentative="1">
      <w:start w:val="1"/>
      <w:numFmt w:val="bullet"/>
      <w:lvlText w:val="o"/>
      <w:lvlJc w:val="left"/>
      <w:pPr>
        <w:ind w:left="4305" w:hanging="360"/>
      </w:pPr>
      <w:rPr>
        <w:rFonts w:ascii="Courier New" w:hAnsi="Courier New" w:cs="Courier New" w:hint="default"/>
      </w:rPr>
    </w:lvl>
    <w:lvl w:ilvl="2" w:tplc="18090005" w:tentative="1">
      <w:start w:val="1"/>
      <w:numFmt w:val="bullet"/>
      <w:lvlText w:val=""/>
      <w:lvlJc w:val="left"/>
      <w:pPr>
        <w:ind w:left="5025" w:hanging="360"/>
      </w:pPr>
      <w:rPr>
        <w:rFonts w:ascii="Wingdings" w:hAnsi="Wingdings" w:hint="default"/>
      </w:rPr>
    </w:lvl>
    <w:lvl w:ilvl="3" w:tplc="18090001" w:tentative="1">
      <w:start w:val="1"/>
      <w:numFmt w:val="bullet"/>
      <w:lvlText w:val=""/>
      <w:lvlJc w:val="left"/>
      <w:pPr>
        <w:ind w:left="5745" w:hanging="360"/>
      </w:pPr>
      <w:rPr>
        <w:rFonts w:ascii="Symbol" w:hAnsi="Symbol" w:hint="default"/>
      </w:rPr>
    </w:lvl>
    <w:lvl w:ilvl="4" w:tplc="18090003" w:tentative="1">
      <w:start w:val="1"/>
      <w:numFmt w:val="bullet"/>
      <w:lvlText w:val="o"/>
      <w:lvlJc w:val="left"/>
      <w:pPr>
        <w:ind w:left="6465" w:hanging="360"/>
      </w:pPr>
      <w:rPr>
        <w:rFonts w:ascii="Courier New" w:hAnsi="Courier New" w:cs="Courier New" w:hint="default"/>
      </w:rPr>
    </w:lvl>
    <w:lvl w:ilvl="5" w:tplc="18090005" w:tentative="1">
      <w:start w:val="1"/>
      <w:numFmt w:val="bullet"/>
      <w:lvlText w:val=""/>
      <w:lvlJc w:val="left"/>
      <w:pPr>
        <w:ind w:left="7185" w:hanging="360"/>
      </w:pPr>
      <w:rPr>
        <w:rFonts w:ascii="Wingdings" w:hAnsi="Wingdings" w:hint="default"/>
      </w:rPr>
    </w:lvl>
    <w:lvl w:ilvl="6" w:tplc="18090001" w:tentative="1">
      <w:start w:val="1"/>
      <w:numFmt w:val="bullet"/>
      <w:lvlText w:val=""/>
      <w:lvlJc w:val="left"/>
      <w:pPr>
        <w:ind w:left="7905" w:hanging="360"/>
      </w:pPr>
      <w:rPr>
        <w:rFonts w:ascii="Symbol" w:hAnsi="Symbol" w:hint="default"/>
      </w:rPr>
    </w:lvl>
    <w:lvl w:ilvl="7" w:tplc="18090003" w:tentative="1">
      <w:start w:val="1"/>
      <w:numFmt w:val="bullet"/>
      <w:lvlText w:val="o"/>
      <w:lvlJc w:val="left"/>
      <w:pPr>
        <w:ind w:left="8625" w:hanging="360"/>
      </w:pPr>
      <w:rPr>
        <w:rFonts w:ascii="Courier New" w:hAnsi="Courier New" w:cs="Courier New" w:hint="default"/>
      </w:rPr>
    </w:lvl>
    <w:lvl w:ilvl="8" w:tplc="18090005" w:tentative="1">
      <w:start w:val="1"/>
      <w:numFmt w:val="bullet"/>
      <w:lvlText w:val=""/>
      <w:lvlJc w:val="left"/>
      <w:pPr>
        <w:ind w:left="9345" w:hanging="360"/>
      </w:pPr>
      <w:rPr>
        <w:rFonts w:ascii="Wingdings" w:hAnsi="Wingdings" w:hint="default"/>
      </w:rPr>
    </w:lvl>
  </w:abstractNum>
  <w:abstractNum w:abstractNumId="2" w15:restartNumberingAfterBreak="0">
    <w:nsid w:val="34A67251"/>
    <w:multiLevelType w:val="hybridMultilevel"/>
    <w:tmpl w:val="9CAE62DC"/>
    <w:lvl w:ilvl="0" w:tplc="1809000B">
      <w:start w:val="1"/>
      <w:numFmt w:val="bullet"/>
      <w:lvlText w:val=""/>
      <w:lvlJc w:val="left"/>
      <w:pPr>
        <w:ind w:left="3585" w:hanging="360"/>
      </w:pPr>
      <w:rPr>
        <w:rFonts w:ascii="Wingdings" w:hAnsi="Wingdings" w:hint="default"/>
      </w:rPr>
    </w:lvl>
    <w:lvl w:ilvl="1" w:tplc="18090003" w:tentative="1">
      <w:start w:val="1"/>
      <w:numFmt w:val="bullet"/>
      <w:lvlText w:val="o"/>
      <w:lvlJc w:val="left"/>
      <w:pPr>
        <w:ind w:left="4305" w:hanging="360"/>
      </w:pPr>
      <w:rPr>
        <w:rFonts w:ascii="Courier New" w:hAnsi="Courier New" w:cs="Courier New" w:hint="default"/>
      </w:rPr>
    </w:lvl>
    <w:lvl w:ilvl="2" w:tplc="18090005" w:tentative="1">
      <w:start w:val="1"/>
      <w:numFmt w:val="bullet"/>
      <w:lvlText w:val=""/>
      <w:lvlJc w:val="left"/>
      <w:pPr>
        <w:ind w:left="5025" w:hanging="360"/>
      </w:pPr>
      <w:rPr>
        <w:rFonts w:ascii="Wingdings" w:hAnsi="Wingdings" w:hint="default"/>
      </w:rPr>
    </w:lvl>
    <w:lvl w:ilvl="3" w:tplc="18090001" w:tentative="1">
      <w:start w:val="1"/>
      <w:numFmt w:val="bullet"/>
      <w:lvlText w:val=""/>
      <w:lvlJc w:val="left"/>
      <w:pPr>
        <w:ind w:left="5745" w:hanging="360"/>
      </w:pPr>
      <w:rPr>
        <w:rFonts w:ascii="Symbol" w:hAnsi="Symbol" w:hint="default"/>
      </w:rPr>
    </w:lvl>
    <w:lvl w:ilvl="4" w:tplc="18090003" w:tentative="1">
      <w:start w:val="1"/>
      <w:numFmt w:val="bullet"/>
      <w:lvlText w:val="o"/>
      <w:lvlJc w:val="left"/>
      <w:pPr>
        <w:ind w:left="6465" w:hanging="360"/>
      </w:pPr>
      <w:rPr>
        <w:rFonts w:ascii="Courier New" w:hAnsi="Courier New" w:cs="Courier New" w:hint="default"/>
      </w:rPr>
    </w:lvl>
    <w:lvl w:ilvl="5" w:tplc="18090005" w:tentative="1">
      <w:start w:val="1"/>
      <w:numFmt w:val="bullet"/>
      <w:lvlText w:val=""/>
      <w:lvlJc w:val="left"/>
      <w:pPr>
        <w:ind w:left="7185" w:hanging="360"/>
      </w:pPr>
      <w:rPr>
        <w:rFonts w:ascii="Wingdings" w:hAnsi="Wingdings" w:hint="default"/>
      </w:rPr>
    </w:lvl>
    <w:lvl w:ilvl="6" w:tplc="18090001" w:tentative="1">
      <w:start w:val="1"/>
      <w:numFmt w:val="bullet"/>
      <w:lvlText w:val=""/>
      <w:lvlJc w:val="left"/>
      <w:pPr>
        <w:ind w:left="7905" w:hanging="360"/>
      </w:pPr>
      <w:rPr>
        <w:rFonts w:ascii="Symbol" w:hAnsi="Symbol" w:hint="default"/>
      </w:rPr>
    </w:lvl>
    <w:lvl w:ilvl="7" w:tplc="18090003" w:tentative="1">
      <w:start w:val="1"/>
      <w:numFmt w:val="bullet"/>
      <w:lvlText w:val="o"/>
      <w:lvlJc w:val="left"/>
      <w:pPr>
        <w:ind w:left="8625" w:hanging="360"/>
      </w:pPr>
      <w:rPr>
        <w:rFonts w:ascii="Courier New" w:hAnsi="Courier New" w:cs="Courier New" w:hint="default"/>
      </w:rPr>
    </w:lvl>
    <w:lvl w:ilvl="8" w:tplc="18090005" w:tentative="1">
      <w:start w:val="1"/>
      <w:numFmt w:val="bullet"/>
      <w:lvlText w:val=""/>
      <w:lvlJc w:val="left"/>
      <w:pPr>
        <w:ind w:left="9345" w:hanging="360"/>
      </w:pPr>
      <w:rPr>
        <w:rFonts w:ascii="Wingdings" w:hAnsi="Wingdings" w:hint="default"/>
      </w:rPr>
    </w:lvl>
  </w:abstractNum>
  <w:abstractNum w:abstractNumId="3" w15:restartNumberingAfterBreak="0">
    <w:nsid w:val="3F9B5B7A"/>
    <w:multiLevelType w:val="hybridMultilevel"/>
    <w:tmpl w:val="253254EE"/>
    <w:lvl w:ilvl="0" w:tplc="18090001">
      <w:start w:val="1"/>
      <w:numFmt w:val="bullet"/>
      <w:lvlText w:val=""/>
      <w:lvlJc w:val="left"/>
      <w:pPr>
        <w:ind w:left="3585" w:hanging="360"/>
      </w:pPr>
      <w:rPr>
        <w:rFonts w:ascii="Symbol" w:hAnsi="Symbol" w:hint="default"/>
      </w:rPr>
    </w:lvl>
    <w:lvl w:ilvl="1" w:tplc="18090003" w:tentative="1">
      <w:start w:val="1"/>
      <w:numFmt w:val="bullet"/>
      <w:lvlText w:val="o"/>
      <w:lvlJc w:val="left"/>
      <w:pPr>
        <w:ind w:left="4305" w:hanging="360"/>
      </w:pPr>
      <w:rPr>
        <w:rFonts w:ascii="Courier New" w:hAnsi="Courier New" w:cs="Courier New" w:hint="default"/>
      </w:rPr>
    </w:lvl>
    <w:lvl w:ilvl="2" w:tplc="18090005" w:tentative="1">
      <w:start w:val="1"/>
      <w:numFmt w:val="bullet"/>
      <w:lvlText w:val=""/>
      <w:lvlJc w:val="left"/>
      <w:pPr>
        <w:ind w:left="5025" w:hanging="360"/>
      </w:pPr>
      <w:rPr>
        <w:rFonts w:ascii="Wingdings" w:hAnsi="Wingdings" w:hint="default"/>
      </w:rPr>
    </w:lvl>
    <w:lvl w:ilvl="3" w:tplc="18090001" w:tentative="1">
      <w:start w:val="1"/>
      <w:numFmt w:val="bullet"/>
      <w:lvlText w:val=""/>
      <w:lvlJc w:val="left"/>
      <w:pPr>
        <w:ind w:left="5745" w:hanging="360"/>
      </w:pPr>
      <w:rPr>
        <w:rFonts w:ascii="Symbol" w:hAnsi="Symbol" w:hint="default"/>
      </w:rPr>
    </w:lvl>
    <w:lvl w:ilvl="4" w:tplc="18090003" w:tentative="1">
      <w:start w:val="1"/>
      <w:numFmt w:val="bullet"/>
      <w:lvlText w:val="o"/>
      <w:lvlJc w:val="left"/>
      <w:pPr>
        <w:ind w:left="6465" w:hanging="360"/>
      </w:pPr>
      <w:rPr>
        <w:rFonts w:ascii="Courier New" w:hAnsi="Courier New" w:cs="Courier New" w:hint="default"/>
      </w:rPr>
    </w:lvl>
    <w:lvl w:ilvl="5" w:tplc="18090005" w:tentative="1">
      <w:start w:val="1"/>
      <w:numFmt w:val="bullet"/>
      <w:lvlText w:val=""/>
      <w:lvlJc w:val="left"/>
      <w:pPr>
        <w:ind w:left="7185" w:hanging="360"/>
      </w:pPr>
      <w:rPr>
        <w:rFonts w:ascii="Wingdings" w:hAnsi="Wingdings" w:hint="default"/>
      </w:rPr>
    </w:lvl>
    <w:lvl w:ilvl="6" w:tplc="18090001" w:tentative="1">
      <w:start w:val="1"/>
      <w:numFmt w:val="bullet"/>
      <w:lvlText w:val=""/>
      <w:lvlJc w:val="left"/>
      <w:pPr>
        <w:ind w:left="7905" w:hanging="360"/>
      </w:pPr>
      <w:rPr>
        <w:rFonts w:ascii="Symbol" w:hAnsi="Symbol" w:hint="default"/>
      </w:rPr>
    </w:lvl>
    <w:lvl w:ilvl="7" w:tplc="18090003" w:tentative="1">
      <w:start w:val="1"/>
      <w:numFmt w:val="bullet"/>
      <w:lvlText w:val="o"/>
      <w:lvlJc w:val="left"/>
      <w:pPr>
        <w:ind w:left="8625" w:hanging="360"/>
      </w:pPr>
      <w:rPr>
        <w:rFonts w:ascii="Courier New" w:hAnsi="Courier New" w:cs="Courier New" w:hint="default"/>
      </w:rPr>
    </w:lvl>
    <w:lvl w:ilvl="8" w:tplc="18090005" w:tentative="1">
      <w:start w:val="1"/>
      <w:numFmt w:val="bullet"/>
      <w:lvlText w:val=""/>
      <w:lvlJc w:val="left"/>
      <w:pPr>
        <w:ind w:left="9345" w:hanging="360"/>
      </w:pPr>
      <w:rPr>
        <w:rFonts w:ascii="Wingdings" w:hAnsi="Wingdings" w:hint="default"/>
      </w:rPr>
    </w:lvl>
  </w:abstractNum>
  <w:abstractNum w:abstractNumId="4" w15:restartNumberingAfterBreak="0">
    <w:nsid w:val="74914215"/>
    <w:multiLevelType w:val="hybridMultilevel"/>
    <w:tmpl w:val="AAC02A02"/>
    <w:lvl w:ilvl="0" w:tplc="308CB260">
      <w:start w:val="1"/>
      <w:numFmt w:val="decimal"/>
      <w:lvlText w:val="%1)"/>
      <w:lvlJc w:val="left"/>
      <w:pPr>
        <w:ind w:left="1080" w:hanging="360"/>
      </w:pPr>
      <w:rPr>
        <w:rFonts w:hint="default"/>
        <w:b w:val="0"/>
        <w:u w:val="none"/>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760A37C0"/>
    <w:multiLevelType w:val="hybridMultilevel"/>
    <w:tmpl w:val="238C2A54"/>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6FF6D1D"/>
    <w:multiLevelType w:val="hybridMultilevel"/>
    <w:tmpl w:val="7C5EA22C"/>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87D2558"/>
    <w:multiLevelType w:val="hybridMultilevel"/>
    <w:tmpl w:val="A1D269D0"/>
    <w:lvl w:ilvl="0" w:tplc="1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B20BE4"/>
    <w:multiLevelType w:val="hybridMultilevel"/>
    <w:tmpl w:val="97D449CC"/>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3017727">
    <w:abstractNumId w:val="0"/>
  </w:num>
  <w:num w:numId="2" w16cid:durableId="715542331">
    <w:abstractNumId w:val="8"/>
  </w:num>
  <w:num w:numId="3" w16cid:durableId="1968006222">
    <w:abstractNumId w:val="1"/>
  </w:num>
  <w:num w:numId="4" w16cid:durableId="715736305">
    <w:abstractNumId w:val="2"/>
  </w:num>
  <w:num w:numId="5" w16cid:durableId="1816726184">
    <w:abstractNumId w:val="3"/>
  </w:num>
  <w:num w:numId="6" w16cid:durableId="628390723">
    <w:abstractNumId w:val="6"/>
  </w:num>
  <w:num w:numId="7" w16cid:durableId="1595161261">
    <w:abstractNumId w:val="5"/>
  </w:num>
  <w:num w:numId="8" w16cid:durableId="766464943">
    <w:abstractNumId w:val="4"/>
  </w:num>
  <w:num w:numId="9" w16cid:durableId="2058358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4FAB"/>
    <w:rsid w:val="000017E2"/>
    <w:rsid w:val="0001741A"/>
    <w:rsid w:val="00076F50"/>
    <w:rsid w:val="00084F62"/>
    <w:rsid w:val="000D43B0"/>
    <w:rsid w:val="000E71B3"/>
    <w:rsid w:val="00101587"/>
    <w:rsid w:val="001160E9"/>
    <w:rsid w:val="00134050"/>
    <w:rsid w:val="00140CED"/>
    <w:rsid w:val="00150906"/>
    <w:rsid w:val="00194E96"/>
    <w:rsid w:val="001C2FDB"/>
    <w:rsid w:val="001D4AE5"/>
    <w:rsid w:val="001E0FE4"/>
    <w:rsid w:val="001F064C"/>
    <w:rsid w:val="0020067C"/>
    <w:rsid w:val="0021091E"/>
    <w:rsid w:val="00222322"/>
    <w:rsid w:val="002B7E4F"/>
    <w:rsid w:val="0030100D"/>
    <w:rsid w:val="0034102A"/>
    <w:rsid w:val="00387666"/>
    <w:rsid w:val="003A155E"/>
    <w:rsid w:val="003C3437"/>
    <w:rsid w:val="003F7D7A"/>
    <w:rsid w:val="005120C1"/>
    <w:rsid w:val="005169FC"/>
    <w:rsid w:val="00521AE7"/>
    <w:rsid w:val="005417DD"/>
    <w:rsid w:val="00545915"/>
    <w:rsid w:val="00553364"/>
    <w:rsid w:val="0056587D"/>
    <w:rsid w:val="00582880"/>
    <w:rsid w:val="005865CF"/>
    <w:rsid w:val="005A69E7"/>
    <w:rsid w:val="005E2C96"/>
    <w:rsid w:val="005E6D3E"/>
    <w:rsid w:val="005E72C8"/>
    <w:rsid w:val="005F15F2"/>
    <w:rsid w:val="00616ED1"/>
    <w:rsid w:val="00624E9E"/>
    <w:rsid w:val="00625FD3"/>
    <w:rsid w:val="0069662D"/>
    <w:rsid w:val="006B6168"/>
    <w:rsid w:val="006E5262"/>
    <w:rsid w:val="00713898"/>
    <w:rsid w:val="00727DFD"/>
    <w:rsid w:val="007311F3"/>
    <w:rsid w:val="007735FC"/>
    <w:rsid w:val="007912AA"/>
    <w:rsid w:val="00793A93"/>
    <w:rsid w:val="007A5775"/>
    <w:rsid w:val="007B592E"/>
    <w:rsid w:val="007F37A6"/>
    <w:rsid w:val="007F6FCC"/>
    <w:rsid w:val="008368EF"/>
    <w:rsid w:val="008F253D"/>
    <w:rsid w:val="00912167"/>
    <w:rsid w:val="009664E0"/>
    <w:rsid w:val="00966E96"/>
    <w:rsid w:val="00972BF8"/>
    <w:rsid w:val="00980156"/>
    <w:rsid w:val="0098750B"/>
    <w:rsid w:val="009D5DBC"/>
    <w:rsid w:val="009E5CFE"/>
    <w:rsid w:val="009F00C9"/>
    <w:rsid w:val="00A26CAA"/>
    <w:rsid w:val="00A31053"/>
    <w:rsid w:val="00A53E46"/>
    <w:rsid w:val="00A549CD"/>
    <w:rsid w:val="00A72771"/>
    <w:rsid w:val="00AF1103"/>
    <w:rsid w:val="00B3617B"/>
    <w:rsid w:val="00B63552"/>
    <w:rsid w:val="00BA40D2"/>
    <w:rsid w:val="00BD18D6"/>
    <w:rsid w:val="00BE2B76"/>
    <w:rsid w:val="00C64485"/>
    <w:rsid w:val="00C7792C"/>
    <w:rsid w:val="00CC0B91"/>
    <w:rsid w:val="00CC1B2A"/>
    <w:rsid w:val="00D12A48"/>
    <w:rsid w:val="00D455C1"/>
    <w:rsid w:val="00D75B39"/>
    <w:rsid w:val="00D97F21"/>
    <w:rsid w:val="00DC0DB6"/>
    <w:rsid w:val="00DC28F7"/>
    <w:rsid w:val="00DF5BD5"/>
    <w:rsid w:val="00E201CB"/>
    <w:rsid w:val="00E2020E"/>
    <w:rsid w:val="00E37663"/>
    <w:rsid w:val="00E84FAB"/>
    <w:rsid w:val="00EC7B7F"/>
    <w:rsid w:val="00EE3193"/>
    <w:rsid w:val="00F1170E"/>
    <w:rsid w:val="00F33018"/>
    <w:rsid w:val="00FC764C"/>
    <w:rsid w:val="00FD3E5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C801200"/>
  <w15:docId w15:val="{AFE182F6-6C47-2544-8321-7844CE864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880"/>
  </w:style>
  <w:style w:type="paragraph" w:styleId="Heading1">
    <w:name w:val="heading 1"/>
    <w:basedOn w:val="Normal"/>
    <w:next w:val="Normal"/>
    <w:link w:val="Heading1Char"/>
    <w:uiPriority w:val="9"/>
    <w:qFormat/>
    <w:rsid w:val="00E84F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F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FAB"/>
    <w:rPr>
      <w:rFonts w:ascii="Tahoma" w:hAnsi="Tahoma" w:cs="Tahoma"/>
      <w:sz w:val="16"/>
      <w:szCs w:val="16"/>
    </w:rPr>
  </w:style>
  <w:style w:type="character" w:customStyle="1" w:styleId="Heading1Char">
    <w:name w:val="Heading 1 Char"/>
    <w:basedOn w:val="DefaultParagraphFont"/>
    <w:link w:val="Heading1"/>
    <w:uiPriority w:val="9"/>
    <w:rsid w:val="00E84FA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84FAB"/>
    <w:pPr>
      <w:outlineLvl w:val="9"/>
    </w:pPr>
    <w:rPr>
      <w:lang w:val="en-US"/>
    </w:rPr>
  </w:style>
  <w:style w:type="paragraph" w:styleId="ListParagraph">
    <w:name w:val="List Paragraph"/>
    <w:basedOn w:val="Normal"/>
    <w:uiPriority w:val="34"/>
    <w:qFormat/>
    <w:rsid w:val="00BD18D6"/>
    <w:pPr>
      <w:ind w:left="720"/>
      <w:contextualSpacing/>
    </w:pPr>
  </w:style>
  <w:style w:type="character" w:customStyle="1" w:styleId="apple-converted-space">
    <w:name w:val="apple-converted-space"/>
    <w:basedOn w:val="DefaultParagraphFont"/>
    <w:rsid w:val="00FD3E5B"/>
  </w:style>
  <w:style w:type="paragraph" w:styleId="TOC1">
    <w:name w:val="toc 1"/>
    <w:basedOn w:val="Normal"/>
    <w:next w:val="Normal"/>
    <w:autoRedefine/>
    <w:uiPriority w:val="39"/>
    <w:unhideWhenUsed/>
    <w:rsid w:val="003F7D7A"/>
    <w:pPr>
      <w:spacing w:after="100"/>
    </w:pPr>
  </w:style>
  <w:style w:type="character" w:styleId="Hyperlink">
    <w:name w:val="Hyperlink"/>
    <w:basedOn w:val="DefaultParagraphFont"/>
    <w:uiPriority w:val="99"/>
    <w:unhideWhenUsed/>
    <w:rsid w:val="003F7D7A"/>
    <w:rPr>
      <w:color w:val="0000FF" w:themeColor="hyperlink"/>
      <w:u w:val="single"/>
    </w:rPr>
  </w:style>
  <w:style w:type="paragraph" w:styleId="Header">
    <w:name w:val="header"/>
    <w:basedOn w:val="Normal"/>
    <w:link w:val="HeaderChar"/>
    <w:uiPriority w:val="99"/>
    <w:semiHidden/>
    <w:unhideWhenUsed/>
    <w:rsid w:val="00D455C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455C1"/>
  </w:style>
  <w:style w:type="paragraph" w:styleId="Footer">
    <w:name w:val="footer"/>
    <w:basedOn w:val="Normal"/>
    <w:link w:val="FooterChar"/>
    <w:uiPriority w:val="99"/>
    <w:unhideWhenUsed/>
    <w:rsid w:val="00D45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5C1"/>
  </w:style>
  <w:style w:type="paragraph" w:styleId="NormalWeb">
    <w:name w:val="Normal (Web)"/>
    <w:basedOn w:val="Normal"/>
    <w:uiPriority w:val="99"/>
    <w:unhideWhenUsed/>
    <w:rsid w:val="00B3617B"/>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B361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0949">
      <w:bodyDiv w:val="1"/>
      <w:marLeft w:val="0"/>
      <w:marRight w:val="0"/>
      <w:marTop w:val="0"/>
      <w:marBottom w:val="0"/>
      <w:divBdr>
        <w:top w:val="none" w:sz="0" w:space="0" w:color="auto"/>
        <w:left w:val="none" w:sz="0" w:space="0" w:color="auto"/>
        <w:bottom w:val="none" w:sz="0" w:space="0" w:color="auto"/>
        <w:right w:val="none" w:sz="0" w:space="0" w:color="auto"/>
      </w:divBdr>
    </w:div>
    <w:div w:id="102848455">
      <w:bodyDiv w:val="1"/>
      <w:marLeft w:val="0"/>
      <w:marRight w:val="0"/>
      <w:marTop w:val="0"/>
      <w:marBottom w:val="0"/>
      <w:divBdr>
        <w:top w:val="none" w:sz="0" w:space="0" w:color="auto"/>
        <w:left w:val="none" w:sz="0" w:space="0" w:color="auto"/>
        <w:bottom w:val="none" w:sz="0" w:space="0" w:color="auto"/>
        <w:right w:val="none" w:sz="0" w:space="0" w:color="auto"/>
      </w:divBdr>
    </w:div>
    <w:div w:id="159469688">
      <w:bodyDiv w:val="1"/>
      <w:marLeft w:val="0"/>
      <w:marRight w:val="0"/>
      <w:marTop w:val="0"/>
      <w:marBottom w:val="0"/>
      <w:divBdr>
        <w:top w:val="none" w:sz="0" w:space="0" w:color="auto"/>
        <w:left w:val="none" w:sz="0" w:space="0" w:color="auto"/>
        <w:bottom w:val="none" w:sz="0" w:space="0" w:color="auto"/>
        <w:right w:val="none" w:sz="0" w:space="0" w:color="auto"/>
      </w:divBdr>
    </w:div>
    <w:div w:id="468861690">
      <w:bodyDiv w:val="1"/>
      <w:marLeft w:val="0"/>
      <w:marRight w:val="0"/>
      <w:marTop w:val="0"/>
      <w:marBottom w:val="0"/>
      <w:divBdr>
        <w:top w:val="none" w:sz="0" w:space="0" w:color="auto"/>
        <w:left w:val="none" w:sz="0" w:space="0" w:color="auto"/>
        <w:bottom w:val="none" w:sz="0" w:space="0" w:color="auto"/>
        <w:right w:val="none" w:sz="0" w:space="0" w:color="auto"/>
      </w:divBdr>
    </w:div>
    <w:div w:id="561722179">
      <w:bodyDiv w:val="1"/>
      <w:marLeft w:val="0"/>
      <w:marRight w:val="0"/>
      <w:marTop w:val="0"/>
      <w:marBottom w:val="0"/>
      <w:divBdr>
        <w:top w:val="none" w:sz="0" w:space="0" w:color="auto"/>
        <w:left w:val="none" w:sz="0" w:space="0" w:color="auto"/>
        <w:bottom w:val="none" w:sz="0" w:space="0" w:color="auto"/>
        <w:right w:val="none" w:sz="0" w:space="0" w:color="auto"/>
      </w:divBdr>
    </w:div>
    <w:div w:id="574709942">
      <w:bodyDiv w:val="1"/>
      <w:marLeft w:val="0"/>
      <w:marRight w:val="0"/>
      <w:marTop w:val="0"/>
      <w:marBottom w:val="0"/>
      <w:divBdr>
        <w:top w:val="none" w:sz="0" w:space="0" w:color="auto"/>
        <w:left w:val="none" w:sz="0" w:space="0" w:color="auto"/>
        <w:bottom w:val="none" w:sz="0" w:space="0" w:color="auto"/>
        <w:right w:val="none" w:sz="0" w:space="0" w:color="auto"/>
      </w:divBdr>
    </w:div>
    <w:div w:id="602569883">
      <w:bodyDiv w:val="1"/>
      <w:marLeft w:val="0"/>
      <w:marRight w:val="0"/>
      <w:marTop w:val="0"/>
      <w:marBottom w:val="0"/>
      <w:divBdr>
        <w:top w:val="none" w:sz="0" w:space="0" w:color="auto"/>
        <w:left w:val="none" w:sz="0" w:space="0" w:color="auto"/>
        <w:bottom w:val="none" w:sz="0" w:space="0" w:color="auto"/>
        <w:right w:val="none" w:sz="0" w:space="0" w:color="auto"/>
      </w:divBdr>
    </w:div>
    <w:div w:id="809053611">
      <w:bodyDiv w:val="1"/>
      <w:marLeft w:val="0"/>
      <w:marRight w:val="0"/>
      <w:marTop w:val="0"/>
      <w:marBottom w:val="0"/>
      <w:divBdr>
        <w:top w:val="none" w:sz="0" w:space="0" w:color="auto"/>
        <w:left w:val="none" w:sz="0" w:space="0" w:color="auto"/>
        <w:bottom w:val="none" w:sz="0" w:space="0" w:color="auto"/>
        <w:right w:val="none" w:sz="0" w:space="0" w:color="auto"/>
      </w:divBdr>
    </w:div>
    <w:div w:id="850875957">
      <w:bodyDiv w:val="1"/>
      <w:marLeft w:val="0"/>
      <w:marRight w:val="0"/>
      <w:marTop w:val="0"/>
      <w:marBottom w:val="0"/>
      <w:divBdr>
        <w:top w:val="none" w:sz="0" w:space="0" w:color="auto"/>
        <w:left w:val="none" w:sz="0" w:space="0" w:color="auto"/>
        <w:bottom w:val="none" w:sz="0" w:space="0" w:color="auto"/>
        <w:right w:val="none" w:sz="0" w:space="0" w:color="auto"/>
      </w:divBdr>
    </w:div>
    <w:div w:id="916865565">
      <w:bodyDiv w:val="1"/>
      <w:marLeft w:val="0"/>
      <w:marRight w:val="0"/>
      <w:marTop w:val="0"/>
      <w:marBottom w:val="0"/>
      <w:divBdr>
        <w:top w:val="none" w:sz="0" w:space="0" w:color="auto"/>
        <w:left w:val="none" w:sz="0" w:space="0" w:color="auto"/>
        <w:bottom w:val="none" w:sz="0" w:space="0" w:color="auto"/>
        <w:right w:val="none" w:sz="0" w:space="0" w:color="auto"/>
      </w:divBdr>
      <w:divsChild>
        <w:div w:id="1669022723">
          <w:marLeft w:val="0"/>
          <w:marRight w:val="0"/>
          <w:marTop w:val="0"/>
          <w:marBottom w:val="0"/>
          <w:divBdr>
            <w:top w:val="none" w:sz="0" w:space="0" w:color="auto"/>
            <w:left w:val="none" w:sz="0" w:space="0" w:color="auto"/>
            <w:bottom w:val="none" w:sz="0" w:space="0" w:color="auto"/>
            <w:right w:val="none" w:sz="0" w:space="0" w:color="auto"/>
          </w:divBdr>
          <w:divsChild>
            <w:div w:id="612370295">
              <w:marLeft w:val="0"/>
              <w:marRight w:val="0"/>
              <w:marTop w:val="0"/>
              <w:marBottom w:val="0"/>
              <w:divBdr>
                <w:top w:val="none" w:sz="0" w:space="0" w:color="auto"/>
                <w:left w:val="none" w:sz="0" w:space="0" w:color="auto"/>
                <w:bottom w:val="none" w:sz="0" w:space="0" w:color="auto"/>
                <w:right w:val="none" w:sz="0" w:space="0" w:color="auto"/>
              </w:divBdr>
              <w:divsChild>
                <w:div w:id="1096750209">
                  <w:marLeft w:val="0"/>
                  <w:marRight w:val="0"/>
                  <w:marTop w:val="0"/>
                  <w:marBottom w:val="0"/>
                  <w:divBdr>
                    <w:top w:val="none" w:sz="0" w:space="0" w:color="auto"/>
                    <w:left w:val="none" w:sz="0" w:space="0" w:color="auto"/>
                    <w:bottom w:val="none" w:sz="0" w:space="0" w:color="auto"/>
                    <w:right w:val="none" w:sz="0" w:space="0" w:color="auto"/>
                  </w:divBdr>
                  <w:divsChild>
                    <w:div w:id="530727462">
                      <w:marLeft w:val="0"/>
                      <w:marRight w:val="0"/>
                      <w:marTop w:val="0"/>
                      <w:marBottom w:val="0"/>
                      <w:divBdr>
                        <w:top w:val="none" w:sz="0" w:space="0" w:color="auto"/>
                        <w:left w:val="none" w:sz="0" w:space="0" w:color="auto"/>
                        <w:bottom w:val="none" w:sz="0" w:space="0" w:color="auto"/>
                        <w:right w:val="none" w:sz="0" w:space="0" w:color="auto"/>
                      </w:divBdr>
                      <w:divsChild>
                        <w:div w:id="1086414405">
                          <w:marLeft w:val="0"/>
                          <w:marRight w:val="0"/>
                          <w:marTop w:val="0"/>
                          <w:marBottom w:val="0"/>
                          <w:divBdr>
                            <w:top w:val="none" w:sz="0" w:space="0" w:color="auto"/>
                            <w:left w:val="none" w:sz="0" w:space="0" w:color="auto"/>
                            <w:bottom w:val="none" w:sz="0" w:space="0" w:color="auto"/>
                            <w:right w:val="none" w:sz="0" w:space="0" w:color="auto"/>
                          </w:divBdr>
                          <w:divsChild>
                            <w:div w:id="591625159">
                              <w:marLeft w:val="0"/>
                              <w:marRight w:val="0"/>
                              <w:marTop w:val="0"/>
                              <w:marBottom w:val="0"/>
                              <w:divBdr>
                                <w:top w:val="none" w:sz="0" w:space="0" w:color="auto"/>
                                <w:left w:val="none" w:sz="0" w:space="0" w:color="auto"/>
                                <w:bottom w:val="none" w:sz="0" w:space="0" w:color="auto"/>
                                <w:right w:val="none" w:sz="0" w:space="0" w:color="auto"/>
                              </w:divBdr>
                              <w:divsChild>
                                <w:div w:id="1283924712">
                                  <w:marLeft w:val="0"/>
                                  <w:marRight w:val="0"/>
                                  <w:marTop w:val="0"/>
                                  <w:marBottom w:val="0"/>
                                  <w:divBdr>
                                    <w:top w:val="none" w:sz="0" w:space="0" w:color="auto"/>
                                    <w:left w:val="none" w:sz="0" w:space="0" w:color="auto"/>
                                    <w:bottom w:val="none" w:sz="0" w:space="0" w:color="auto"/>
                                    <w:right w:val="none" w:sz="0" w:space="0" w:color="auto"/>
                                  </w:divBdr>
                                  <w:divsChild>
                                    <w:div w:id="457799083">
                                      <w:marLeft w:val="0"/>
                                      <w:marRight w:val="0"/>
                                      <w:marTop w:val="0"/>
                                      <w:marBottom w:val="0"/>
                                      <w:divBdr>
                                        <w:top w:val="none" w:sz="0" w:space="0" w:color="auto"/>
                                        <w:left w:val="none" w:sz="0" w:space="0" w:color="auto"/>
                                        <w:bottom w:val="none" w:sz="0" w:space="0" w:color="auto"/>
                                        <w:right w:val="none" w:sz="0" w:space="0" w:color="auto"/>
                                      </w:divBdr>
                                      <w:divsChild>
                                        <w:div w:id="684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6106455">
      <w:bodyDiv w:val="1"/>
      <w:marLeft w:val="0"/>
      <w:marRight w:val="0"/>
      <w:marTop w:val="0"/>
      <w:marBottom w:val="0"/>
      <w:divBdr>
        <w:top w:val="none" w:sz="0" w:space="0" w:color="auto"/>
        <w:left w:val="none" w:sz="0" w:space="0" w:color="auto"/>
        <w:bottom w:val="none" w:sz="0" w:space="0" w:color="auto"/>
        <w:right w:val="none" w:sz="0" w:space="0" w:color="auto"/>
      </w:divBdr>
    </w:div>
    <w:div w:id="1040588669">
      <w:bodyDiv w:val="1"/>
      <w:marLeft w:val="0"/>
      <w:marRight w:val="0"/>
      <w:marTop w:val="0"/>
      <w:marBottom w:val="0"/>
      <w:divBdr>
        <w:top w:val="none" w:sz="0" w:space="0" w:color="auto"/>
        <w:left w:val="none" w:sz="0" w:space="0" w:color="auto"/>
        <w:bottom w:val="none" w:sz="0" w:space="0" w:color="auto"/>
        <w:right w:val="none" w:sz="0" w:space="0" w:color="auto"/>
      </w:divBdr>
    </w:div>
    <w:div w:id="1118985872">
      <w:bodyDiv w:val="1"/>
      <w:marLeft w:val="0"/>
      <w:marRight w:val="0"/>
      <w:marTop w:val="0"/>
      <w:marBottom w:val="0"/>
      <w:divBdr>
        <w:top w:val="none" w:sz="0" w:space="0" w:color="auto"/>
        <w:left w:val="none" w:sz="0" w:space="0" w:color="auto"/>
        <w:bottom w:val="none" w:sz="0" w:space="0" w:color="auto"/>
        <w:right w:val="none" w:sz="0" w:space="0" w:color="auto"/>
      </w:divBdr>
    </w:div>
    <w:div w:id="1151599829">
      <w:bodyDiv w:val="1"/>
      <w:marLeft w:val="0"/>
      <w:marRight w:val="0"/>
      <w:marTop w:val="0"/>
      <w:marBottom w:val="0"/>
      <w:divBdr>
        <w:top w:val="none" w:sz="0" w:space="0" w:color="auto"/>
        <w:left w:val="none" w:sz="0" w:space="0" w:color="auto"/>
        <w:bottom w:val="none" w:sz="0" w:space="0" w:color="auto"/>
        <w:right w:val="none" w:sz="0" w:space="0" w:color="auto"/>
      </w:divBdr>
    </w:div>
    <w:div w:id="1163009260">
      <w:bodyDiv w:val="1"/>
      <w:marLeft w:val="0"/>
      <w:marRight w:val="0"/>
      <w:marTop w:val="0"/>
      <w:marBottom w:val="0"/>
      <w:divBdr>
        <w:top w:val="none" w:sz="0" w:space="0" w:color="auto"/>
        <w:left w:val="none" w:sz="0" w:space="0" w:color="auto"/>
        <w:bottom w:val="none" w:sz="0" w:space="0" w:color="auto"/>
        <w:right w:val="none" w:sz="0" w:space="0" w:color="auto"/>
      </w:divBdr>
    </w:div>
    <w:div w:id="1241981798">
      <w:bodyDiv w:val="1"/>
      <w:marLeft w:val="0"/>
      <w:marRight w:val="0"/>
      <w:marTop w:val="0"/>
      <w:marBottom w:val="0"/>
      <w:divBdr>
        <w:top w:val="none" w:sz="0" w:space="0" w:color="auto"/>
        <w:left w:val="none" w:sz="0" w:space="0" w:color="auto"/>
        <w:bottom w:val="none" w:sz="0" w:space="0" w:color="auto"/>
        <w:right w:val="none" w:sz="0" w:space="0" w:color="auto"/>
      </w:divBdr>
    </w:div>
    <w:div w:id="1244022440">
      <w:bodyDiv w:val="1"/>
      <w:marLeft w:val="0"/>
      <w:marRight w:val="0"/>
      <w:marTop w:val="0"/>
      <w:marBottom w:val="0"/>
      <w:divBdr>
        <w:top w:val="none" w:sz="0" w:space="0" w:color="auto"/>
        <w:left w:val="none" w:sz="0" w:space="0" w:color="auto"/>
        <w:bottom w:val="none" w:sz="0" w:space="0" w:color="auto"/>
        <w:right w:val="none" w:sz="0" w:space="0" w:color="auto"/>
      </w:divBdr>
    </w:div>
    <w:div w:id="1274746293">
      <w:bodyDiv w:val="1"/>
      <w:marLeft w:val="0"/>
      <w:marRight w:val="0"/>
      <w:marTop w:val="0"/>
      <w:marBottom w:val="0"/>
      <w:divBdr>
        <w:top w:val="none" w:sz="0" w:space="0" w:color="auto"/>
        <w:left w:val="none" w:sz="0" w:space="0" w:color="auto"/>
        <w:bottom w:val="none" w:sz="0" w:space="0" w:color="auto"/>
        <w:right w:val="none" w:sz="0" w:space="0" w:color="auto"/>
      </w:divBdr>
    </w:div>
    <w:div w:id="1291328232">
      <w:bodyDiv w:val="1"/>
      <w:marLeft w:val="0"/>
      <w:marRight w:val="0"/>
      <w:marTop w:val="0"/>
      <w:marBottom w:val="0"/>
      <w:divBdr>
        <w:top w:val="none" w:sz="0" w:space="0" w:color="auto"/>
        <w:left w:val="none" w:sz="0" w:space="0" w:color="auto"/>
        <w:bottom w:val="none" w:sz="0" w:space="0" w:color="auto"/>
        <w:right w:val="none" w:sz="0" w:space="0" w:color="auto"/>
      </w:divBdr>
      <w:divsChild>
        <w:div w:id="1320503049">
          <w:marLeft w:val="0"/>
          <w:marRight w:val="0"/>
          <w:marTop w:val="0"/>
          <w:marBottom w:val="0"/>
          <w:divBdr>
            <w:top w:val="none" w:sz="0" w:space="0" w:color="auto"/>
            <w:left w:val="none" w:sz="0" w:space="0" w:color="auto"/>
            <w:bottom w:val="none" w:sz="0" w:space="0" w:color="auto"/>
            <w:right w:val="none" w:sz="0" w:space="0" w:color="auto"/>
          </w:divBdr>
          <w:divsChild>
            <w:div w:id="232277516">
              <w:marLeft w:val="0"/>
              <w:marRight w:val="0"/>
              <w:marTop w:val="0"/>
              <w:marBottom w:val="0"/>
              <w:divBdr>
                <w:top w:val="none" w:sz="0" w:space="0" w:color="auto"/>
                <w:left w:val="none" w:sz="0" w:space="0" w:color="auto"/>
                <w:bottom w:val="none" w:sz="0" w:space="0" w:color="auto"/>
                <w:right w:val="none" w:sz="0" w:space="0" w:color="auto"/>
              </w:divBdr>
              <w:divsChild>
                <w:div w:id="304089826">
                  <w:marLeft w:val="0"/>
                  <w:marRight w:val="0"/>
                  <w:marTop w:val="0"/>
                  <w:marBottom w:val="0"/>
                  <w:divBdr>
                    <w:top w:val="none" w:sz="0" w:space="0" w:color="auto"/>
                    <w:left w:val="none" w:sz="0" w:space="0" w:color="auto"/>
                    <w:bottom w:val="none" w:sz="0" w:space="0" w:color="auto"/>
                    <w:right w:val="none" w:sz="0" w:space="0" w:color="auto"/>
                  </w:divBdr>
                  <w:divsChild>
                    <w:div w:id="112603844">
                      <w:marLeft w:val="0"/>
                      <w:marRight w:val="0"/>
                      <w:marTop w:val="0"/>
                      <w:marBottom w:val="0"/>
                      <w:divBdr>
                        <w:top w:val="none" w:sz="0" w:space="0" w:color="auto"/>
                        <w:left w:val="none" w:sz="0" w:space="0" w:color="auto"/>
                        <w:bottom w:val="none" w:sz="0" w:space="0" w:color="auto"/>
                        <w:right w:val="none" w:sz="0" w:space="0" w:color="auto"/>
                      </w:divBdr>
                      <w:divsChild>
                        <w:div w:id="286861382">
                          <w:marLeft w:val="0"/>
                          <w:marRight w:val="0"/>
                          <w:marTop w:val="0"/>
                          <w:marBottom w:val="0"/>
                          <w:divBdr>
                            <w:top w:val="none" w:sz="0" w:space="0" w:color="auto"/>
                            <w:left w:val="none" w:sz="0" w:space="0" w:color="auto"/>
                            <w:bottom w:val="none" w:sz="0" w:space="0" w:color="auto"/>
                            <w:right w:val="none" w:sz="0" w:space="0" w:color="auto"/>
                          </w:divBdr>
                          <w:divsChild>
                            <w:div w:id="1138065270">
                              <w:marLeft w:val="0"/>
                              <w:marRight w:val="0"/>
                              <w:marTop w:val="0"/>
                              <w:marBottom w:val="0"/>
                              <w:divBdr>
                                <w:top w:val="none" w:sz="0" w:space="0" w:color="auto"/>
                                <w:left w:val="none" w:sz="0" w:space="0" w:color="auto"/>
                                <w:bottom w:val="none" w:sz="0" w:space="0" w:color="auto"/>
                                <w:right w:val="none" w:sz="0" w:space="0" w:color="auto"/>
                              </w:divBdr>
                              <w:divsChild>
                                <w:div w:id="1370688101">
                                  <w:marLeft w:val="0"/>
                                  <w:marRight w:val="0"/>
                                  <w:marTop w:val="0"/>
                                  <w:marBottom w:val="0"/>
                                  <w:divBdr>
                                    <w:top w:val="none" w:sz="0" w:space="0" w:color="auto"/>
                                    <w:left w:val="none" w:sz="0" w:space="0" w:color="auto"/>
                                    <w:bottom w:val="none" w:sz="0" w:space="0" w:color="auto"/>
                                    <w:right w:val="none" w:sz="0" w:space="0" w:color="auto"/>
                                  </w:divBdr>
                                  <w:divsChild>
                                    <w:div w:id="382025801">
                                      <w:marLeft w:val="0"/>
                                      <w:marRight w:val="0"/>
                                      <w:marTop w:val="0"/>
                                      <w:marBottom w:val="0"/>
                                      <w:divBdr>
                                        <w:top w:val="none" w:sz="0" w:space="0" w:color="auto"/>
                                        <w:left w:val="none" w:sz="0" w:space="0" w:color="auto"/>
                                        <w:bottom w:val="none" w:sz="0" w:space="0" w:color="auto"/>
                                        <w:right w:val="none" w:sz="0" w:space="0" w:color="auto"/>
                                      </w:divBdr>
                                      <w:divsChild>
                                        <w:div w:id="6891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225050">
      <w:bodyDiv w:val="1"/>
      <w:marLeft w:val="0"/>
      <w:marRight w:val="0"/>
      <w:marTop w:val="0"/>
      <w:marBottom w:val="0"/>
      <w:divBdr>
        <w:top w:val="none" w:sz="0" w:space="0" w:color="auto"/>
        <w:left w:val="none" w:sz="0" w:space="0" w:color="auto"/>
        <w:bottom w:val="none" w:sz="0" w:space="0" w:color="auto"/>
        <w:right w:val="none" w:sz="0" w:space="0" w:color="auto"/>
      </w:divBdr>
    </w:div>
    <w:div w:id="1399205067">
      <w:bodyDiv w:val="1"/>
      <w:marLeft w:val="0"/>
      <w:marRight w:val="0"/>
      <w:marTop w:val="0"/>
      <w:marBottom w:val="0"/>
      <w:divBdr>
        <w:top w:val="none" w:sz="0" w:space="0" w:color="auto"/>
        <w:left w:val="none" w:sz="0" w:space="0" w:color="auto"/>
        <w:bottom w:val="none" w:sz="0" w:space="0" w:color="auto"/>
        <w:right w:val="none" w:sz="0" w:space="0" w:color="auto"/>
      </w:divBdr>
    </w:div>
    <w:div w:id="1547377579">
      <w:bodyDiv w:val="1"/>
      <w:marLeft w:val="0"/>
      <w:marRight w:val="0"/>
      <w:marTop w:val="0"/>
      <w:marBottom w:val="0"/>
      <w:divBdr>
        <w:top w:val="none" w:sz="0" w:space="0" w:color="auto"/>
        <w:left w:val="none" w:sz="0" w:space="0" w:color="auto"/>
        <w:bottom w:val="none" w:sz="0" w:space="0" w:color="auto"/>
        <w:right w:val="none" w:sz="0" w:space="0" w:color="auto"/>
      </w:divBdr>
    </w:div>
    <w:div w:id="1645506196">
      <w:bodyDiv w:val="1"/>
      <w:marLeft w:val="0"/>
      <w:marRight w:val="0"/>
      <w:marTop w:val="0"/>
      <w:marBottom w:val="0"/>
      <w:divBdr>
        <w:top w:val="none" w:sz="0" w:space="0" w:color="auto"/>
        <w:left w:val="none" w:sz="0" w:space="0" w:color="auto"/>
        <w:bottom w:val="none" w:sz="0" w:space="0" w:color="auto"/>
        <w:right w:val="none" w:sz="0" w:space="0" w:color="auto"/>
      </w:divBdr>
    </w:div>
    <w:div w:id="1758596127">
      <w:bodyDiv w:val="1"/>
      <w:marLeft w:val="0"/>
      <w:marRight w:val="0"/>
      <w:marTop w:val="0"/>
      <w:marBottom w:val="0"/>
      <w:divBdr>
        <w:top w:val="none" w:sz="0" w:space="0" w:color="auto"/>
        <w:left w:val="none" w:sz="0" w:space="0" w:color="auto"/>
        <w:bottom w:val="none" w:sz="0" w:space="0" w:color="auto"/>
        <w:right w:val="none" w:sz="0" w:space="0" w:color="auto"/>
      </w:divBdr>
    </w:div>
    <w:div w:id="1763262709">
      <w:bodyDiv w:val="1"/>
      <w:marLeft w:val="0"/>
      <w:marRight w:val="0"/>
      <w:marTop w:val="0"/>
      <w:marBottom w:val="0"/>
      <w:divBdr>
        <w:top w:val="none" w:sz="0" w:space="0" w:color="auto"/>
        <w:left w:val="none" w:sz="0" w:space="0" w:color="auto"/>
        <w:bottom w:val="none" w:sz="0" w:space="0" w:color="auto"/>
        <w:right w:val="none" w:sz="0" w:space="0" w:color="auto"/>
      </w:divBdr>
    </w:div>
    <w:div w:id="1873222323">
      <w:bodyDiv w:val="1"/>
      <w:marLeft w:val="0"/>
      <w:marRight w:val="0"/>
      <w:marTop w:val="0"/>
      <w:marBottom w:val="0"/>
      <w:divBdr>
        <w:top w:val="none" w:sz="0" w:space="0" w:color="auto"/>
        <w:left w:val="none" w:sz="0" w:space="0" w:color="auto"/>
        <w:bottom w:val="none" w:sz="0" w:space="0" w:color="auto"/>
        <w:right w:val="none" w:sz="0" w:space="0" w:color="auto"/>
      </w:divBdr>
    </w:div>
    <w:div w:id="1879007805">
      <w:bodyDiv w:val="1"/>
      <w:marLeft w:val="0"/>
      <w:marRight w:val="0"/>
      <w:marTop w:val="0"/>
      <w:marBottom w:val="0"/>
      <w:divBdr>
        <w:top w:val="none" w:sz="0" w:space="0" w:color="auto"/>
        <w:left w:val="none" w:sz="0" w:space="0" w:color="auto"/>
        <w:bottom w:val="none" w:sz="0" w:space="0" w:color="auto"/>
        <w:right w:val="none" w:sz="0" w:space="0" w:color="auto"/>
      </w:divBdr>
    </w:div>
    <w:div w:id="1918399630">
      <w:bodyDiv w:val="1"/>
      <w:marLeft w:val="0"/>
      <w:marRight w:val="0"/>
      <w:marTop w:val="0"/>
      <w:marBottom w:val="0"/>
      <w:divBdr>
        <w:top w:val="none" w:sz="0" w:space="0" w:color="auto"/>
        <w:left w:val="none" w:sz="0" w:space="0" w:color="auto"/>
        <w:bottom w:val="none" w:sz="0" w:space="0" w:color="auto"/>
        <w:right w:val="none" w:sz="0" w:space="0" w:color="auto"/>
      </w:divBdr>
      <w:divsChild>
        <w:div w:id="1506284311">
          <w:marLeft w:val="0"/>
          <w:marRight w:val="0"/>
          <w:marTop w:val="0"/>
          <w:marBottom w:val="0"/>
          <w:divBdr>
            <w:top w:val="none" w:sz="0" w:space="0" w:color="auto"/>
            <w:left w:val="none" w:sz="0" w:space="0" w:color="auto"/>
            <w:bottom w:val="none" w:sz="0" w:space="0" w:color="auto"/>
            <w:right w:val="none" w:sz="0" w:space="0" w:color="auto"/>
          </w:divBdr>
          <w:divsChild>
            <w:div w:id="896892539">
              <w:marLeft w:val="0"/>
              <w:marRight w:val="0"/>
              <w:marTop w:val="0"/>
              <w:marBottom w:val="0"/>
              <w:divBdr>
                <w:top w:val="none" w:sz="0" w:space="0" w:color="auto"/>
                <w:left w:val="none" w:sz="0" w:space="0" w:color="auto"/>
                <w:bottom w:val="none" w:sz="0" w:space="0" w:color="auto"/>
                <w:right w:val="none" w:sz="0" w:space="0" w:color="auto"/>
              </w:divBdr>
              <w:divsChild>
                <w:div w:id="149031394">
                  <w:marLeft w:val="0"/>
                  <w:marRight w:val="0"/>
                  <w:marTop w:val="0"/>
                  <w:marBottom w:val="0"/>
                  <w:divBdr>
                    <w:top w:val="none" w:sz="0" w:space="0" w:color="auto"/>
                    <w:left w:val="none" w:sz="0" w:space="0" w:color="auto"/>
                    <w:bottom w:val="none" w:sz="0" w:space="0" w:color="auto"/>
                    <w:right w:val="none" w:sz="0" w:space="0" w:color="auto"/>
                  </w:divBdr>
                  <w:divsChild>
                    <w:div w:id="1296834873">
                      <w:marLeft w:val="0"/>
                      <w:marRight w:val="0"/>
                      <w:marTop w:val="0"/>
                      <w:marBottom w:val="0"/>
                      <w:divBdr>
                        <w:top w:val="none" w:sz="0" w:space="0" w:color="auto"/>
                        <w:left w:val="none" w:sz="0" w:space="0" w:color="auto"/>
                        <w:bottom w:val="none" w:sz="0" w:space="0" w:color="auto"/>
                        <w:right w:val="none" w:sz="0" w:space="0" w:color="auto"/>
                      </w:divBdr>
                      <w:divsChild>
                        <w:div w:id="1349211874">
                          <w:marLeft w:val="0"/>
                          <w:marRight w:val="0"/>
                          <w:marTop w:val="0"/>
                          <w:marBottom w:val="0"/>
                          <w:divBdr>
                            <w:top w:val="none" w:sz="0" w:space="0" w:color="auto"/>
                            <w:left w:val="none" w:sz="0" w:space="0" w:color="auto"/>
                            <w:bottom w:val="none" w:sz="0" w:space="0" w:color="auto"/>
                            <w:right w:val="none" w:sz="0" w:space="0" w:color="auto"/>
                          </w:divBdr>
                          <w:divsChild>
                            <w:div w:id="922763981">
                              <w:marLeft w:val="0"/>
                              <w:marRight w:val="0"/>
                              <w:marTop w:val="0"/>
                              <w:marBottom w:val="0"/>
                              <w:divBdr>
                                <w:top w:val="none" w:sz="0" w:space="0" w:color="auto"/>
                                <w:left w:val="none" w:sz="0" w:space="0" w:color="auto"/>
                                <w:bottom w:val="none" w:sz="0" w:space="0" w:color="auto"/>
                                <w:right w:val="none" w:sz="0" w:space="0" w:color="auto"/>
                              </w:divBdr>
                              <w:divsChild>
                                <w:div w:id="1135411288">
                                  <w:marLeft w:val="0"/>
                                  <w:marRight w:val="0"/>
                                  <w:marTop w:val="0"/>
                                  <w:marBottom w:val="0"/>
                                  <w:divBdr>
                                    <w:top w:val="none" w:sz="0" w:space="0" w:color="auto"/>
                                    <w:left w:val="none" w:sz="0" w:space="0" w:color="auto"/>
                                    <w:bottom w:val="none" w:sz="0" w:space="0" w:color="auto"/>
                                    <w:right w:val="none" w:sz="0" w:space="0" w:color="auto"/>
                                  </w:divBdr>
                                  <w:divsChild>
                                    <w:div w:id="482240654">
                                      <w:marLeft w:val="0"/>
                                      <w:marRight w:val="0"/>
                                      <w:marTop w:val="0"/>
                                      <w:marBottom w:val="0"/>
                                      <w:divBdr>
                                        <w:top w:val="none" w:sz="0" w:space="0" w:color="auto"/>
                                        <w:left w:val="none" w:sz="0" w:space="0" w:color="auto"/>
                                        <w:bottom w:val="none" w:sz="0" w:space="0" w:color="auto"/>
                                        <w:right w:val="none" w:sz="0" w:space="0" w:color="auto"/>
                                      </w:divBdr>
                                      <w:divsChild>
                                        <w:div w:id="2009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875175">
      <w:bodyDiv w:val="1"/>
      <w:marLeft w:val="0"/>
      <w:marRight w:val="0"/>
      <w:marTop w:val="0"/>
      <w:marBottom w:val="0"/>
      <w:divBdr>
        <w:top w:val="none" w:sz="0" w:space="0" w:color="auto"/>
        <w:left w:val="none" w:sz="0" w:space="0" w:color="auto"/>
        <w:bottom w:val="none" w:sz="0" w:space="0" w:color="auto"/>
        <w:right w:val="none" w:sz="0" w:space="0" w:color="auto"/>
      </w:divBdr>
    </w:div>
    <w:div w:id="2120487242">
      <w:bodyDiv w:val="1"/>
      <w:marLeft w:val="0"/>
      <w:marRight w:val="0"/>
      <w:marTop w:val="0"/>
      <w:marBottom w:val="0"/>
      <w:divBdr>
        <w:top w:val="none" w:sz="0" w:space="0" w:color="auto"/>
        <w:left w:val="none" w:sz="0" w:space="0" w:color="auto"/>
        <w:bottom w:val="none" w:sz="0" w:space="0" w:color="auto"/>
        <w:right w:val="none" w:sz="0" w:space="0" w:color="auto"/>
      </w:divBdr>
      <w:divsChild>
        <w:div w:id="756053617">
          <w:marLeft w:val="0"/>
          <w:marRight w:val="0"/>
          <w:marTop w:val="0"/>
          <w:marBottom w:val="0"/>
          <w:divBdr>
            <w:top w:val="none" w:sz="0" w:space="0" w:color="auto"/>
            <w:left w:val="none" w:sz="0" w:space="0" w:color="auto"/>
            <w:bottom w:val="none" w:sz="0" w:space="0" w:color="auto"/>
            <w:right w:val="none" w:sz="0" w:space="0" w:color="auto"/>
          </w:divBdr>
          <w:divsChild>
            <w:div w:id="1317875576">
              <w:marLeft w:val="0"/>
              <w:marRight w:val="0"/>
              <w:marTop w:val="0"/>
              <w:marBottom w:val="0"/>
              <w:divBdr>
                <w:top w:val="none" w:sz="0" w:space="0" w:color="auto"/>
                <w:left w:val="none" w:sz="0" w:space="0" w:color="auto"/>
                <w:bottom w:val="none" w:sz="0" w:space="0" w:color="auto"/>
                <w:right w:val="none" w:sz="0" w:space="0" w:color="auto"/>
              </w:divBdr>
              <w:divsChild>
                <w:div w:id="2124031054">
                  <w:marLeft w:val="0"/>
                  <w:marRight w:val="0"/>
                  <w:marTop w:val="0"/>
                  <w:marBottom w:val="0"/>
                  <w:divBdr>
                    <w:top w:val="none" w:sz="0" w:space="0" w:color="auto"/>
                    <w:left w:val="none" w:sz="0" w:space="0" w:color="auto"/>
                    <w:bottom w:val="none" w:sz="0" w:space="0" w:color="auto"/>
                    <w:right w:val="none" w:sz="0" w:space="0" w:color="auto"/>
                  </w:divBdr>
                  <w:divsChild>
                    <w:div w:id="976224623">
                      <w:marLeft w:val="0"/>
                      <w:marRight w:val="0"/>
                      <w:marTop w:val="0"/>
                      <w:marBottom w:val="0"/>
                      <w:divBdr>
                        <w:top w:val="none" w:sz="0" w:space="0" w:color="auto"/>
                        <w:left w:val="none" w:sz="0" w:space="0" w:color="auto"/>
                        <w:bottom w:val="none" w:sz="0" w:space="0" w:color="auto"/>
                        <w:right w:val="none" w:sz="0" w:space="0" w:color="auto"/>
                      </w:divBdr>
                      <w:divsChild>
                        <w:div w:id="758789632">
                          <w:marLeft w:val="0"/>
                          <w:marRight w:val="0"/>
                          <w:marTop w:val="0"/>
                          <w:marBottom w:val="0"/>
                          <w:divBdr>
                            <w:top w:val="none" w:sz="0" w:space="0" w:color="auto"/>
                            <w:left w:val="none" w:sz="0" w:space="0" w:color="auto"/>
                            <w:bottom w:val="none" w:sz="0" w:space="0" w:color="auto"/>
                            <w:right w:val="none" w:sz="0" w:space="0" w:color="auto"/>
                          </w:divBdr>
                          <w:divsChild>
                            <w:div w:id="1176846892">
                              <w:marLeft w:val="0"/>
                              <w:marRight w:val="0"/>
                              <w:marTop w:val="0"/>
                              <w:marBottom w:val="0"/>
                              <w:divBdr>
                                <w:top w:val="none" w:sz="0" w:space="0" w:color="auto"/>
                                <w:left w:val="none" w:sz="0" w:space="0" w:color="auto"/>
                                <w:bottom w:val="none" w:sz="0" w:space="0" w:color="auto"/>
                                <w:right w:val="none" w:sz="0" w:space="0" w:color="auto"/>
                              </w:divBdr>
                              <w:divsChild>
                                <w:div w:id="845559530">
                                  <w:marLeft w:val="0"/>
                                  <w:marRight w:val="0"/>
                                  <w:marTop w:val="0"/>
                                  <w:marBottom w:val="0"/>
                                  <w:divBdr>
                                    <w:top w:val="none" w:sz="0" w:space="0" w:color="auto"/>
                                    <w:left w:val="none" w:sz="0" w:space="0" w:color="auto"/>
                                    <w:bottom w:val="none" w:sz="0" w:space="0" w:color="auto"/>
                                    <w:right w:val="none" w:sz="0" w:space="0" w:color="auto"/>
                                  </w:divBdr>
                                  <w:divsChild>
                                    <w:div w:id="522015578">
                                      <w:marLeft w:val="0"/>
                                      <w:marRight w:val="0"/>
                                      <w:marTop w:val="0"/>
                                      <w:marBottom w:val="0"/>
                                      <w:divBdr>
                                        <w:top w:val="none" w:sz="0" w:space="0" w:color="auto"/>
                                        <w:left w:val="none" w:sz="0" w:space="0" w:color="auto"/>
                                        <w:bottom w:val="none" w:sz="0" w:space="0" w:color="auto"/>
                                        <w:right w:val="none" w:sz="0" w:space="0" w:color="auto"/>
                                      </w:divBdr>
                                      <w:divsChild>
                                        <w:div w:id="21231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73542F-91DC-4EFD-AD1C-BADBC9383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17</Pages>
  <Words>3414</Words>
  <Characters>19464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Care of the Older Person Module</vt:lpstr>
    </vt:vector>
  </TitlesOfParts>
  <Company>Hewlett-Packard</Company>
  <LinksUpToDate>false</LinksUpToDate>
  <CharactersWithSpaces>22833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of the Older Person Module</dc:title>
  <dc:subject>Assignment 1&amp;2</dc:subject>
  <dc:creator>Shauna Kelly</dc:creator>
  <cp:lastModifiedBy>Ce-Jhay Meneses Pahayahay</cp:lastModifiedBy>
  <cp:revision>55</cp:revision>
  <dcterms:created xsi:type="dcterms:W3CDTF">2015-11-14T15:24:00Z</dcterms:created>
  <dcterms:modified xsi:type="dcterms:W3CDTF">2026-05-16T15:40:00Z</dcterms:modified>
</cp:coreProperties>
</file>