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DF7" w:rsidRDefault="005F0DF7" w:rsidP="00742D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:rsidR="00CB59DE" w:rsidRPr="00742D1C" w:rsidRDefault="00742D1C" w:rsidP="00742D1C">
      <w:pPr>
        <w:jc w:val="center"/>
        <w:rPr>
          <w:rFonts w:ascii="Times New Roman" w:hAnsi="Times New Roman" w:cs="Times New Roman"/>
          <w:b/>
          <w:sz w:val="28"/>
        </w:rPr>
      </w:pPr>
      <w:r w:rsidRPr="00742D1C">
        <w:rPr>
          <w:rFonts w:ascii="Times New Roman" w:hAnsi="Times New Roman" w:cs="Times New Roman"/>
          <w:b/>
          <w:sz w:val="28"/>
        </w:rPr>
        <w:t>Практическая работа Тестирование безопасности</w:t>
      </w:r>
    </w:p>
    <w:p w:rsidR="00742D1C" w:rsidRPr="00742D1C" w:rsidRDefault="00742D1C" w:rsidP="00742D1C">
      <w:pPr>
        <w:rPr>
          <w:rFonts w:ascii="Times New Roman" w:hAnsi="Times New Roman" w:cs="Times New Roman"/>
          <w:sz w:val="24"/>
        </w:rPr>
      </w:pPr>
      <w:r w:rsidRPr="00742D1C">
        <w:rPr>
          <w:rFonts w:ascii="Times New Roman" w:hAnsi="Times New Roman" w:cs="Times New Roman"/>
          <w:b/>
          <w:sz w:val="24"/>
        </w:rPr>
        <w:t>Задание 1</w:t>
      </w:r>
      <w:r>
        <w:rPr>
          <w:rFonts w:ascii="Times New Roman" w:hAnsi="Times New Roman" w:cs="Times New Roman"/>
          <w:sz w:val="24"/>
        </w:rPr>
        <w:t xml:space="preserve">. </w:t>
      </w:r>
      <w:r w:rsidRPr="00742D1C">
        <w:rPr>
          <w:rFonts w:ascii="Times New Roman" w:hAnsi="Times New Roman" w:cs="Times New Roman"/>
          <w:sz w:val="24"/>
        </w:rPr>
        <w:t>Проанализируйте данные нарушения</w:t>
      </w:r>
      <w:r>
        <w:rPr>
          <w:rFonts w:ascii="Times New Roman" w:hAnsi="Times New Roman" w:cs="Times New Roman"/>
          <w:sz w:val="24"/>
        </w:rPr>
        <w:t>:</w:t>
      </w:r>
      <w:r w:rsidRPr="00742D1C">
        <w:rPr>
          <w:rFonts w:ascii="Times New Roman" w:hAnsi="Times New Roman" w:cs="Times New Roman"/>
          <w:sz w:val="24"/>
        </w:rPr>
        <w:t xml:space="preserve"> </w:t>
      </w: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1</w:t>
      </w:r>
      <w:r w:rsidR="002357F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B3A96">
        <w:rPr>
          <w:rFonts w:ascii="Times New Roman" w:hAnsi="Times New Roman" w:cs="Times New Roman"/>
          <w:b/>
          <w:sz w:val="24"/>
          <w:szCs w:val="24"/>
        </w:rPr>
        <w:t>Сотрудники сидят в интернете на развлекательных сайтах по 4 часа.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Грозит потер</w:t>
      </w:r>
      <w:r w:rsidR="006611D2">
        <w:rPr>
          <w:rFonts w:ascii="Times New Roman" w:hAnsi="Times New Roman" w:cs="Times New Roman"/>
          <w:sz w:val="24"/>
          <w:szCs w:val="24"/>
        </w:rPr>
        <w:t>ей</w:t>
      </w:r>
      <w:r w:rsidRPr="008B3A96">
        <w:rPr>
          <w:rFonts w:ascii="Times New Roman" w:hAnsi="Times New Roman" w:cs="Times New Roman"/>
          <w:sz w:val="24"/>
          <w:szCs w:val="24"/>
        </w:rPr>
        <w:t xml:space="preserve"> времени и продуктивности работы, что может привести к снижению доходов компании и снижению конкурентоспособности.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Необходимо установить правила и нормы поведения в интернете, запрещающие доступ к развлекательным сайтам в рабочее время;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Сотрудников необходимо обучить правилам использования интернета в рабочее время.</w:t>
      </w: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2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Играют в игры на работе.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Общее падение производительности и продуктивности;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Сотрудники могут ввести компанию в неприемлемые риски за счет утечек программного обеспечения, которое может использоваться злоумышленниками для атак на внутренние сети;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Обоснованное использование системы мониторинга сотрудников за их работой.</w:t>
      </w: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3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Перекладывают свои обязанности на других.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 xml:space="preserve">1) Снижение эффективности работы </w:t>
      </w:r>
      <w:r w:rsidR="004E718F">
        <w:rPr>
          <w:rFonts w:ascii="Times New Roman" w:hAnsi="Times New Roman" w:cs="Times New Roman"/>
          <w:sz w:val="24"/>
          <w:szCs w:val="24"/>
        </w:rPr>
        <w:t>для всей</w:t>
      </w:r>
      <w:r w:rsidRPr="008B3A96">
        <w:rPr>
          <w:rFonts w:ascii="Times New Roman" w:hAnsi="Times New Roman" w:cs="Times New Roman"/>
          <w:sz w:val="24"/>
          <w:szCs w:val="24"/>
        </w:rPr>
        <w:t xml:space="preserve"> команды;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Может привести к ошибкам, несвоевременному исполнению обязанностей и пропуску задач;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Необходимо проводить тренинги для улучшения командного взаимодействия и распределения ролей внутри команды.</w:t>
      </w: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4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Сотрудники копируют конфиденциальные данные компании.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Утечка конфиденциальных данных может привести к репутационным и финансовым потерям компании;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Следует запретить перенос информации на внешние носители, установить контроль доступа и мониторинг операций, связанных с конфиденциальными данными;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Необходимо обучить сотрудников правилам обращения с конфиденциальной информацией.</w:t>
      </w: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5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Сотрудники одновременно работают на другой работе.</w:t>
      </w:r>
    </w:p>
    <w:p w:rsidR="008B3A96" w:rsidRPr="008B3A96" w:rsidRDefault="008B3A96" w:rsidP="002357F0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Грозит снижение производительности при основной работе и уменьшение эффективности работы на обеих работах;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Следует запретить работу на другой работе во время работы в компании и проводить мониторинг правильности использования времени на работе;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Необходимо обучить сотрудников правилам использования рабочего времени.</w:t>
      </w: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6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Сотрудники работают на конкурента.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Может привести к сокращению клиентской базы и убыткам компании;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Следует устанавливать контроль над информацией, в которой работают сотрудники, и мониторить их деятельность;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Нужно обучать сотрудников этикету профессиональной деятельности.</w:t>
      </w:r>
    </w:p>
    <w:p w:rsidR="00CD7A98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CD7A98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CD7A98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CD7A98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Сотрудник хочет создать собственную конкурентную компанию.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Утечка конфиденциальной информации и отток кадров;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Следует проводить тренинги и мониторинг деятельности сотрудников;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Необходимо позаботиться о социально-экономической защите и мотивации сотрудников.</w:t>
      </w: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8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Сотрудники распространяют государственную тайну.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Грозит уголовная ответственность для компании и сотрудников;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Необходимы меры по ужесточению мер контроля и мониторинга использования государственной тайны;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Нужно обучать сотрудников правилам работы с государственной тайной.</w:t>
      </w: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9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Используется потенциально опасное ПО, содержащее уязвимости, позволяющие скрытую передачу данных, дающие возможность деструктивного влияния на ИТ инфраструктуру компании.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Утечка конфиденциальных данных компании;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Следует убедиться, что ПО находится в адекватном состоянии, и обеспечивать обновление системы безопасности;</w:t>
      </w:r>
    </w:p>
    <w:p w:rsidR="008B3A96" w:rsidRDefault="008B3A96" w:rsidP="002357F0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Необходимо обучать сотрудников проведению проверки и обнаружению потенциально опасных ПО.</w:t>
      </w:r>
    </w:p>
    <w:p w:rsidR="00CD7A98" w:rsidRPr="008B3A96" w:rsidRDefault="00CD7A98" w:rsidP="002357F0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10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Выясняется, что административные пароли передаются по открытым каналам. Сотрудники используют средства удаленного управления.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Грозит утечка конфиденциальных данных и нарушение целостности ИТ инфраструктуры компании;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Следует настроить удаленное управление компьютером для потенциально уязвимых компонентов системы;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Необходимо обучить сотрудников правилам использования административных паролей и мерам безопасности компании при работе с удаленным управлением.</w:t>
      </w: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11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Администраторы сделали бреши в межсетевом периметре компании для удобства.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Грозит нарушение целостности ИТ инфраструктуры, включая соответствующие законодательные нормы;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Следует настроить фильтрацию входящего и исходящего трафика для потенциально уязвимых компонентов системы;</w:t>
      </w:r>
    </w:p>
    <w:p w:rsid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Необходимо обучить администраторов мерам безопасности и настроить рутину проведения проверок.</w:t>
      </w:r>
    </w:p>
    <w:p w:rsidR="00CD7A98" w:rsidRPr="008B3A96" w:rsidRDefault="00CD7A98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8B3A96" w:rsidRPr="008B3A96" w:rsidRDefault="008B3A96" w:rsidP="002357F0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8B3A96">
        <w:rPr>
          <w:rFonts w:ascii="Times New Roman" w:hAnsi="Times New Roman" w:cs="Times New Roman"/>
          <w:b/>
          <w:sz w:val="24"/>
          <w:szCs w:val="24"/>
        </w:rPr>
        <w:t>12</w:t>
      </w:r>
      <w:r w:rsidR="002357F0">
        <w:rPr>
          <w:rFonts w:ascii="Times New Roman" w:hAnsi="Times New Roman" w:cs="Times New Roman"/>
          <w:b/>
          <w:sz w:val="24"/>
          <w:szCs w:val="24"/>
        </w:rPr>
        <w:t>.</w:t>
      </w:r>
      <w:r w:rsidRPr="008B3A96">
        <w:rPr>
          <w:rFonts w:ascii="Times New Roman" w:hAnsi="Times New Roman" w:cs="Times New Roman"/>
          <w:b/>
          <w:sz w:val="24"/>
          <w:szCs w:val="24"/>
        </w:rPr>
        <w:t xml:space="preserve"> Оставлены закладки в </w:t>
      </w:r>
      <w:proofErr w:type="spellStart"/>
      <w:r w:rsidRPr="008B3A96">
        <w:rPr>
          <w:rFonts w:ascii="Times New Roman" w:hAnsi="Times New Roman" w:cs="Times New Roman"/>
          <w:b/>
          <w:sz w:val="24"/>
          <w:szCs w:val="24"/>
        </w:rPr>
        <w:t>самописном</w:t>
      </w:r>
      <w:proofErr w:type="spellEnd"/>
      <w:r w:rsidRPr="008B3A96">
        <w:rPr>
          <w:rFonts w:ascii="Times New Roman" w:hAnsi="Times New Roman" w:cs="Times New Roman"/>
          <w:b/>
          <w:sz w:val="24"/>
          <w:szCs w:val="24"/>
        </w:rPr>
        <w:t xml:space="preserve"> программном обеспечении.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1) Грозит утечк</w:t>
      </w:r>
      <w:r w:rsidR="00CD7A98">
        <w:rPr>
          <w:rFonts w:ascii="Times New Roman" w:hAnsi="Times New Roman" w:cs="Times New Roman"/>
          <w:sz w:val="24"/>
          <w:szCs w:val="24"/>
        </w:rPr>
        <w:t>ой</w:t>
      </w:r>
      <w:r w:rsidRPr="008B3A96">
        <w:rPr>
          <w:rFonts w:ascii="Times New Roman" w:hAnsi="Times New Roman" w:cs="Times New Roman"/>
          <w:sz w:val="24"/>
          <w:szCs w:val="24"/>
        </w:rPr>
        <w:t xml:space="preserve"> конфиденциальных данных компании;</w:t>
      </w:r>
    </w:p>
    <w:p w:rsidR="008B3A96" w:rsidRPr="008B3A96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2) Следует проверить наличие закладок и удалить их, если они найдены;</w:t>
      </w:r>
    </w:p>
    <w:p w:rsidR="006611D2" w:rsidRDefault="008B3A96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8B3A96">
        <w:rPr>
          <w:rFonts w:ascii="Times New Roman" w:hAnsi="Times New Roman" w:cs="Times New Roman"/>
          <w:sz w:val="24"/>
          <w:szCs w:val="24"/>
        </w:rPr>
        <w:t>3) Необходимо обучить сотрудников правилам разработки и тестирования программного обеспечения.</w:t>
      </w:r>
    </w:p>
    <w:p w:rsidR="00806E1C" w:rsidRDefault="00806E1C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6611D2" w:rsidRDefault="006611D2" w:rsidP="008B3A96">
      <w:pPr>
        <w:spacing w:after="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:rsidR="00740EE4" w:rsidRPr="00E712D9" w:rsidRDefault="00742D1C" w:rsidP="00742D1C">
      <w:pPr>
        <w:rPr>
          <w:rFonts w:ascii="Times New Roman" w:hAnsi="Times New Roman" w:cs="Times New Roman"/>
          <w:sz w:val="24"/>
          <w:szCs w:val="24"/>
        </w:rPr>
      </w:pPr>
      <w:r w:rsidRPr="00740EE4">
        <w:rPr>
          <w:rFonts w:ascii="Times New Roman" w:hAnsi="Times New Roman" w:cs="Times New Roman"/>
          <w:b/>
          <w:sz w:val="24"/>
        </w:rPr>
        <w:t>Задание 2</w:t>
      </w:r>
      <w:r w:rsidR="006B2C03">
        <w:rPr>
          <w:rFonts w:ascii="Times New Roman" w:hAnsi="Times New Roman" w:cs="Times New Roman"/>
          <w:b/>
          <w:sz w:val="24"/>
        </w:rPr>
        <w:t xml:space="preserve">: </w:t>
      </w:r>
      <w:bookmarkStart w:id="0" w:name="_GoBack"/>
      <w:bookmarkEnd w:id="0"/>
      <w:r w:rsidR="00E712D9" w:rsidRPr="00E712D9">
        <w:rPr>
          <w:rFonts w:ascii="Times New Roman" w:hAnsi="Times New Roman" w:cs="Times New Roman"/>
          <w:sz w:val="24"/>
        </w:rPr>
        <w:t>Заполните таблицу</w:t>
      </w:r>
    </w:p>
    <w:tbl>
      <w:tblPr>
        <w:tblStyle w:val="a4"/>
        <w:tblpPr w:leftFromText="180" w:rightFromText="180" w:vertAnchor="page" w:horzAnchor="page" w:tblpX="466" w:tblpY="586"/>
        <w:tblW w:w="11194" w:type="dxa"/>
        <w:tblLook w:val="04A0" w:firstRow="1" w:lastRow="0" w:firstColumn="1" w:lastColumn="0" w:noHBand="0" w:noVBand="1"/>
      </w:tblPr>
      <w:tblGrid>
        <w:gridCol w:w="445"/>
        <w:gridCol w:w="1379"/>
        <w:gridCol w:w="3590"/>
        <w:gridCol w:w="1669"/>
        <w:gridCol w:w="2192"/>
        <w:gridCol w:w="1919"/>
      </w:tblGrid>
      <w:tr w:rsidR="00F44039" w:rsidRPr="00F44039" w:rsidTr="00B557FD">
        <w:tc>
          <w:tcPr>
            <w:tcW w:w="4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286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Объект защиты</w:t>
            </w:r>
          </w:p>
        </w:tc>
        <w:tc>
          <w:tcPr>
            <w:tcW w:w="3936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Наименование угрозы</w:t>
            </w:r>
          </w:p>
        </w:tc>
        <w:tc>
          <w:tcPr>
            <w:tcW w:w="1701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Источник угрозы</w:t>
            </w:r>
          </w:p>
        </w:tc>
        <w:tc>
          <w:tcPr>
            <w:tcW w:w="18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Последствия</w:t>
            </w:r>
          </w:p>
        </w:tc>
        <w:tc>
          <w:tcPr>
            <w:tcW w:w="1985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Как избежать угрозы</w:t>
            </w:r>
          </w:p>
        </w:tc>
      </w:tr>
      <w:tr w:rsidR="00F44039" w:rsidRPr="00F44039" w:rsidTr="00B557FD">
        <w:tc>
          <w:tcPr>
            <w:tcW w:w="4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Банковская карта</w:t>
            </w:r>
          </w:p>
        </w:tc>
        <w:tc>
          <w:tcPr>
            <w:tcW w:w="3936" w:type="dxa"/>
          </w:tcPr>
          <w:p w:rsidR="00B557FD" w:rsidRPr="00F44039" w:rsidRDefault="00B557FD" w:rsidP="00B557FD">
            <w:pPr>
              <w:pStyle w:val="a3"/>
              <w:numPr>
                <w:ilvl w:val="0"/>
                <w:numId w:val="5"/>
              </w:numPr>
              <w:ind w:left="196"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Смс мошенничество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5"/>
              </w:numPr>
              <w:ind w:left="196"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Мошенничество через e-</w:t>
            </w:r>
            <w:proofErr w:type="spellStart"/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  <w:p w:rsidR="00B557FD" w:rsidRPr="00F44039" w:rsidRDefault="00B557FD" w:rsidP="00B557FD">
            <w:pPr>
              <w:pStyle w:val="a3"/>
              <w:numPr>
                <w:ilvl w:val="0"/>
                <w:numId w:val="5"/>
              </w:numPr>
              <w:ind w:left="196"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Мошенничество через телефонные звонки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5"/>
              </w:numPr>
              <w:ind w:left="196"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Мошенничество при заказе товаров и услуг через интернет-магазин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5"/>
              </w:numPr>
              <w:ind w:left="196"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Мошенничество при расчётах пластиковой картой в магазине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5"/>
              </w:numPr>
              <w:ind w:left="196"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Установка нелегальных считывающих устройств на банкоматах и использование нелегальных мобильных считывающих устройств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5"/>
              </w:numPr>
              <w:ind w:left="196"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Потеря карты</w:t>
            </w:r>
          </w:p>
        </w:tc>
        <w:tc>
          <w:tcPr>
            <w:tcW w:w="1701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Мошенники</w:t>
            </w:r>
          </w:p>
        </w:tc>
        <w:tc>
          <w:tcPr>
            <w:tcW w:w="18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Потеря доступа к карте и потеря денежных средств.</w:t>
            </w:r>
          </w:p>
        </w:tc>
        <w:tc>
          <w:tcPr>
            <w:tcW w:w="1985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Требуйте проведения операций с Вашей картой только в Вашем присутствии, не позволяйте уносить карту из поля Вашего зрения.</w:t>
            </w:r>
          </w:p>
        </w:tc>
      </w:tr>
      <w:tr w:rsidR="00F44039" w:rsidRPr="00F44039" w:rsidTr="00B557FD">
        <w:tc>
          <w:tcPr>
            <w:tcW w:w="4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Рабочее место директора</w:t>
            </w:r>
          </w:p>
        </w:tc>
        <w:tc>
          <w:tcPr>
            <w:tcW w:w="3936" w:type="dxa"/>
          </w:tcPr>
          <w:p w:rsidR="00B557FD" w:rsidRDefault="00C24710" w:rsidP="00C2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Вредоносная рассылка</w:t>
            </w:r>
          </w:p>
          <w:p w:rsidR="00C24710" w:rsidRDefault="00C24710" w:rsidP="00C2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FB75D7">
              <w:rPr>
                <w:rFonts w:ascii="Times New Roman" w:hAnsi="Times New Roman" w:cs="Times New Roman"/>
                <w:sz w:val="24"/>
                <w:szCs w:val="24"/>
              </w:rPr>
              <w:t>Использование непроверенных мессенджеров</w:t>
            </w:r>
          </w:p>
          <w:p w:rsidR="00FB75D7" w:rsidRPr="00C24710" w:rsidRDefault="00FB75D7" w:rsidP="00C247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7FD" w:rsidRDefault="00FB75D7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 директор,</w:t>
            </w:r>
          </w:p>
          <w:p w:rsidR="00FB75D7" w:rsidRPr="00F44039" w:rsidRDefault="00FB75D7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мошенники</w:t>
            </w:r>
          </w:p>
        </w:tc>
        <w:tc>
          <w:tcPr>
            <w:tcW w:w="1843" w:type="dxa"/>
          </w:tcPr>
          <w:p w:rsidR="00FB75D7" w:rsidRDefault="00FB75D7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Потеря конфиденциальной</w:t>
            </w:r>
          </w:p>
          <w:p w:rsidR="00B557FD" w:rsidRPr="00F44039" w:rsidRDefault="00FB75D7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</w:t>
            </w:r>
          </w:p>
        </w:tc>
        <w:tc>
          <w:tcPr>
            <w:tcW w:w="1985" w:type="dxa"/>
          </w:tcPr>
          <w:p w:rsidR="00B557FD" w:rsidRDefault="00FB75D7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Директору стоит ознакомиться с безопасностью в интернете,</w:t>
            </w:r>
          </w:p>
          <w:p w:rsidR="00FB75D7" w:rsidRPr="00F44039" w:rsidRDefault="00FB75D7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проверенные мессенджеры.</w:t>
            </w:r>
          </w:p>
        </w:tc>
      </w:tr>
      <w:tr w:rsidR="00F44039" w:rsidRPr="00F44039" w:rsidTr="00B557FD">
        <w:tc>
          <w:tcPr>
            <w:tcW w:w="4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6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Домашний компьютер</w:t>
            </w:r>
          </w:p>
        </w:tc>
        <w:tc>
          <w:tcPr>
            <w:tcW w:w="3936" w:type="dxa"/>
          </w:tcPr>
          <w:p w:rsidR="00B557FD" w:rsidRPr="00F44039" w:rsidRDefault="00B557FD" w:rsidP="00B557FD">
            <w:pPr>
              <w:pStyle w:val="a3"/>
              <w:numPr>
                <w:ilvl w:val="0"/>
                <w:numId w:val="7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Редкое обновление антивирусных баз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7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Несанкционированное отключение элементов защиты пользователя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7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Использование сомнительного ПО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7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Отсутствие разграничения доступа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7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Разглашение конфиденциальной информации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7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Потеря носителей конфиденциальной информации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7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Вирусы</w:t>
            </w:r>
          </w:p>
        </w:tc>
        <w:tc>
          <w:tcPr>
            <w:tcW w:w="1701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Мошенники, хакеры, пользователь</w:t>
            </w:r>
          </w:p>
        </w:tc>
        <w:tc>
          <w:tcPr>
            <w:tcW w:w="18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Потеря личных данных пользователя</w:t>
            </w:r>
          </w:p>
        </w:tc>
        <w:tc>
          <w:tcPr>
            <w:tcW w:w="1985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Использование лицензионных программ, использование актуальной версии антивируса</w:t>
            </w:r>
          </w:p>
        </w:tc>
      </w:tr>
      <w:tr w:rsidR="00F44039" w:rsidRPr="00F44039" w:rsidTr="00B557FD">
        <w:tc>
          <w:tcPr>
            <w:tcW w:w="4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6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Рабочее место в больнице</w:t>
            </w:r>
          </w:p>
        </w:tc>
        <w:tc>
          <w:tcPr>
            <w:tcW w:w="3936" w:type="dxa"/>
          </w:tcPr>
          <w:p w:rsidR="00B557FD" w:rsidRPr="00F44039" w:rsidRDefault="00B557FD" w:rsidP="00B557FD">
            <w:pPr>
              <w:pStyle w:val="a3"/>
              <w:numPr>
                <w:ilvl w:val="0"/>
                <w:numId w:val="8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Редкое обновление антивирусных баз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8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Несанкционированное отключение элементов защиты пользователя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8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Использование сомнительного ПО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8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Отсутствие разграничения доступа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8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Разглашение конфиденциальной информации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8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Потеря носителей конфиденциальной информации</w:t>
            </w:r>
          </w:p>
          <w:p w:rsidR="00B557FD" w:rsidRPr="00F44039" w:rsidRDefault="00B557FD" w:rsidP="00B557FD">
            <w:pPr>
              <w:pStyle w:val="a3"/>
              <w:numPr>
                <w:ilvl w:val="0"/>
                <w:numId w:val="8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Использование сотрудниками личной почты, социальных сетей и мессенджера</w:t>
            </w:r>
          </w:p>
        </w:tc>
        <w:tc>
          <w:tcPr>
            <w:tcW w:w="1701" w:type="dxa"/>
          </w:tcPr>
          <w:p w:rsidR="00B557FD" w:rsidRPr="00F44039" w:rsidRDefault="0050392E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Вредоносные программы, хакеры, сотрудники</w:t>
            </w:r>
          </w:p>
        </w:tc>
        <w:tc>
          <w:tcPr>
            <w:tcW w:w="1843" w:type="dxa"/>
          </w:tcPr>
          <w:p w:rsidR="00B557FD" w:rsidRPr="00F44039" w:rsidRDefault="0050392E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Утеря данных о клиентах больницы и их персональных данных</w:t>
            </w:r>
          </w:p>
        </w:tc>
        <w:tc>
          <w:tcPr>
            <w:tcW w:w="1985" w:type="dxa"/>
          </w:tcPr>
          <w:p w:rsidR="00B557FD" w:rsidRPr="00F44039" w:rsidRDefault="0050392E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лицензионных программ, использование актуальной версии антивируса, ограничить доступ сотрудникам в </w:t>
            </w:r>
            <w:r w:rsidRPr="00F440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интернет, запретить вход в почту и соцсети.</w:t>
            </w:r>
          </w:p>
        </w:tc>
      </w:tr>
      <w:tr w:rsidR="00F44039" w:rsidRPr="00F44039" w:rsidTr="00B557FD">
        <w:tc>
          <w:tcPr>
            <w:tcW w:w="4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286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Фирма по разработке ПО</w:t>
            </w:r>
          </w:p>
        </w:tc>
        <w:tc>
          <w:tcPr>
            <w:tcW w:w="3936" w:type="dxa"/>
          </w:tcPr>
          <w:p w:rsidR="004301F7" w:rsidRPr="00F44039" w:rsidRDefault="004301F7" w:rsidP="009B4144">
            <w:pPr>
              <w:pStyle w:val="a3"/>
              <w:numPr>
                <w:ilvl w:val="0"/>
                <w:numId w:val="9"/>
              </w:numPr>
              <w:ind w:left="283" w:hanging="283"/>
              <w:rPr>
                <w:rStyle w:val="a5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Редкое обновление антивирусных баз</w:t>
            </w:r>
          </w:p>
          <w:p w:rsidR="00B557FD" w:rsidRPr="00F44039" w:rsidRDefault="00A705F8" w:rsidP="009B4144">
            <w:pPr>
              <w:pStyle w:val="a3"/>
              <w:numPr>
                <w:ilvl w:val="0"/>
                <w:numId w:val="9"/>
              </w:numPr>
              <w:ind w:left="283" w:hanging="283"/>
              <w:rPr>
                <w:rStyle w:val="a5"/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DFDFD"/>
              </w:rPr>
            </w:pPr>
            <w:r w:rsidRPr="00F44039">
              <w:rPr>
                <w:rStyle w:val="a5"/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DFDFD"/>
              </w:rPr>
              <w:t>кража конфиденциальной информации путем взлома информационной системы</w:t>
            </w:r>
          </w:p>
          <w:p w:rsidR="00A705F8" w:rsidRPr="00F44039" w:rsidRDefault="00A705F8" w:rsidP="009B4144">
            <w:pPr>
              <w:pStyle w:val="a3"/>
              <w:numPr>
                <w:ilvl w:val="0"/>
                <w:numId w:val="9"/>
              </w:numPr>
              <w:ind w:left="283" w:hanging="283"/>
              <w:rPr>
                <w:rStyle w:val="a5"/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DFDFD"/>
              </w:rPr>
            </w:pPr>
            <w:r w:rsidRPr="00F44039">
              <w:rPr>
                <w:rStyle w:val="a5"/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DFDFD"/>
              </w:rPr>
              <w:t>кража инсайдерами коммерческой тайны</w:t>
            </w:r>
          </w:p>
          <w:p w:rsidR="00A705F8" w:rsidRPr="00F44039" w:rsidRDefault="00A705F8" w:rsidP="009B4144">
            <w:pPr>
              <w:pStyle w:val="a3"/>
              <w:numPr>
                <w:ilvl w:val="0"/>
                <w:numId w:val="9"/>
              </w:numPr>
              <w:ind w:left="283" w:hanging="283"/>
              <w:rPr>
                <w:rStyle w:val="a5"/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DFDFD"/>
              </w:rPr>
            </w:pPr>
            <w:r w:rsidRPr="00F44039">
              <w:rPr>
                <w:rStyle w:val="a5"/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DFDFD"/>
              </w:rPr>
              <w:t>вирусные заражения</w:t>
            </w:r>
          </w:p>
          <w:p w:rsidR="00A705F8" w:rsidRPr="00F44039" w:rsidRDefault="00A705F8" w:rsidP="009B4144">
            <w:pPr>
              <w:pStyle w:val="a3"/>
              <w:numPr>
                <w:ilvl w:val="0"/>
                <w:numId w:val="9"/>
              </w:numPr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вредоносное ПО</w:t>
            </w:r>
          </w:p>
          <w:p w:rsidR="00A705F8" w:rsidRPr="00F44039" w:rsidRDefault="00A705F8" w:rsidP="009B4144">
            <w:pPr>
              <w:pStyle w:val="a3"/>
              <w:numPr>
                <w:ilvl w:val="0"/>
                <w:numId w:val="9"/>
              </w:numPr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хакерские атаки</w:t>
            </w:r>
          </w:p>
          <w:p w:rsidR="00A705F8" w:rsidRPr="00F44039" w:rsidRDefault="00A705F8" w:rsidP="009B4144">
            <w:pPr>
              <w:pStyle w:val="a3"/>
              <w:numPr>
                <w:ilvl w:val="0"/>
                <w:numId w:val="9"/>
              </w:numPr>
              <w:shd w:val="clear" w:color="auto" w:fill="FFFFFF"/>
              <w:spacing w:line="0" w:lineRule="atLeast"/>
              <w:ind w:left="283" w:hanging="283"/>
              <w:outlineLvl w:val="2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F44039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  <w:lang w:eastAsia="ru-RU"/>
              </w:rPr>
              <w:t>Устаревшие или незрелые системы управления доступом</w:t>
            </w:r>
          </w:p>
        </w:tc>
        <w:tc>
          <w:tcPr>
            <w:tcW w:w="1701" w:type="dxa"/>
          </w:tcPr>
          <w:p w:rsidR="00B557FD" w:rsidRPr="00F44039" w:rsidRDefault="009B4144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Вредоносные программы, хакеры, сотрудники</w:t>
            </w:r>
          </w:p>
        </w:tc>
        <w:tc>
          <w:tcPr>
            <w:tcW w:w="1843" w:type="dxa"/>
          </w:tcPr>
          <w:p w:rsidR="00B557FD" w:rsidRPr="00F44039" w:rsidRDefault="009B4144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Потеря конфиденциальной информации</w:t>
            </w:r>
          </w:p>
        </w:tc>
        <w:tc>
          <w:tcPr>
            <w:tcW w:w="1985" w:type="dxa"/>
          </w:tcPr>
          <w:p w:rsidR="00B557FD" w:rsidRPr="00F44039" w:rsidRDefault="009B4144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Использование лицензионных программ, использование актуальной версии.</w:t>
            </w:r>
          </w:p>
          <w:p w:rsidR="009B4144" w:rsidRPr="00F44039" w:rsidRDefault="009B4144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039" w:rsidRPr="00F44039" w:rsidTr="00B557FD">
        <w:tc>
          <w:tcPr>
            <w:tcW w:w="443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6" w:type="dxa"/>
          </w:tcPr>
          <w:p w:rsidR="00B557FD" w:rsidRPr="00F44039" w:rsidRDefault="00B557FD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Банкомат</w:t>
            </w:r>
          </w:p>
        </w:tc>
        <w:tc>
          <w:tcPr>
            <w:tcW w:w="3936" w:type="dxa"/>
          </w:tcPr>
          <w:p w:rsidR="00B557FD" w:rsidRPr="00F44039" w:rsidRDefault="009B4144" w:rsidP="00F44039">
            <w:pPr>
              <w:pStyle w:val="a3"/>
              <w:numPr>
                <w:ilvl w:val="0"/>
                <w:numId w:val="10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Malformed </w:t>
            </w: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</w:p>
          <w:p w:rsidR="009B4144" w:rsidRPr="00F44039" w:rsidRDefault="009B4144" w:rsidP="00F44039">
            <w:pPr>
              <w:pStyle w:val="a3"/>
              <w:numPr>
                <w:ilvl w:val="0"/>
                <w:numId w:val="10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Input Emulation</w:t>
            </w:r>
          </w:p>
          <w:p w:rsidR="009B4144" w:rsidRPr="00F44039" w:rsidRDefault="009B4144" w:rsidP="00F44039">
            <w:pPr>
              <w:pStyle w:val="a3"/>
              <w:numPr>
                <w:ilvl w:val="0"/>
                <w:numId w:val="10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Троянские программы</w:t>
            </w:r>
          </w:p>
          <w:p w:rsidR="009B4144" w:rsidRPr="00F44039" w:rsidRDefault="009B4144" w:rsidP="00F44039">
            <w:pPr>
              <w:pStyle w:val="a3"/>
              <w:numPr>
                <w:ilvl w:val="0"/>
                <w:numId w:val="10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Повышение привилегий</w:t>
            </w:r>
          </w:p>
          <w:p w:rsidR="009B4144" w:rsidRPr="00F44039" w:rsidRDefault="009B4144" w:rsidP="00F44039">
            <w:pPr>
              <w:pStyle w:val="a3"/>
              <w:numPr>
                <w:ilvl w:val="0"/>
                <w:numId w:val="10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Подмена процессингового процессора</w:t>
            </w:r>
          </w:p>
          <w:p w:rsidR="009B4144" w:rsidRPr="00F44039" w:rsidRDefault="00F44039" w:rsidP="00F44039">
            <w:pPr>
              <w:pStyle w:val="a3"/>
              <w:numPr>
                <w:ilvl w:val="0"/>
                <w:numId w:val="10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Вскрытие банкомата</w:t>
            </w:r>
          </w:p>
          <w:p w:rsidR="00F44039" w:rsidRPr="00F44039" w:rsidRDefault="00F44039" w:rsidP="00F44039">
            <w:pPr>
              <w:pStyle w:val="a3"/>
              <w:numPr>
                <w:ilvl w:val="0"/>
                <w:numId w:val="10"/>
              </w:numPr>
              <w:ind w:left="283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7FD" w:rsidRPr="00F44039" w:rsidRDefault="00F91DA7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Мошенники, хакеры</w:t>
            </w:r>
          </w:p>
        </w:tc>
        <w:tc>
          <w:tcPr>
            <w:tcW w:w="1843" w:type="dxa"/>
          </w:tcPr>
          <w:p w:rsidR="00B557FD" w:rsidRPr="00F44039" w:rsidRDefault="00F44039" w:rsidP="00B5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39">
              <w:rPr>
                <w:rFonts w:ascii="Times New Roman" w:hAnsi="Times New Roman" w:cs="Times New Roman"/>
                <w:sz w:val="24"/>
                <w:szCs w:val="24"/>
              </w:rPr>
              <w:t>Утеря денежных средств</w:t>
            </w:r>
          </w:p>
        </w:tc>
        <w:tc>
          <w:tcPr>
            <w:tcW w:w="1985" w:type="dxa"/>
          </w:tcPr>
          <w:p w:rsidR="00F44039" w:rsidRPr="00F44039" w:rsidRDefault="00F44039" w:rsidP="00F44039">
            <w:pPr>
              <w:shd w:val="clear" w:color="auto" w:fill="FFFFFF"/>
              <w:spacing w:after="15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4403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Размещать сетевое оборудование в пределах сервисной зоны банкомата.</w:t>
            </w:r>
          </w:p>
          <w:p w:rsidR="00B557FD" w:rsidRPr="00F44039" w:rsidRDefault="00F44039" w:rsidP="00F44039">
            <w:pPr>
              <w:shd w:val="clear" w:color="auto" w:fill="FFFFFF"/>
              <w:spacing w:after="15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4403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Использовать программный или аппаратный VPN-клиент, размещаемый в сервисной зоне банкомата.</w:t>
            </w:r>
          </w:p>
        </w:tc>
      </w:tr>
    </w:tbl>
    <w:p w:rsidR="00740EE4" w:rsidRDefault="00740EE4" w:rsidP="00742D1C"/>
    <w:sectPr w:rsidR="00740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9EB"/>
    <w:multiLevelType w:val="hybridMultilevel"/>
    <w:tmpl w:val="7592D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F9A"/>
    <w:multiLevelType w:val="hybridMultilevel"/>
    <w:tmpl w:val="3C0026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6A5B"/>
    <w:multiLevelType w:val="multilevel"/>
    <w:tmpl w:val="FEB4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1200D"/>
    <w:multiLevelType w:val="hybridMultilevel"/>
    <w:tmpl w:val="B93CB9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A8F"/>
    <w:multiLevelType w:val="hybridMultilevel"/>
    <w:tmpl w:val="2D42B1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8001C"/>
    <w:multiLevelType w:val="hybridMultilevel"/>
    <w:tmpl w:val="2800F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15D8F"/>
    <w:multiLevelType w:val="hybridMultilevel"/>
    <w:tmpl w:val="6332E35E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3B143F"/>
    <w:multiLevelType w:val="hybridMultilevel"/>
    <w:tmpl w:val="CFF0E5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5C06"/>
    <w:multiLevelType w:val="hybridMultilevel"/>
    <w:tmpl w:val="1C10F5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706CB"/>
    <w:multiLevelType w:val="hybridMultilevel"/>
    <w:tmpl w:val="8612D5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5A778B"/>
    <w:multiLevelType w:val="hybridMultilevel"/>
    <w:tmpl w:val="BF3C1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5168A"/>
    <w:multiLevelType w:val="multilevel"/>
    <w:tmpl w:val="CF34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1C"/>
    <w:rsid w:val="00025EAB"/>
    <w:rsid w:val="00222B2D"/>
    <w:rsid w:val="002357F0"/>
    <w:rsid w:val="002B3638"/>
    <w:rsid w:val="004301F7"/>
    <w:rsid w:val="004E718F"/>
    <w:rsid w:val="0050392E"/>
    <w:rsid w:val="005501F4"/>
    <w:rsid w:val="005C036C"/>
    <w:rsid w:val="005F0DF7"/>
    <w:rsid w:val="00621CAC"/>
    <w:rsid w:val="006611D2"/>
    <w:rsid w:val="006B2C03"/>
    <w:rsid w:val="00740EE4"/>
    <w:rsid w:val="00742D1C"/>
    <w:rsid w:val="007D3B0D"/>
    <w:rsid w:val="00806E1C"/>
    <w:rsid w:val="008B3A96"/>
    <w:rsid w:val="009B4144"/>
    <w:rsid w:val="00A705F8"/>
    <w:rsid w:val="00B557FD"/>
    <w:rsid w:val="00BD7B0E"/>
    <w:rsid w:val="00C24710"/>
    <w:rsid w:val="00C736AA"/>
    <w:rsid w:val="00CD7A98"/>
    <w:rsid w:val="00E712D9"/>
    <w:rsid w:val="00F44039"/>
    <w:rsid w:val="00F91DA7"/>
    <w:rsid w:val="00FB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B496"/>
  <w15:chartTrackingRefBased/>
  <w15:docId w15:val="{F69A1B52-E4AA-4545-B0F6-7A8CDC62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7FD"/>
  </w:style>
  <w:style w:type="paragraph" w:styleId="3">
    <w:name w:val="heading 3"/>
    <w:basedOn w:val="a"/>
    <w:link w:val="30"/>
    <w:uiPriority w:val="9"/>
    <w:qFormat/>
    <w:rsid w:val="00A70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D1C"/>
    <w:pPr>
      <w:ind w:left="720"/>
      <w:contextualSpacing/>
    </w:pPr>
  </w:style>
  <w:style w:type="table" w:styleId="a4">
    <w:name w:val="Table Grid"/>
    <w:basedOn w:val="a1"/>
    <w:uiPriority w:val="39"/>
    <w:rsid w:val="002B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705F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705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18</cp:revision>
  <dcterms:created xsi:type="dcterms:W3CDTF">2023-05-30T07:26:00Z</dcterms:created>
  <dcterms:modified xsi:type="dcterms:W3CDTF">2023-06-02T08:01:00Z</dcterms:modified>
</cp:coreProperties>
</file>