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D9DB" w14:textId="77777777" w:rsidR="0051105B" w:rsidRPr="00F06F6F" w:rsidRDefault="0051105B" w:rsidP="00FD4B04">
      <w:pPr>
        <w:pStyle w:val="ConsPlusNonformat"/>
        <w:tabs>
          <w:tab w:val="left" w:pos="851"/>
          <w:tab w:val="left" w:pos="609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77B875FB" w14:textId="77777777" w:rsidR="0051105B" w:rsidRPr="00F06F6F" w:rsidRDefault="0051105B" w:rsidP="00FD4B04">
      <w:pPr>
        <w:pStyle w:val="ConsPlusNonformat"/>
        <w:tabs>
          <w:tab w:val="left" w:pos="851"/>
          <w:tab w:val="left" w:pos="609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СВЕРДЛОВСКОЙ ОБЛАСТИ</w:t>
      </w:r>
    </w:p>
    <w:p w14:paraId="7A930CB3" w14:textId="77777777" w:rsidR="0051105B" w:rsidRPr="00F06F6F" w:rsidRDefault="0051105B" w:rsidP="00FD4B04">
      <w:pPr>
        <w:pStyle w:val="ConsPlusNonformat"/>
        <w:tabs>
          <w:tab w:val="left" w:pos="851"/>
          <w:tab w:val="left" w:pos="609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«КАМЕНСК-УРАЛЬСКИЙ ПОЛИТЕХНИЧЕСКИЙ КОЛЛЕДЖ»</w:t>
      </w:r>
    </w:p>
    <w:p w14:paraId="765B2C3B" w14:textId="77777777" w:rsidR="0051105B" w:rsidRPr="00F06F6F" w:rsidRDefault="0051105B" w:rsidP="00FD4B04">
      <w:pPr>
        <w:pStyle w:val="ConsPlusNonformat"/>
        <w:tabs>
          <w:tab w:val="left" w:pos="609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BCC15B" w14:textId="77777777" w:rsidR="0051105B" w:rsidRPr="00F06F6F" w:rsidRDefault="0051105B" w:rsidP="00FD4B04">
      <w:pPr>
        <w:pStyle w:val="ConsPlusNonformat"/>
        <w:tabs>
          <w:tab w:val="left" w:pos="6096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28584" w14:textId="366E32CB" w:rsidR="0051105B" w:rsidRPr="00F06F6F" w:rsidRDefault="0051105B" w:rsidP="00FD4B04">
      <w:pPr>
        <w:pStyle w:val="ConsPlusNonformat"/>
        <w:tabs>
          <w:tab w:val="left" w:pos="8931"/>
        </w:tabs>
        <w:ind w:right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 09.02.07   Информационные системы и программирование</w:t>
      </w:r>
    </w:p>
    <w:p w14:paraId="7ED90166" w14:textId="77777777" w:rsidR="0051105B" w:rsidRPr="00F06F6F" w:rsidRDefault="0051105B" w:rsidP="00FD4B04">
      <w:pPr>
        <w:pStyle w:val="ConsPlusNonformat"/>
        <w:tabs>
          <w:tab w:val="left" w:pos="8931"/>
        </w:tabs>
        <w:ind w:right="707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Группа ИСиП-20-302</w:t>
      </w:r>
    </w:p>
    <w:p w14:paraId="6617AE33" w14:textId="77777777" w:rsidR="0051105B" w:rsidRPr="00F06F6F" w:rsidRDefault="0051105B" w:rsidP="00FD4B04">
      <w:pPr>
        <w:pStyle w:val="ConsPlusNonformat"/>
        <w:ind w:right="70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2B604" w14:textId="77777777" w:rsidR="0051105B" w:rsidRPr="00F06F6F" w:rsidRDefault="0051105B" w:rsidP="00FD4B04">
      <w:pPr>
        <w:pStyle w:val="ConsPlusNonformat"/>
        <w:ind w:right="70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D88F9" w14:textId="77777777" w:rsidR="0051105B" w:rsidRPr="00F06F6F" w:rsidRDefault="0051105B" w:rsidP="00FD4B04">
      <w:pPr>
        <w:pStyle w:val="ConsPlusNonforma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БИЗНЕС-ПЛАН</w:t>
      </w:r>
    </w:p>
    <w:p w14:paraId="3ACCAA46" w14:textId="5EE64286" w:rsidR="0051105B" w:rsidRPr="00F06F6F" w:rsidRDefault="0051105B" w:rsidP="00FD4B04">
      <w:pPr>
        <w:pStyle w:val="ConsPlusNonformat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Компьютерного клуба «</w:t>
      </w:r>
      <w:r w:rsidR="00FD4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Cyber Comp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8AD15F8" w14:textId="77777777" w:rsidR="0051105B" w:rsidRPr="00F06F6F" w:rsidRDefault="0051105B" w:rsidP="00FD4B04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0C36F" w14:textId="77777777" w:rsidR="0051105B" w:rsidRPr="00F06F6F" w:rsidRDefault="0051105B" w:rsidP="00FD4B04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621DD" w14:textId="48BA9687" w:rsidR="0051105B" w:rsidRPr="00F06F6F" w:rsidRDefault="0051105B" w:rsidP="00FD4B04">
      <w:pPr>
        <w:pStyle w:val="ConsPlus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Автор: Макеевский Никита Владимирович</w:t>
      </w:r>
    </w:p>
    <w:p w14:paraId="4C0DD907" w14:textId="1D3076FA" w:rsidR="0051105B" w:rsidRPr="00F06F6F" w:rsidRDefault="0051105B" w:rsidP="00FD4B04">
      <w:pPr>
        <w:pStyle w:val="ConsPlus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Наименование проекта: Компьютерный клуб «</w:t>
      </w:r>
      <w:r w:rsidR="00FD4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Cyber</w:t>
      </w:r>
      <w:r w:rsidR="00FD4B04" w:rsidRPr="00FD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D4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7EFC4D3" w14:textId="48568CA1" w:rsidR="0051105B" w:rsidRPr="00F06F6F" w:rsidRDefault="0051105B" w:rsidP="00FD4B04">
      <w:pPr>
        <w:pStyle w:val="ConsPlus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Адрес: Свердловская область, г. Каменск-Уральский, ул.</w:t>
      </w:r>
      <w:r w:rsidR="00D22D54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Строителей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D22D54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д.6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+7-(900)-213-96-98</w:t>
      </w:r>
    </w:p>
    <w:p w14:paraId="245EC8D1" w14:textId="77777777" w:rsidR="0051105B" w:rsidRPr="00F06F6F" w:rsidRDefault="0051105B" w:rsidP="00FD4B04">
      <w:pPr>
        <w:pStyle w:val="ConsPlusNorma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BBC40" w14:textId="77777777" w:rsidR="0051105B" w:rsidRPr="00F06F6F" w:rsidRDefault="0051105B" w:rsidP="00FD4B04">
      <w:pPr>
        <w:pStyle w:val="ConsPlusNorma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4ABE8F" w14:textId="77777777" w:rsidR="0051105B" w:rsidRPr="00F06F6F" w:rsidRDefault="0051105B" w:rsidP="00FD4B04">
      <w:pPr>
        <w:pStyle w:val="ConsPlusNormal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5C79" w14:textId="77777777" w:rsidR="0051105B" w:rsidRPr="00F06F6F" w:rsidRDefault="0051105B" w:rsidP="00FD4B04">
      <w:pPr>
        <w:pStyle w:val="ConsPlusNormal"/>
        <w:ind w:right="56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Конфиденциально</w:t>
      </w:r>
    </w:p>
    <w:p w14:paraId="755176B4" w14:textId="77777777" w:rsidR="0051105B" w:rsidRPr="00F06F6F" w:rsidRDefault="0051105B" w:rsidP="00FD4B04">
      <w:pPr>
        <w:pStyle w:val="ConsPlusNormal"/>
        <w:ind w:right="56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просьба вернуть, если Вас</w:t>
      </w:r>
    </w:p>
    <w:p w14:paraId="5143D50B" w14:textId="77777777" w:rsidR="0051105B" w:rsidRPr="00F06F6F" w:rsidRDefault="0051105B" w:rsidP="00FD4B04">
      <w:pPr>
        <w:pStyle w:val="ConsPlusNormal"/>
        <w:ind w:right="56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 заинтересовал проект</w:t>
      </w:r>
    </w:p>
    <w:p w14:paraId="3250F85D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54DACE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5AF491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652F72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DA2145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B53BE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88DA5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2EC2D1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F49787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31984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65FA73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45D08A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5E11E7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33951B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0F913B" w14:textId="77777777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C8C408" w14:textId="77777777" w:rsidR="0051105B" w:rsidRPr="00F06F6F" w:rsidRDefault="0051105B" w:rsidP="00FD4B04">
      <w:pPr>
        <w:pStyle w:val="ConsPlusNorma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D8897" w14:textId="77777777" w:rsidR="00FD4B04" w:rsidRDefault="00FD4B04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A4AADA" w14:textId="77777777" w:rsidR="00FD4B04" w:rsidRDefault="00FD4B04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D3DB0A" w14:textId="763B0E63" w:rsidR="0051105B" w:rsidRPr="00F06F6F" w:rsidRDefault="0051105B" w:rsidP="00FD4B04">
      <w:pPr>
        <w:pStyle w:val="ConsPlusNorma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2023 г.</w:t>
      </w:r>
    </w:p>
    <w:p w14:paraId="6E3A4D13" w14:textId="283D53D5" w:rsidR="000279C4" w:rsidRPr="00F06F6F" w:rsidRDefault="002B0F2F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41994155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1853F23F" w14:textId="0B5C6AE1" w:rsidR="001142BE" w:rsidRPr="00F06F6F" w:rsidRDefault="001142BE" w:rsidP="00F06F6F">
          <w:pPr>
            <w:pStyle w:val="a3"/>
            <w:spacing w:before="0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06F6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9D9ADBE" w14:textId="735D7EEE" w:rsidR="00FD4B04" w:rsidRPr="00FD4B04" w:rsidRDefault="001142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D4B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D4B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D4B0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8112511" w:history="1">
            <w:r w:rsidR="00FD4B04" w:rsidRPr="00FD4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Меморандум о конфиденциальности</w:t>
            </w:r>
            <w:r w:rsidR="00FD4B04"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D4B04"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D4B04"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_Toc138112511 \h </w:instrText>
            </w:r>
            <w:r w:rsidR="00FD4B04"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D4B04"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4B04"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D4B04"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B08F3" w14:textId="152E098E" w:rsidR="00FD4B04" w:rsidRPr="00FD4B04" w:rsidRDefault="00FD4B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112512" w:history="1">
            <w:r w:rsidRPr="00FD4B0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Аннотация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_Toc138112512 \h </w:instrTex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30B39" w14:textId="406E271F" w:rsidR="00FD4B04" w:rsidRPr="00FD4B04" w:rsidRDefault="00FD4B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112513" w:history="1">
            <w:r w:rsidRPr="00FD4B0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Резюме организации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_Toc138112513 \h </w:instrTex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26559" w14:textId="161A6CAF" w:rsidR="00FD4B04" w:rsidRPr="00FD4B04" w:rsidRDefault="00FD4B0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112514" w:history="1">
            <w:r w:rsidRPr="00FD4B04">
              <w:rPr>
                <w:rStyle w:val="ad"/>
                <w:rFonts w:ascii="Times New Roman" w:eastAsia="Times New Roman" w:hAnsi="Times New Roman"/>
                <w:noProof/>
                <w:sz w:val="28"/>
                <w:szCs w:val="28"/>
              </w:rPr>
              <w:t>История бизнеса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_Toc138112514 \h </w:instrTex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6C06E" w14:textId="3FC2E100" w:rsidR="00FD4B04" w:rsidRPr="00FD4B04" w:rsidRDefault="00FD4B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112515" w:history="1">
            <w:r w:rsidRPr="00FD4B0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Анализ рынка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_Toc138112515 \h </w:instrTex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0FF2D" w14:textId="1277C12B" w:rsidR="00FD4B04" w:rsidRPr="00FD4B04" w:rsidRDefault="00FD4B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112516" w:history="1">
            <w:r w:rsidRPr="00FD4B0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План маркетинга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_Toc138112516 \h </w:instrTex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A1233" w14:textId="5CD4C6E2" w:rsidR="00FD4B04" w:rsidRPr="00FD4B04" w:rsidRDefault="00FD4B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112517" w:history="1">
            <w:r w:rsidRPr="00FD4B0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Производственный план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_Toc138112517 \h </w:instrTex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918DA" w14:textId="698B3BED" w:rsidR="00FD4B04" w:rsidRPr="00FD4B04" w:rsidRDefault="00FD4B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112518" w:history="1">
            <w:r w:rsidRPr="00FD4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структура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_Toc138112518 \h </w:instrTex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B335F" w14:textId="2A4CDF6B" w:rsidR="00FD4B04" w:rsidRPr="00FD4B04" w:rsidRDefault="00FD4B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112519" w:history="1">
            <w:r w:rsidRPr="00FD4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Финансовая оценка и риски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_Toc138112519 \h </w:instrTex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E849F" w14:textId="189CF431" w:rsidR="00FD4B04" w:rsidRPr="00FD4B04" w:rsidRDefault="00FD4B0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112520" w:history="1">
            <w:r w:rsidRPr="00FD4B0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Постоянные издержки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_Toc138112520 \h </w:instrTex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2C20C" w14:textId="0CAA6CB1" w:rsidR="00FD4B04" w:rsidRPr="00FD4B04" w:rsidRDefault="00FD4B0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112521" w:history="1">
            <w:r w:rsidRPr="00FD4B0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Переменные издержки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_Toc138112521 \h </w:instrTex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B0A9E" w14:textId="6B8B3A64" w:rsidR="00FD4B04" w:rsidRPr="00FD4B04" w:rsidRDefault="00FD4B0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112522" w:history="1">
            <w:r w:rsidRPr="00FD4B0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Амортизационные расходы.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_Toc138112522 \h </w:instrTex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33B72" w14:textId="501BECF1" w:rsidR="00FD4B04" w:rsidRPr="00FD4B04" w:rsidRDefault="00FD4B0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112523" w:history="1">
            <w:r w:rsidRPr="00FD4B0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Расчёт себестоимости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_Toc138112523 \h </w:instrTex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1C5B8F" w14:textId="4FC376D6" w:rsidR="00FD4B04" w:rsidRPr="00FD4B04" w:rsidRDefault="00FD4B0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112524" w:history="1">
            <w:r w:rsidRPr="00FD4B0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Определение цены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_Toc138112524 \h </w:instrTex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139F0" w14:textId="6C7A5501" w:rsidR="00FD4B04" w:rsidRPr="00FD4B04" w:rsidRDefault="00FD4B0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112525" w:history="1">
            <w:r w:rsidRPr="00FD4B0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Расчёт предполагаемой прибыли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_Toc138112525 \h </w:instrTex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8A6D9" w14:textId="478E0B3D" w:rsidR="00FD4B04" w:rsidRPr="00FD4B04" w:rsidRDefault="00FD4B04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38112526" w:history="1">
            <w:r w:rsidRPr="00FD4B04">
              <w:rPr>
                <w:rStyle w:val="ad"/>
                <w:rFonts w:ascii="Times New Roman" w:hAnsi="Times New Roman"/>
                <w:noProof/>
                <w:sz w:val="28"/>
                <w:szCs w:val="28"/>
              </w:rPr>
              <w:t>Расчёт чистой прибыли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_Toc138112526 \h </w:instrTex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FD4B0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5AA92" w14:textId="2C63D020" w:rsidR="00FD4B04" w:rsidRPr="00FD4B04" w:rsidRDefault="00FD4B0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8112527" w:history="1">
            <w:r w:rsidRPr="00FD4B04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Факторы риска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_Toc138112527 \h </w:instrTex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D4B0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114A8" w14:textId="29DD97C7" w:rsidR="001142BE" w:rsidRPr="00F06F6F" w:rsidRDefault="001142BE" w:rsidP="00F06F6F">
          <w:pPr>
            <w:spacing w:after="0"/>
            <w:ind w:firstLine="709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D4B0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8F30B6F" w14:textId="77777777" w:rsidR="00944C9F" w:rsidRPr="00F06F6F" w:rsidRDefault="00944C9F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AFBAE7" w14:textId="77777777" w:rsidR="00E91732" w:rsidRPr="00F06F6F" w:rsidRDefault="00E91732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CF872C" w14:textId="4E8CB987" w:rsidR="00DB205E" w:rsidRPr="00F06F6F" w:rsidRDefault="00DB205E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BBC7FBD" w14:textId="7E3FF60F" w:rsidR="002B0F2F" w:rsidRPr="00F06F6F" w:rsidRDefault="00FB6583" w:rsidP="00F06F6F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8112511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Меморандум о </w:t>
      </w:r>
      <w:r w:rsidR="00E91732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конфиденциальности</w:t>
      </w:r>
      <w:bookmarkEnd w:id="0"/>
    </w:p>
    <w:p w14:paraId="0D874C0C" w14:textId="04BE9267" w:rsidR="00FB6583" w:rsidRPr="00F06F6F" w:rsidRDefault="00FB6583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Настоящий бизнес-план представляется на рассмотрение, на конфиденциальной основе исключительно для принятия решения о возможности финансовой поддержки проекта и не может быть использован для копирования или каких-либо других целей, а также не может быть передан третьим лицам</w:t>
      </w:r>
      <w:r w:rsidR="00911316" w:rsidRPr="00F06F6F">
        <w:rPr>
          <w:color w:val="000000" w:themeColor="text1"/>
          <w:sz w:val="28"/>
          <w:szCs w:val="28"/>
        </w:rPr>
        <w:t xml:space="preserve"> ни в какой форме</w:t>
      </w:r>
      <w:r w:rsidRPr="00F06F6F">
        <w:rPr>
          <w:color w:val="000000" w:themeColor="text1"/>
          <w:sz w:val="28"/>
          <w:szCs w:val="28"/>
        </w:rPr>
        <w:t>.</w:t>
      </w:r>
    </w:p>
    <w:p w14:paraId="1A7D1ED6" w14:textId="459BB7F5" w:rsidR="00FB6583" w:rsidRPr="00F06F6F" w:rsidRDefault="00FB6583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Принимая на рассмотрение да</w:t>
      </w:r>
      <w:r w:rsidR="00DB205E" w:rsidRPr="00F06F6F">
        <w:rPr>
          <w:color w:val="000000" w:themeColor="text1"/>
          <w:sz w:val="28"/>
          <w:szCs w:val="28"/>
        </w:rPr>
        <w:t>н</w:t>
      </w:r>
      <w:r w:rsidR="00D04CCF" w:rsidRPr="00F06F6F">
        <w:rPr>
          <w:color w:val="000000" w:themeColor="text1"/>
          <w:sz w:val="28"/>
          <w:szCs w:val="28"/>
        </w:rPr>
        <w:t>н</w:t>
      </w:r>
      <w:r w:rsidRPr="00F06F6F">
        <w:rPr>
          <w:color w:val="000000" w:themeColor="text1"/>
          <w:sz w:val="28"/>
          <w:szCs w:val="28"/>
        </w:rPr>
        <w:t>ый</w:t>
      </w:r>
      <w:r w:rsidR="00D04CCF" w:rsidRPr="00F06F6F">
        <w:rPr>
          <w:color w:val="000000" w:themeColor="text1"/>
          <w:sz w:val="28"/>
          <w:szCs w:val="28"/>
        </w:rPr>
        <w:t xml:space="preserve"> </w:t>
      </w:r>
      <w:r w:rsidRPr="00F06F6F">
        <w:rPr>
          <w:color w:val="000000" w:themeColor="text1"/>
          <w:sz w:val="28"/>
          <w:szCs w:val="28"/>
        </w:rPr>
        <w:t>бизнес-план</w:t>
      </w:r>
      <w:r w:rsidR="00DB205E" w:rsidRPr="00F06F6F">
        <w:rPr>
          <w:color w:val="000000" w:themeColor="text1"/>
          <w:sz w:val="28"/>
          <w:szCs w:val="28"/>
        </w:rPr>
        <w:t xml:space="preserve">, </w:t>
      </w:r>
      <w:r w:rsidRPr="00F06F6F">
        <w:rPr>
          <w:color w:val="000000" w:themeColor="text1"/>
          <w:sz w:val="28"/>
          <w:szCs w:val="28"/>
        </w:rPr>
        <w:t>получатель берёт на себя ответственность за соблюдение указанных условий</w:t>
      </w:r>
      <w:r w:rsidR="00E91732" w:rsidRPr="00F06F6F">
        <w:rPr>
          <w:color w:val="000000" w:themeColor="text1"/>
          <w:sz w:val="28"/>
          <w:szCs w:val="28"/>
        </w:rPr>
        <w:t>:</w:t>
      </w:r>
    </w:p>
    <w:p w14:paraId="07F8E3FA" w14:textId="003B5AD6" w:rsidR="00E91732" w:rsidRPr="00F06F6F" w:rsidRDefault="00E91732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Получатель гарантирует конфиденциальность информации, содержа</w:t>
      </w:r>
      <w:r w:rsidR="00DB205E" w:rsidRPr="00F06F6F">
        <w:rPr>
          <w:color w:val="000000" w:themeColor="text1"/>
          <w:sz w:val="28"/>
          <w:szCs w:val="28"/>
        </w:rPr>
        <w:t>щ</w:t>
      </w:r>
      <w:r w:rsidRPr="00F06F6F">
        <w:rPr>
          <w:color w:val="000000" w:themeColor="text1"/>
          <w:sz w:val="28"/>
          <w:szCs w:val="28"/>
        </w:rPr>
        <w:t>ейся в документе.</w:t>
      </w:r>
    </w:p>
    <w:p w14:paraId="4D14AD3E" w14:textId="77777777" w:rsidR="00FB6583" w:rsidRDefault="00FB6583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Все данные, оценки, планы, сметы, предложения и выводы, приведённые в этом документе, касающиеся объёмов реализации, источников финансирования и прибыльности проекта, основываются на согласованных мнениях участников разработки инвестиционного проекта.</w:t>
      </w:r>
    </w:p>
    <w:p w14:paraId="43D70C4E" w14:textId="77777777" w:rsidR="00FD4B04" w:rsidRPr="00F06F6F" w:rsidRDefault="00FD4B04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2D46F186" w14:textId="77777777" w:rsidR="00FB6583" w:rsidRPr="00F06F6F" w:rsidRDefault="00FB6583" w:rsidP="00FD4B04">
      <w:pPr>
        <w:pStyle w:val="a4"/>
        <w:spacing w:before="0" w:beforeAutospacing="0" w:after="0" w:afterAutospacing="0"/>
        <w:ind w:firstLine="709"/>
        <w:jc w:val="right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Разработчики бизнес-плана:</w:t>
      </w:r>
    </w:p>
    <w:p w14:paraId="158CC92C" w14:textId="1F72E368" w:rsidR="0044372A" w:rsidRPr="00F06F6F" w:rsidRDefault="00E91732" w:rsidP="00FD4B04">
      <w:pPr>
        <w:pStyle w:val="a4"/>
        <w:spacing w:before="0" w:beforeAutospacing="0" w:after="0" w:afterAutospacing="0"/>
        <w:ind w:left="709"/>
        <w:jc w:val="right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 xml:space="preserve">Директор </w:t>
      </w:r>
      <w:r w:rsidR="00FD4B04">
        <w:rPr>
          <w:color w:val="000000" w:themeColor="text1"/>
          <w:sz w:val="28"/>
          <w:szCs w:val="28"/>
        </w:rPr>
        <w:t>к</w:t>
      </w:r>
      <w:r w:rsidRPr="00F06F6F">
        <w:rPr>
          <w:color w:val="000000" w:themeColor="text1"/>
          <w:sz w:val="28"/>
          <w:szCs w:val="28"/>
        </w:rPr>
        <w:t>омпьютерн</w:t>
      </w:r>
      <w:r w:rsidR="00FD4B04">
        <w:rPr>
          <w:color w:val="000000" w:themeColor="text1"/>
          <w:sz w:val="28"/>
          <w:szCs w:val="28"/>
        </w:rPr>
        <w:t>ого</w:t>
      </w:r>
      <w:r w:rsidRPr="00F06F6F">
        <w:rPr>
          <w:color w:val="000000" w:themeColor="text1"/>
          <w:sz w:val="28"/>
          <w:szCs w:val="28"/>
        </w:rPr>
        <w:t xml:space="preserve"> клуб</w:t>
      </w:r>
      <w:r w:rsidR="00FD4B04">
        <w:rPr>
          <w:color w:val="000000" w:themeColor="text1"/>
          <w:sz w:val="28"/>
          <w:szCs w:val="28"/>
        </w:rPr>
        <w:t>а</w:t>
      </w:r>
      <w:r w:rsidRPr="00F06F6F">
        <w:rPr>
          <w:color w:val="000000" w:themeColor="text1"/>
          <w:sz w:val="28"/>
          <w:szCs w:val="28"/>
        </w:rPr>
        <w:t xml:space="preserve"> </w:t>
      </w:r>
      <w:r w:rsidR="00B02E71" w:rsidRPr="00F06F6F">
        <w:rPr>
          <w:color w:val="000000" w:themeColor="text1"/>
          <w:sz w:val="28"/>
          <w:szCs w:val="28"/>
        </w:rPr>
        <w:t>«</w:t>
      </w:r>
      <w:r w:rsidR="00F3259E">
        <w:rPr>
          <w:color w:val="000000" w:themeColor="text1"/>
          <w:sz w:val="28"/>
          <w:szCs w:val="28"/>
          <w:lang w:val="en-US"/>
        </w:rPr>
        <w:t>Cyber</w:t>
      </w:r>
      <w:r w:rsidR="00F3259E" w:rsidRPr="00FD4B04">
        <w:rPr>
          <w:color w:val="000000" w:themeColor="text1"/>
          <w:sz w:val="28"/>
          <w:szCs w:val="28"/>
        </w:rPr>
        <w:t xml:space="preserve"> </w:t>
      </w:r>
      <w:r w:rsidR="00F3259E">
        <w:rPr>
          <w:color w:val="000000" w:themeColor="text1"/>
          <w:sz w:val="28"/>
          <w:szCs w:val="28"/>
          <w:lang w:val="en-US"/>
        </w:rPr>
        <w:t>Comp</w:t>
      </w:r>
      <w:r w:rsidRPr="00F06F6F">
        <w:rPr>
          <w:color w:val="000000" w:themeColor="text1"/>
          <w:sz w:val="28"/>
          <w:szCs w:val="28"/>
        </w:rPr>
        <w:t>»</w:t>
      </w:r>
      <w:r w:rsidR="00FB6583" w:rsidRPr="00F06F6F">
        <w:rPr>
          <w:color w:val="000000" w:themeColor="text1"/>
          <w:sz w:val="28"/>
          <w:szCs w:val="28"/>
        </w:rPr>
        <w:t xml:space="preserve"> </w:t>
      </w:r>
    </w:p>
    <w:p w14:paraId="0D046E83" w14:textId="77777777" w:rsidR="0044372A" w:rsidRPr="00F06F6F" w:rsidRDefault="0044372A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104A63" w14:textId="77777777" w:rsidR="0044372A" w:rsidRPr="00F06F6F" w:rsidRDefault="0044372A" w:rsidP="00F06F6F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Toc138112512"/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Аннотация</w:t>
      </w:r>
      <w:bookmarkEnd w:id="1"/>
    </w:p>
    <w:p w14:paraId="5202BE03" w14:textId="085D25E0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Организация: компьютерный клуб «</w:t>
      </w:r>
      <w:r w:rsidR="00F32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Cyber</w:t>
      </w:r>
      <w:r w:rsidR="00F3259E" w:rsidRPr="00FD4B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2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</w:t>
      </w: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14:paraId="147B08FB" w14:textId="5345E7E8" w:rsidR="0044372A" w:rsidRPr="00F06F6F" w:rsidRDefault="0044372A" w:rsidP="00FD4B04">
      <w:pPr>
        <w:pStyle w:val="ConsPlusNormal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Адрес: Свердловская область, г. Каменск-Уральский, ул. Строителей,</w:t>
      </w:r>
      <w:r w:rsidR="00FD4B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д.7</w:t>
      </w:r>
    </w:p>
    <w:p w14:paraId="4F144625" w14:textId="6D14F75B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Телефон: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+7</w:t>
      </w:r>
      <w:r w:rsidR="00BC34BC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-(900)-213-96-98</w:t>
      </w:r>
    </w:p>
    <w:p w14:paraId="57D3E5C9" w14:textId="71709AD0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предприятия:</w:t>
      </w:r>
      <w:r w:rsidR="00BC34BC"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Макеевский Никита Владимиров</w:t>
      </w:r>
      <w:r w:rsidR="004A31E3"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ич</w:t>
      </w: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772342E2" w14:textId="77777777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Суть предлагаемого проекта и место реализации: </w:t>
      </w:r>
    </w:p>
    <w:p w14:paraId="1EC9C367" w14:textId="77777777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реализации проекта: увеличение числа клиентов и увеличение прибыли компании.</w:t>
      </w:r>
    </w:p>
    <w:p w14:paraId="3D59FE17" w14:textId="77777777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Необходимые финансовые ресурсы: 3 млн. руб.</w:t>
      </w:r>
    </w:p>
    <w:p w14:paraId="4075909F" w14:textId="77777777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Срок окупаемости проекта: 2 года.</w:t>
      </w:r>
    </w:p>
    <w:p w14:paraId="7939FC8C" w14:textId="77777777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Ожидаемая среднегодовая прибыль: 2,5 млн. руб.</w:t>
      </w:r>
    </w:p>
    <w:p w14:paraId="409A906E" w14:textId="77777777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Предполагаемая форма и условия участи инвестора: инвестор может внести свои средства в качестве партнерского взноса. Предполагаемая доля инвестора - 30%.</w:t>
      </w:r>
    </w:p>
    <w:p w14:paraId="04A39253" w14:textId="77777777" w:rsidR="0044372A" w:rsidRPr="00F06F6F" w:rsidRDefault="0044372A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Возможные гарантии по возврату инвестиций: гарантия возврата вложенных средств через 3 года с учетом инвесторской доли в прибыли.</w:t>
      </w:r>
    </w:p>
    <w:p w14:paraId="7ADDAAFF" w14:textId="77777777" w:rsidR="00E91732" w:rsidRPr="00F06F6F" w:rsidRDefault="00E91732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6B026FE2" w14:textId="48E793D9" w:rsidR="00FB6583" w:rsidRPr="00F06F6F" w:rsidRDefault="00E91732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79078F0" w14:textId="068D0735" w:rsidR="00E91732" w:rsidRPr="00F06F6F" w:rsidRDefault="00010A12" w:rsidP="00F06F6F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" w:name="_Toc138112513"/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Резюме организации</w:t>
      </w:r>
      <w:bookmarkEnd w:id="2"/>
    </w:p>
    <w:p w14:paraId="49A9D57E" w14:textId="1B0AD79F" w:rsidR="00B0450F" w:rsidRPr="00FD4B04" w:rsidRDefault="00B0450F" w:rsidP="00FD4B04">
      <w:pPr>
        <w:pStyle w:val="2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" w:name="_Toc138112514"/>
      <w:r w:rsidRPr="00FD4B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История бизнеса</w:t>
      </w:r>
      <w:bookmarkEnd w:id="3"/>
    </w:p>
    <w:p w14:paraId="3754284E" w14:textId="77777777" w:rsidR="00CA4DEF" w:rsidRPr="00F06F6F" w:rsidRDefault="00DA294D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Наш компьютерный клуб был основан в 2009 году</w:t>
      </w:r>
      <w:r w:rsidR="00911316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в провинциальном городе Каменск-Уральск</w:t>
      </w:r>
      <w:r w:rsidR="00B0450F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ом</w:t>
      </w: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, </w:t>
      </w:r>
      <w:r w:rsidR="00911316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на затворках </w:t>
      </w:r>
      <w:r w:rsidR="00620452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времени создания </w:t>
      </w:r>
      <w:r w:rsidR="00911316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мощных персональных станций для работы и игр. В то время компьютер был не у каждой семьи, и если</w:t>
      </w:r>
      <w:r w:rsidR="007C1F6E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же он присутствовал</w:t>
      </w:r>
      <w:r w:rsidR="00911316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, то это была устаревшая станция, ведь тогда рынок компьютерных технологий активно развивался.</w:t>
      </w:r>
    </w:p>
    <w:p w14:paraId="5000485A" w14:textId="01DB6BB2" w:rsidR="00CA4DEF" w:rsidRPr="00F06F6F" w:rsidRDefault="00CA4DEF" w:rsidP="003B695D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 начала нашей деятельности, местонахождение нашего клуба имеет как положительные, так и отрицательные стороны.</w:t>
      </w:r>
    </w:p>
    <w:p w14:paraId="2B48FE12" w14:textId="329B103A" w:rsidR="00DA294D" w:rsidRPr="00F06F6F" w:rsidRDefault="007A13BB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На начало работы мы сняли небольшое помещение по главной улице, штат был 8 компьютеров и 4 человек персонала.</w:t>
      </w:r>
      <w:r w:rsidR="00911316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Нашей первоначальной целью мы ставили развлечение и сопровождения досуга, однако мы не были против, если человеку надо выполнить работу в документах, или поискать информацию.</w:t>
      </w:r>
    </w:p>
    <w:p w14:paraId="37604871" w14:textId="543445B3" w:rsidR="007C1F6E" w:rsidRPr="00F06F6F" w:rsidRDefault="00221D91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После освоения первого помещения бизнес стал приносить хорошую прибыль</w:t>
      </w:r>
      <w:r w:rsidR="00CA4806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На момент 1й половины 2009 года мы начинали с 8 персональных машин, и выручка за день составляла от </w:t>
      </w:r>
      <w:r w:rsidR="00B0450F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600 до 3000 рублей в самые активные дни</w:t>
      </w:r>
      <w:r w:rsidR="007C1F6E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. За 2 года вы увеличили штат рабочих машин с 8 до 24, и сменили помещение на </w:t>
      </w:r>
      <w:r w:rsidR="00357478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70</w:t>
      </w:r>
      <w:r w:rsidR="007C1F6E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кв.м</w:t>
      </w:r>
      <w:r w:rsidR="007A13BB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7E0FB3F7" w14:textId="3B77FE32" w:rsidR="00500C3F" w:rsidRPr="00F06F6F" w:rsidRDefault="007C1F6E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Однако, не без проблем. В начале 2010х из-за подскока курса доллара, цены на новые </w:t>
      </w:r>
      <w:r w:rsidR="007A13BB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запчасти для компьютеров и целые системные блоки выросли чуть не в разы, однако мы нашли надежного поставщика</w:t>
      </w:r>
      <w:r w:rsidR="00BD1C3E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.</w:t>
      </w:r>
    </w:p>
    <w:p w14:paraId="645DBE94" w14:textId="6BB9D9E8" w:rsidR="00652938" w:rsidRPr="00F06F6F" w:rsidRDefault="003A743F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Целью данного бизнес-плана является привлечение инвесторов для увеличения и продвижения бизнеса.</w:t>
      </w:r>
      <w:r w:rsidR="00C9537E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Главное сутью нашего </w:t>
      </w:r>
      <w:r w:rsidR="00652938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проекта </w:t>
      </w:r>
      <w:r w:rsidR="00C9537E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является</w:t>
      </w:r>
      <w:r w:rsidR="00652938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предоставление техники и игровых приставок по часовому тарифу.</w:t>
      </w:r>
    </w:p>
    <w:p w14:paraId="1BB6EF42" w14:textId="2F8286E5" w:rsidR="00652938" w:rsidRPr="00F06F6F" w:rsidRDefault="00652938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Преимуществами услуг, предоставляемых нашим клубом, являются </w:t>
      </w:r>
      <w:r w:rsidR="00D563BB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хорошо выстроенная программа лояльности для постоянных клиентов, частые мероприятия по соревнования в компьютерных играх, также мы привлекаем людей, знающих программирования, для проведения лекций в нашем зале.</w:t>
      </w:r>
    </w:p>
    <w:p w14:paraId="3EB5B537" w14:textId="1B5481FC" w:rsidR="00C9537E" w:rsidRPr="00F06F6F" w:rsidRDefault="00C9537E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Потребность в финансировании обозначена целю расширения </w:t>
      </w:r>
    </w:p>
    <w:p w14:paraId="20A56EF6" w14:textId="77777777" w:rsidR="00C9537E" w:rsidRPr="00F06F6F" w:rsidRDefault="00C9537E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03299744" w14:textId="77777777" w:rsidR="0000567C" w:rsidRPr="00F06F6F" w:rsidRDefault="0000567C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30930292" w14:textId="3B6C2FEB" w:rsidR="0000567C" w:rsidRPr="00F06F6F" w:rsidRDefault="0000567C" w:rsidP="00F06F6F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138112515"/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Анализ </w:t>
      </w:r>
      <w:r w:rsidR="008975F8"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рынка</w:t>
      </w:r>
      <w:bookmarkEnd w:id="4"/>
    </w:p>
    <w:p w14:paraId="19A2C1DF" w14:textId="77777777" w:rsidR="00654A9A" w:rsidRPr="00F06F6F" w:rsidRDefault="0000567C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современном мире большинство молодых людей увлекаются компьютерными играми. Однако и сами увлечения не становятся меньше: с каждым годом их становится больше, улучшаются отдельные детали, начиная от графики и заканчивая проработанностью. Все это в совокупности увеличивает нагрузку на компью</w:t>
      </w:r>
      <w:r w:rsidR="00654A9A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тер. Не каждый человек способен менять компьютер раз в несколько лет, поэтому спрос на компьютерные клубы остается стабильно высоким.</w:t>
      </w:r>
    </w:p>
    <w:p w14:paraId="22ED0E32" w14:textId="083FD295" w:rsidR="0000567C" w:rsidRPr="00F06F6F" w:rsidRDefault="00654A9A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Открывать клуб необходимо в городе от 50 тыс. населения, на главной улице или площади, с большим потоком людей, или же вблиз</w:t>
      </w:r>
      <w:r w:rsidR="001101F4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 </w:t>
      </w: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школ или университетов.</w:t>
      </w:r>
      <w:r w:rsidR="007256BD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Размер помещения должен начинаться от 100 кв. метров.</w:t>
      </w: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  <w:r w:rsidR="0000567C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B2ABB8E" w14:textId="6EB8B181" w:rsidR="009B364F" w:rsidRPr="00F06F6F" w:rsidRDefault="009B364F" w:rsidP="00F06F6F">
      <w:pPr>
        <w:spacing w:after="0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Основная услуга компьютерного клуба – предоставления техники и игровых приставок</w:t>
      </w:r>
      <w:r w:rsidR="007256BD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по </w:t>
      </w: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часовому тарифу.</w:t>
      </w:r>
    </w:p>
    <w:p w14:paraId="62AD68BA" w14:textId="77777777" w:rsidR="00FE7D89" w:rsidRPr="00F06F6F" w:rsidRDefault="00FE7D89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Из техники в клуб потребуется:</w:t>
      </w:r>
    </w:p>
    <w:p w14:paraId="31979292" w14:textId="77777777" w:rsidR="00FE7D89" w:rsidRPr="00F06F6F" w:rsidRDefault="00FE7D89" w:rsidP="00F06F6F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Компьютеры</w:t>
      </w:r>
    </w:p>
    <w:p w14:paraId="1EDEAD34" w14:textId="77777777" w:rsidR="00FE7D89" w:rsidRPr="00F06F6F" w:rsidRDefault="00FE7D89" w:rsidP="00F06F6F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Мониторы</w:t>
      </w:r>
    </w:p>
    <w:p w14:paraId="5FA76647" w14:textId="77777777" w:rsidR="00FE7D89" w:rsidRPr="00F06F6F" w:rsidRDefault="00FE7D89" w:rsidP="00F06F6F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Клавиатуры</w:t>
      </w:r>
    </w:p>
    <w:p w14:paraId="340B8916" w14:textId="77777777" w:rsidR="00FE7D89" w:rsidRPr="00F06F6F" w:rsidRDefault="00FE7D89" w:rsidP="00F06F6F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Компьютерные мыши</w:t>
      </w:r>
    </w:p>
    <w:p w14:paraId="3996DBEC" w14:textId="77777777" w:rsidR="00FE7D89" w:rsidRPr="00F06F6F" w:rsidRDefault="00FE7D89" w:rsidP="00F06F6F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Наушники</w:t>
      </w:r>
    </w:p>
    <w:p w14:paraId="6B7FB8C9" w14:textId="77777777" w:rsidR="00FE7D89" w:rsidRPr="00F06F6F" w:rsidRDefault="00FE7D89" w:rsidP="00F06F6F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Принтер</w:t>
      </w:r>
    </w:p>
    <w:p w14:paraId="1DE0DEDF" w14:textId="77777777" w:rsidR="00FE7D89" w:rsidRPr="00F06F6F" w:rsidRDefault="00FE7D89" w:rsidP="00F06F6F">
      <w:pPr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Игровая приставка</w:t>
      </w:r>
    </w:p>
    <w:p w14:paraId="56D2E18F" w14:textId="17233B69" w:rsidR="00FE7D89" w:rsidRPr="00F06F6F" w:rsidRDefault="00FE7D89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Нужно отметить, что обязательным является приобретение нового оборудования, так как это поможет избежать внезапных поломок и дополнительных затрат.</w:t>
      </w:r>
    </w:p>
    <w:p w14:paraId="3C70F083" w14:textId="1F2CB426" w:rsidR="001F1C9A" w:rsidRPr="00F06F6F" w:rsidRDefault="001F1C9A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Также дополнительно можно организовать бар, для этого потребуется:</w:t>
      </w:r>
    </w:p>
    <w:p w14:paraId="5C9D83BC" w14:textId="77777777" w:rsidR="001F1C9A" w:rsidRPr="00F06F6F" w:rsidRDefault="001F1C9A" w:rsidP="00F06F6F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Электрический чайник</w:t>
      </w:r>
    </w:p>
    <w:p w14:paraId="21D3B63D" w14:textId="77777777" w:rsidR="001F1C9A" w:rsidRPr="00F06F6F" w:rsidRDefault="001F1C9A" w:rsidP="00F06F6F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Микроволновая печь</w:t>
      </w:r>
    </w:p>
    <w:p w14:paraId="52030E10" w14:textId="77777777" w:rsidR="001F1C9A" w:rsidRPr="00F06F6F" w:rsidRDefault="001F1C9A" w:rsidP="00F06F6F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Телевизор</w:t>
      </w:r>
    </w:p>
    <w:p w14:paraId="5A3F55BA" w14:textId="77777777" w:rsidR="001F1C9A" w:rsidRPr="00F06F6F" w:rsidRDefault="001F1C9A" w:rsidP="00F06F6F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Кассовый аппарат</w:t>
      </w:r>
    </w:p>
    <w:p w14:paraId="4AC89936" w14:textId="77777777" w:rsidR="001F1C9A" w:rsidRPr="00F06F6F" w:rsidRDefault="001F1C9A" w:rsidP="00F06F6F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Барные приборы (тарелки, столовые приборы и т.д.)</w:t>
      </w:r>
    </w:p>
    <w:p w14:paraId="0CAA81E4" w14:textId="77777777" w:rsidR="001F1C9A" w:rsidRPr="00F06F6F" w:rsidRDefault="001F1C9A" w:rsidP="00F06F6F">
      <w:pPr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Мебель</w:t>
      </w:r>
    </w:p>
    <w:p w14:paraId="7525E547" w14:textId="55329D2C" w:rsidR="001F1C9A" w:rsidRPr="00F06F6F" w:rsidRDefault="001F1C9A" w:rsidP="00F06F6F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При закупке мебели уделяйте особое внимание удобство и комфорту. Для снижения затрат мебель можно заказать в Китае или найти поставщиков китайской мебели в нашей стране.</w:t>
      </w:r>
    </w:p>
    <w:p w14:paraId="571EA298" w14:textId="2CCC262A" w:rsidR="00EC25E3" w:rsidRPr="00F06F6F" w:rsidRDefault="00EC25E3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Основной аудиторией является школьники, студенты и молодые люди до 30 лет.</w:t>
      </w:r>
      <w:r w:rsidR="00D04CD2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Другие люди тоже могут использовать клуб, но их доля будет значительно меньше.</w:t>
      </w:r>
    </w:p>
    <w:p w14:paraId="02C766B4" w14:textId="308FE635" w:rsidR="00D04CD2" w:rsidRPr="00F06F6F" w:rsidRDefault="00D04CD2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настоящее время конкуренция на рынке стало меньше из-за корон</w:t>
      </w:r>
      <w:r w:rsidR="004D3577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</w:t>
      </w: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вирусных ограничений.</w:t>
      </w:r>
    </w:p>
    <w:p w14:paraId="668BBD08" w14:textId="1AE8720C" w:rsidR="00FE7D89" w:rsidRPr="00F06F6F" w:rsidRDefault="008024BB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Для привлечения дополнительной прибыли можно открыть бар, предоставлять услуги по распечатке, оцифровке, ксероксу, ремонту компьютеров и другие.</w:t>
      </w:r>
    </w:p>
    <w:p w14:paraId="3B9E6A79" w14:textId="77777777" w:rsidR="00BC63C9" w:rsidRPr="00F06F6F" w:rsidRDefault="00BC63C9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68D8E6B3" w14:textId="02D96F5D" w:rsidR="00BC63C9" w:rsidRPr="00F06F6F" w:rsidRDefault="00BC63C9" w:rsidP="00F06F6F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5" w:name="_Toc138112516"/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План маркетинга</w:t>
      </w:r>
      <w:bookmarkEnd w:id="5"/>
    </w:p>
    <w:p w14:paraId="7B764776" w14:textId="265E2382" w:rsidR="00BC63C9" w:rsidRPr="00F06F6F" w:rsidRDefault="00BC63C9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Основной задачей является привлечения большого количества постоянных клиентов.</w:t>
      </w:r>
    </w:p>
    <w:p w14:paraId="655BD101" w14:textId="560A0F85" w:rsidR="003A743F" w:rsidRPr="00F06F6F" w:rsidRDefault="00E97539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Для начала лучше всего использовать оффлайн каналы. Это флаеры, реклама в общественных местах. После привлечения внимания начать продвижение онлайн. Это создания групп в социальных сетях, использования контекстной рекламы в других сообществах схожей тематики, например в сообществах по компьютерным играм.</w:t>
      </w:r>
    </w:p>
    <w:p w14:paraId="03BA9022" w14:textId="2031C6FA" w:rsidR="00E97539" w:rsidRPr="00F06F6F" w:rsidRDefault="00E97539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 xml:space="preserve">Обязательным является создание </w:t>
      </w:r>
      <w:r w:rsidR="00932A85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одностраничного сайта </w:t>
      </w: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для бронирования и оплачивания услуг.</w:t>
      </w:r>
    </w:p>
    <w:p w14:paraId="55A6DE4D" w14:textId="77777777" w:rsidR="00816F26" w:rsidRPr="00F06F6F" w:rsidRDefault="00816F26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6595A17" w14:textId="26296F9A" w:rsidR="00816F26" w:rsidRPr="00F06F6F" w:rsidRDefault="00816F26" w:rsidP="00F06F6F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6" w:name="_Toc138112517"/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Производственный план</w:t>
      </w:r>
      <w:bookmarkEnd w:id="6"/>
    </w:p>
    <w:p w14:paraId="0683E5D8" w14:textId="437A3306" w:rsidR="00816F26" w:rsidRPr="00F06F6F" w:rsidRDefault="00816F26" w:rsidP="00F06F6F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План открытия клуба или помещения</w:t>
      </w:r>
      <w:r w:rsidR="00A408BD"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состоит из следующих шагов:</w:t>
      </w:r>
    </w:p>
    <w:p w14:paraId="49D0E5F2" w14:textId="77777777" w:rsidR="00A408BD" w:rsidRPr="00F06F6F" w:rsidRDefault="00A408BD" w:rsidP="00F06F6F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Поиск помещения</w:t>
      </w:r>
    </w:p>
    <w:p w14:paraId="6E125BCA" w14:textId="02AD76D1" w:rsidR="00A408BD" w:rsidRPr="00F06F6F" w:rsidRDefault="00A408BD" w:rsidP="00F06F6F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Регистрация юридического лица или ИП</w:t>
      </w:r>
    </w:p>
    <w:p w14:paraId="51583D48" w14:textId="391F885C" w:rsidR="00A408BD" w:rsidRPr="00F06F6F" w:rsidRDefault="00A408BD" w:rsidP="00F06F6F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Заключение договора аренды и закупка техники и товара для бара</w:t>
      </w:r>
    </w:p>
    <w:p w14:paraId="4133D862" w14:textId="77777777" w:rsidR="00A408BD" w:rsidRPr="00F06F6F" w:rsidRDefault="00A408BD" w:rsidP="00F06F6F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Подбор и обучение персонала</w:t>
      </w:r>
    </w:p>
    <w:p w14:paraId="7D0110A6" w14:textId="77777777" w:rsidR="00A408BD" w:rsidRPr="00F06F6F" w:rsidRDefault="00A408BD" w:rsidP="00F06F6F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Настройка оборудования</w:t>
      </w:r>
    </w:p>
    <w:p w14:paraId="37ACCD6E" w14:textId="1AF81348" w:rsidR="00A408BD" w:rsidRPr="00F06F6F" w:rsidRDefault="00A408BD" w:rsidP="00F06F6F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Привлечение клиентов и начало работы.</w:t>
      </w:r>
    </w:p>
    <w:p w14:paraId="4084FB79" w14:textId="6E9E1556" w:rsidR="00FB6583" w:rsidRPr="00F06F6F" w:rsidRDefault="00A5078A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Открытие ИП (ОКВЭД 92.34 «Прочая зрелищно-развлекательная деятельность»). Постановка на налоговый учет в налоговой службе. Оптимальная система налогообложения — УСН (налогооблагаемая база «доходы»). Лицензия на данную деятельность не требуется. Необходимо позаботиться о системе вентиляции и пожаротушении. При подборе помещения уточняйте наличие данных систем.</w:t>
      </w:r>
    </w:p>
    <w:p w14:paraId="2C398CCC" w14:textId="77777777" w:rsidR="00A5078A" w:rsidRPr="00F06F6F" w:rsidRDefault="00A5078A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Далее необходимо закупить всю технику и товар для бара (безалкогольные напитки, снеки и т.д.). Закупку техники лучше производить у лицензированных поставщиков, так как у них часто можно получить рассрочку и другие бонусы. ПО для компьютеров обязательно должно быть лицензионным.</w:t>
      </w:r>
    </w:p>
    <w:p w14:paraId="36DB30CC" w14:textId="29E213A2" w:rsidR="00A5078A" w:rsidRPr="00F06F6F" w:rsidRDefault="00A5078A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После закупки оборудования нужно искать персонал и администратора.</w:t>
      </w:r>
    </w:p>
    <w:p w14:paraId="11EBCEEA" w14:textId="77B6DBE7" w:rsidR="00A5078A" w:rsidRPr="00F06F6F" w:rsidRDefault="00A5078A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Следующим этапом начинайте привлечение клиентов с помощью рекламной компании. Обязательн</w:t>
      </w:r>
      <w:r w:rsidR="00A56F25" w:rsidRPr="00F06F6F">
        <w:rPr>
          <w:color w:val="000000" w:themeColor="text1"/>
          <w:sz w:val="28"/>
          <w:szCs w:val="28"/>
        </w:rPr>
        <w:t xml:space="preserve">о нужно вести </w:t>
      </w:r>
      <w:r w:rsidRPr="00F06F6F">
        <w:rPr>
          <w:color w:val="000000" w:themeColor="text1"/>
          <w:sz w:val="28"/>
          <w:szCs w:val="28"/>
        </w:rPr>
        <w:t>учет поступающих звонков и заявок.</w:t>
      </w:r>
    </w:p>
    <w:p w14:paraId="39F130A3" w14:textId="77777777" w:rsidR="00A5078A" w:rsidRPr="00F06F6F" w:rsidRDefault="00A5078A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1DB79" w14:textId="0148098C" w:rsidR="00DF7E0E" w:rsidRPr="00F06F6F" w:rsidRDefault="00DF7E0E" w:rsidP="00F06F6F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38112518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Организационная структура</w:t>
      </w:r>
      <w:bookmarkEnd w:id="7"/>
    </w:p>
    <w:p w14:paraId="32CF9C43" w14:textId="5394C976" w:rsidR="00DF7E0E" w:rsidRPr="00F06F6F" w:rsidRDefault="00DF7E0E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Для открытия компьютерного клуба необходимы:</w:t>
      </w:r>
    </w:p>
    <w:p w14:paraId="2B02C0E6" w14:textId="6582A0FA" w:rsidR="00DF7E0E" w:rsidRPr="00F06F6F" w:rsidRDefault="00DF7E0E" w:rsidP="00F06F6F">
      <w:pPr>
        <w:pStyle w:val="a6"/>
        <w:numPr>
          <w:ilvl w:val="0"/>
          <w:numId w:val="5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клуба</w:t>
      </w:r>
      <w:r w:rsidR="00B75BCF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1E6A22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B75BCF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человека)</w:t>
      </w:r>
    </w:p>
    <w:p w14:paraId="49B1F284" w14:textId="1D577B40" w:rsidR="00DF7E0E" w:rsidRPr="00F06F6F" w:rsidRDefault="00DF7E0E" w:rsidP="00F06F6F">
      <w:pPr>
        <w:pStyle w:val="a6"/>
        <w:numPr>
          <w:ilvl w:val="0"/>
          <w:numId w:val="5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ИТ-специалист</w:t>
      </w:r>
      <w:r w:rsidR="00B75BCF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4A4437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75BCF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более человек)</w:t>
      </w:r>
    </w:p>
    <w:p w14:paraId="4398EEF2" w14:textId="77777777" w:rsidR="003E0947" w:rsidRPr="00F06F6F" w:rsidRDefault="003E0947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При открытии в качестве управляющего может быть, как собственник бизнеса, так и наемный сотрудник. Также он может выполнять роль интернет-маркетолога и заниматься продвижением клуба.</w:t>
      </w:r>
    </w:p>
    <w:p w14:paraId="5D1380DF" w14:textId="0EF1B6B6" w:rsidR="003E0947" w:rsidRPr="00F06F6F" w:rsidRDefault="003E0947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Интернет-маркетологов лучше использовать на аутсорсинге. Исполнителем может выступать как фрилансер, так и компании, занимающаяся продвижением.</w:t>
      </w:r>
    </w:p>
    <w:p w14:paraId="34D5679B" w14:textId="3C06F147" w:rsidR="003E0947" w:rsidRPr="00F06F6F" w:rsidRDefault="003E0947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Бухгалтерию можно использовать на аутсорсинге в вашем банке.</w:t>
      </w:r>
    </w:p>
    <w:p w14:paraId="5043C560" w14:textId="65F25593" w:rsidR="003E0947" w:rsidRPr="00F06F6F" w:rsidRDefault="003E0947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ИТ специалистов необходимо нанять в штат, так как в их обязанности будет входить ремонт оборудования, контроль за функционированием системы, а также услуги по ксероксу, распечатке и т</w:t>
      </w:r>
      <w:r w:rsidR="008C28F8" w:rsidRPr="00F06F6F">
        <w:rPr>
          <w:color w:val="000000" w:themeColor="text1"/>
          <w:sz w:val="28"/>
          <w:szCs w:val="28"/>
        </w:rPr>
        <w:t>.</w:t>
      </w:r>
      <w:r w:rsidRPr="00F06F6F">
        <w:rPr>
          <w:color w:val="000000" w:themeColor="text1"/>
          <w:sz w:val="28"/>
          <w:szCs w:val="28"/>
        </w:rPr>
        <w:t>д.</w:t>
      </w:r>
    </w:p>
    <w:p w14:paraId="62D756EF" w14:textId="0D46CC0F" w:rsidR="00B9591B" w:rsidRDefault="003E0947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Администратор клуба ответственен за прием оплаты, ведения журнала посещений, а также продажу товаров из бара. Каждый администратор работает по графику 2 через 2 по 12 часов смена.</w:t>
      </w:r>
    </w:p>
    <w:p w14:paraId="5FFA9B35" w14:textId="77777777" w:rsidR="003B695D" w:rsidRPr="00F06F6F" w:rsidRDefault="003B695D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</w:p>
    <w:p w14:paraId="78F341A3" w14:textId="6DAD7C72" w:rsidR="00B9591B" w:rsidRPr="00F06F6F" w:rsidRDefault="00C9096E" w:rsidP="00F06F6F">
      <w:pPr>
        <w:pStyle w:val="1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38112519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Финансовая о</w:t>
      </w:r>
      <w:r w:rsidR="00B9591B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ценка и риски</w:t>
      </w:r>
      <w:bookmarkEnd w:id="8"/>
    </w:p>
    <w:p w14:paraId="7AD1E980" w14:textId="48F3DA24" w:rsidR="00464EEE" w:rsidRPr="00F06F6F" w:rsidRDefault="000308C7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Общие затраты на открытие клуба включают в себя 3 </w:t>
      </w:r>
      <w:r w:rsidR="00DE7809" w:rsidRPr="00F06F6F">
        <w:rPr>
          <w:color w:val="000000" w:themeColor="text1"/>
          <w:sz w:val="28"/>
          <w:szCs w:val="28"/>
        </w:rPr>
        <w:t>440</w:t>
      </w:r>
      <w:r w:rsidRPr="00F06F6F">
        <w:rPr>
          <w:color w:val="000000" w:themeColor="text1"/>
          <w:sz w:val="28"/>
          <w:szCs w:val="28"/>
        </w:rPr>
        <w:t> 000 рублей,</w:t>
      </w:r>
      <w:r w:rsidR="00380033" w:rsidRPr="00F06F6F">
        <w:rPr>
          <w:color w:val="000000" w:themeColor="text1"/>
          <w:sz w:val="28"/>
          <w:szCs w:val="28"/>
        </w:rPr>
        <w:t xml:space="preserve"> включая первоначальную закупку оборудования и товара для бара. Стоимость услуг по аренде компьютеров в час составляет</w:t>
      </w:r>
      <w:r w:rsidR="003C0D34" w:rsidRPr="00F06F6F">
        <w:rPr>
          <w:color w:val="000000" w:themeColor="text1"/>
          <w:sz w:val="28"/>
          <w:szCs w:val="28"/>
        </w:rPr>
        <w:t xml:space="preserve"> от 100 рублей, цена зависит от времени суток. В таблице </w:t>
      </w:r>
      <w:r w:rsidR="00767FFA" w:rsidRPr="00F06F6F">
        <w:rPr>
          <w:color w:val="000000" w:themeColor="text1"/>
          <w:sz w:val="28"/>
          <w:szCs w:val="28"/>
        </w:rPr>
        <w:t>1</w:t>
      </w:r>
      <w:r w:rsidR="003C0D34" w:rsidRPr="00F06F6F">
        <w:rPr>
          <w:color w:val="000000" w:themeColor="text1"/>
          <w:sz w:val="28"/>
          <w:szCs w:val="28"/>
        </w:rPr>
        <w:t xml:space="preserve"> обозначена планируемая ценовая расценка за каждый час суток</w:t>
      </w:r>
      <w:r w:rsidR="00C9096E" w:rsidRPr="00F06F6F">
        <w:rPr>
          <w:color w:val="000000" w:themeColor="text1"/>
          <w:sz w:val="28"/>
          <w:szCs w:val="28"/>
        </w:rPr>
        <w:t>.</w:t>
      </w:r>
    </w:p>
    <w:tbl>
      <w:tblPr>
        <w:tblW w:w="5000" w:type="pct"/>
        <w:tblCellSpacing w:w="0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827"/>
        <w:gridCol w:w="1832"/>
        <w:gridCol w:w="1670"/>
        <w:gridCol w:w="2010"/>
      </w:tblGrid>
      <w:tr w:rsidR="00F06F6F" w:rsidRPr="00F06F6F" w14:paraId="496C8889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02014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B5E48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Количество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CC0C8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Цена за 1 шт.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C7D38" w14:textId="1C6E32FF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Об</w:t>
            </w:r>
            <w:r w:rsidR="000308C7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щ</w:t>
            </w: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ая сумма</w:t>
            </w:r>
          </w:p>
        </w:tc>
      </w:tr>
      <w:tr w:rsidR="00F06F6F" w:rsidRPr="00F06F6F" w14:paraId="074A5AC9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DCA3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Компьютер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3567F" w14:textId="5DBCEFFA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A1496" w14:textId="6ED5FE90" w:rsidR="008E11DC" w:rsidRPr="00F06F6F" w:rsidRDefault="008E096E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0 000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49F27" w14:textId="336DF67F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1 </w:t>
            </w:r>
            <w:r w:rsidR="00D61F6A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960</w:t>
            </w: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</w:tr>
      <w:tr w:rsidR="00F06F6F" w:rsidRPr="00F06F6F" w14:paraId="58C4469A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98CAA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Монитор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61FB7" w14:textId="67A26371" w:rsidR="008E11DC" w:rsidRPr="00F06F6F" w:rsidRDefault="00F30C47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56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5B6DAC" w14:textId="67BF181C" w:rsidR="008E11DC" w:rsidRPr="00F06F6F" w:rsidRDefault="008E096E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20 000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8B302F" w14:textId="01665E93" w:rsidR="008E11DC" w:rsidRPr="00F06F6F" w:rsidRDefault="00457B33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1 120 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000</w:t>
            </w:r>
          </w:p>
        </w:tc>
      </w:tr>
      <w:tr w:rsidR="00F06F6F" w:rsidRPr="00F06F6F" w14:paraId="32C75271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55F61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Клавиатура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8F97C" w14:textId="64B01100" w:rsidR="008E11DC" w:rsidRPr="00F06F6F" w:rsidRDefault="00E32399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7DD97" w14:textId="29741FFD" w:rsidR="008E11DC" w:rsidRPr="00F06F6F" w:rsidRDefault="00777EC8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3 000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CD800" w14:textId="51F9418C" w:rsidR="008E11DC" w:rsidRPr="00F06F6F" w:rsidRDefault="00777EC8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84 000</w:t>
            </w:r>
          </w:p>
        </w:tc>
      </w:tr>
      <w:tr w:rsidR="00F06F6F" w:rsidRPr="00F06F6F" w14:paraId="3A50B44D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275BF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Компьютерная мышь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BD8D0" w14:textId="3148504A" w:rsidR="008E11DC" w:rsidRPr="00F06F6F" w:rsidRDefault="00AF51AB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28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94E6C" w14:textId="61937DEE" w:rsidR="008E11DC" w:rsidRPr="00F06F6F" w:rsidRDefault="006B6D00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2 000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25B2D" w14:textId="2067D7A0" w:rsidR="008E11DC" w:rsidRPr="00F06F6F" w:rsidRDefault="001A1F26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56 000</w:t>
            </w:r>
          </w:p>
        </w:tc>
      </w:tr>
      <w:tr w:rsidR="00F06F6F" w:rsidRPr="00F06F6F" w14:paraId="10495691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DEEFFA" w14:textId="30518BB6" w:rsidR="00FF6E28" w:rsidRPr="00F06F6F" w:rsidRDefault="00A06FF4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Стол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A91E09" w14:textId="5D28299E" w:rsidR="00FF6E28" w:rsidRPr="00F06F6F" w:rsidRDefault="00A06FF4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10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245C4" w14:textId="71A425E0" w:rsidR="00FF6E28" w:rsidRPr="00F06F6F" w:rsidRDefault="00A06FF4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6B4BD7" w14:textId="671F2C72" w:rsidR="00FF6E28" w:rsidRPr="00F06F6F" w:rsidRDefault="00DE7809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  <w:r w:rsidR="00A06FF4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  <w:r w:rsidR="00FF6E28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000</w:t>
            </w:r>
          </w:p>
        </w:tc>
      </w:tr>
      <w:tr w:rsidR="00F06F6F" w:rsidRPr="00F06F6F" w14:paraId="0CD0AA88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7A49D1" w14:textId="5201AAA5" w:rsidR="00DE7809" w:rsidRPr="00F06F6F" w:rsidRDefault="00DE7809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Кресло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6EB962" w14:textId="24FC6BE3" w:rsidR="00DE7809" w:rsidRPr="00F06F6F" w:rsidRDefault="00DE7809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CAB227" w14:textId="712FD0DB" w:rsidR="00DE7809" w:rsidRPr="00F06F6F" w:rsidRDefault="00DE7809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13000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15BEF" w14:textId="3DA9A24D" w:rsidR="00DE7809" w:rsidRPr="00F06F6F" w:rsidRDefault="00DE7809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26000</w:t>
            </w:r>
          </w:p>
        </w:tc>
      </w:tr>
      <w:tr w:rsidR="00F06F6F" w:rsidRPr="00F06F6F" w14:paraId="6555B911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1B77A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Электрический чайник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8A46E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8D305" w14:textId="4D6245D7" w:rsidR="008E11DC" w:rsidRPr="00F06F6F" w:rsidRDefault="001554AA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3 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45676" w14:textId="514A37ED" w:rsidR="008E11DC" w:rsidRPr="00F06F6F" w:rsidRDefault="001554AA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3 000</w:t>
            </w:r>
          </w:p>
        </w:tc>
      </w:tr>
      <w:tr w:rsidR="00F06F6F" w:rsidRPr="00F06F6F" w14:paraId="3704459A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9B6F7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Микроволновой печи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CE9E4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5803B" w14:textId="0F1C43AC" w:rsidR="008E11DC" w:rsidRPr="00F06F6F" w:rsidRDefault="004A7C05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153E4F" w14:textId="65DD5E22" w:rsidR="008E11DC" w:rsidRPr="00F06F6F" w:rsidRDefault="004A7C05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</w:tr>
      <w:tr w:rsidR="00F06F6F" w:rsidRPr="00F06F6F" w14:paraId="586652F5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EE3D0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Стоимость барных приборов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6540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7150D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20 000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F7487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20 000</w:t>
            </w:r>
          </w:p>
        </w:tc>
      </w:tr>
      <w:tr w:rsidR="00F06F6F" w:rsidRPr="00F06F6F" w14:paraId="430740EA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95AD7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Телевизор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EE223" w14:textId="7A54359F" w:rsidR="008E11DC" w:rsidRPr="00F06F6F" w:rsidRDefault="00D5303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65878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20 000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CC1E5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20 000</w:t>
            </w:r>
          </w:p>
        </w:tc>
      </w:tr>
      <w:tr w:rsidR="00F06F6F" w:rsidRPr="00F06F6F" w14:paraId="637CB04C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218DE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Наушники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0B78B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E207E" w14:textId="228768A9" w:rsidR="008E11DC" w:rsidRPr="00F06F6F" w:rsidRDefault="007A6552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2 5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1692D" w14:textId="54449E01" w:rsidR="008E11DC" w:rsidRPr="00F06F6F" w:rsidRDefault="00ED1FB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75 000</w:t>
            </w:r>
          </w:p>
        </w:tc>
      </w:tr>
      <w:tr w:rsidR="00F06F6F" w:rsidRPr="00F06F6F" w14:paraId="0A75A11C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98B61F" w14:textId="246E1545" w:rsidR="00D5303C" w:rsidRPr="00F06F6F" w:rsidRDefault="00D5303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Контроллер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F8CD8" w14:textId="2E148909" w:rsidR="00D5303C" w:rsidRPr="00F06F6F" w:rsidRDefault="00D5303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AFC2F" w14:textId="6B457C41" w:rsidR="00D5303C" w:rsidRPr="00F06F6F" w:rsidRDefault="00D5303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95604" w14:textId="7309E4BB" w:rsidR="00D5303C" w:rsidRPr="00F06F6F" w:rsidRDefault="00D5303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6000</w:t>
            </w:r>
          </w:p>
        </w:tc>
      </w:tr>
      <w:tr w:rsidR="00F06F6F" w:rsidRPr="00F06F6F" w14:paraId="34B16689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84425B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Принтер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2625F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48AAA" w14:textId="2823D9FE" w:rsidR="008E11DC" w:rsidRPr="00F06F6F" w:rsidRDefault="006979C3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85F6B" w14:textId="4F0E4616" w:rsidR="008E11DC" w:rsidRPr="00F06F6F" w:rsidRDefault="006979C3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14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</w:tr>
      <w:tr w:rsidR="00F06F6F" w:rsidRPr="00F06F6F" w14:paraId="6061A69E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7675F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Кассовый аппарат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55391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3DA62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8 000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DD357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8 000</w:t>
            </w:r>
          </w:p>
        </w:tc>
      </w:tr>
      <w:tr w:rsidR="00F06F6F" w:rsidRPr="00F06F6F" w14:paraId="21A40BBD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1D889" w14:textId="26A8F854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Приставка XBOX</w:t>
            </w:r>
            <w:r w:rsidR="002C1BBF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="002C1BBF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Series X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CD125" w14:textId="2CE4F160" w:rsidR="008E11DC" w:rsidRPr="00F06F6F" w:rsidRDefault="006A00A9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035F6" w14:textId="71AB6C13" w:rsidR="008E11DC" w:rsidRPr="00F06F6F" w:rsidRDefault="006A00A9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5 000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2D6B8" w14:textId="55A947FD" w:rsidR="008E11DC" w:rsidRPr="00F06F6F" w:rsidRDefault="006A00A9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70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</w:tr>
      <w:tr w:rsidR="00F06F6F" w:rsidRPr="00F06F6F" w14:paraId="13A8E5C3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13183" w14:textId="5DB62FD6" w:rsidR="00C63674" w:rsidRPr="00F06F6F" w:rsidRDefault="00C63674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Подписка на </w:t>
            </w: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XBOX</w:t>
            </w: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Game</w:t>
            </w: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 </w:t>
            </w: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  <w:t>Pass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55683" w14:textId="784708BF" w:rsidR="00C63674" w:rsidRPr="00F06F6F" w:rsidRDefault="00683A2A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4DD65" w14:textId="0D1E6C82" w:rsidR="00C63674" w:rsidRPr="00F06F6F" w:rsidRDefault="00683A2A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1200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E448E" w14:textId="47E7B9A2" w:rsidR="00C63674" w:rsidRPr="00F06F6F" w:rsidRDefault="00683A2A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1400</w:t>
            </w:r>
          </w:p>
        </w:tc>
      </w:tr>
      <w:tr w:rsidR="00F06F6F" w:rsidRPr="00F06F6F" w14:paraId="36A80CA8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6322A9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Сигнализация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56E6F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6546" w14:textId="2DD9FF46" w:rsidR="008E11DC" w:rsidRPr="00F06F6F" w:rsidRDefault="008168C8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C1D2D" w14:textId="7721AECC" w:rsidR="008E11DC" w:rsidRPr="00F06F6F" w:rsidRDefault="005D5515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  <w:r w:rsidR="008E11DC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</w:tr>
      <w:tr w:rsidR="00F06F6F" w:rsidRPr="00F06F6F" w14:paraId="308E5214" w14:textId="77777777" w:rsidTr="003B695D">
        <w:trPr>
          <w:trHeight w:val="255"/>
          <w:tblCellSpacing w:w="0" w:type="dxa"/>
        </w:trPr>
        <w:tc>
          <w:tcPr>
            <w:tcW w:w="2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A638B" w14:textId="77777777" w:rsidR="008E11DC" w:rsidRPr="00F06F6F" w:rsidRDefault="008E11DC" w:rsidP="003B69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Итого:</w:t>
            </w:r>
          </w:p>
        </w:tc>
        <w:tc>
          <w:tcPr>
            <w:tcW w:w="9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9B586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8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589FB" w14:textId="77777777" w:rsidR="008E11DC" w:rsidRPr="00F06F6F" w:rsidRDefault="008E11DC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CB33C9" w14:textId="10E448F5" w:rsidR="008E11DC" w:rsidRPr="00F06F6F" w:rsidRDefault="003A3146" w:rsidP="003B69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  <w:r w:rsidR="00DE7809"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 xml:space="preserve"> 440 </w:t>
            </w: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000</w:t>
            </w:r>
          </w:p>
        </w:tc>
      </w:tr>
    </w:tbl>
    <w:p w14:paraId="3E1788D7" w14:textId="27E972DE" w:rsidR="00D5303C" w:rsidRDefault="00C32606" w:rsidP="00F06F6F">
      <w:pPr>
        <w:pStyle w:val="a4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>Таблица 1 Капитальные затраты на открытие клуба</w:t>
      </w:r>
    </w:p>
    <w:p w14:paraId="0FC0F940" w14:textId="77777777" w:rsidR="003B695D" w:rsidRPr="00F06F6F" w:rsidRDefault="003B695D" w:rsidP="00F06F6F">
      <w:pPr>
        <w:pStyle w:val="a4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</w:p>
    <w:p w14:paraId="0BBE4F27" w14:textId="67E08297" w:rsidR="00D5303C" w:rsidRPr="00F06F6F" w:rsidRDefault="00D5303C" w:rsidP="00F06F6F">
      <w:pPr>
        <w:pStyle w:val="a4"/>
        <w:spacing w:before="0" w:beforeAutospacing="0" w:after="0" w:afterAutospacing="0"/>
        <w:ind w:firstLine="709"/>
        <w:rPr>
          <w:color w:val="000000" w:themeColor="text1"/>
          <w:sz w:val="28"/>
          <w:szCs w:val="28"/>
        </w:rPr>
      </w:pPr>
      <w:r w:rsidRPr="00F06F6F">
        <w:rPr>
          <w:color w:val="000000" w:themeColor="text1"/>
          <w:sz w:val="28"/>
          <w:szCs w:val="28"/>
        </w:rPr>
        <w:t xml:space="preserve">Стоимость одного компьютера </w:t>
      </w:r>
      <w:r w:rsidR="00767FFA" w:rsidRPr="00F06F6F">
        <w:rPr>
          <w:color w:val="000000" w:themeColor="text1"/>
          <w:sz w:val="28"/>
          <w:szCs w:val="28"/>
        </w:rPr>
        <w:t>состоит из стоимости самого компьютера, монитора, клавиатуры, мыши, наушников</w:t>
      </w:r>
      <w:r w:rsidR="00DE7809" w:rsidRPr="00F06F6F">
        <w:rPr>
          <w:color w:val="000000" w:themeColor="text1"/>
          <w:sz w:val="28"/>
          <w:szCs w:val="28"/>
        </w:rPr>
        <w:t>, кресла</w:t>
      </w:r>
      <w:r w:rsidR="00767FFA" w:rsidRPr="00F06F6F">
        <w:rPr>
          <w:color w:val="000000" w:themeColor="text1"/>
          <w:sz w:val="28"/>
          <w:szCs w:val="28"/>
        </w:rPr>
        <w:t xml:space="preserve"> </w:t>
      </w:r>
      <w:r w:rsidRPr="00F06F6F">
        <w:rPr>
          <w:color w:val="000000" w:themeColor="text1"/>
          <w:sz w:val="28"/>
          <w:szCs w:val="28"/>
        </w:rPr>
        <w:t xml:space="preserve">со всем комплектующими составляет </w:t>
      </w:r>
      <w:r w:rsidRPr="00F06F6F">
        <w:rPr>
          <w:color w:val="000000" w:themeColor="text1"/>
          <w:sz w:val="28"/>
          <w:szCs w:val="28"/>
        </w:rPr>
        <w:t>1</w:t>
      </w:r>
      <w:r w:rsidR="00DE7809" w:rsidRPr="00F06F6F">
        <w:rPr>
          <w:color w:val="000000" w:themeColor="text1"/>
          <w:sz w:val="28"/>
          <w:szCs w:val="28"/>
        </w:rPr>
        <w:t>15</w:t>
      </w:r>
      <w:r w:rsidRPr="00F06F6F">
        <w:rPr>
          <w:color w:val="000000" w:themeColor="text1"/>
          <w:sz w:val="28"/>
          <w:szCs w:val="28"/>
        </w:rPr>
        <w:t>.500 рублей, а приставки</w:t>
      </w:r>
      <w:r w:rsidR="00DE7809" w:rsidRPr="00F06F6F">
        <w:rPr>
          <w:color w:val="000000" w:themeColor="text1"/>
          <w:sz w:val="28"/>
          <w:szCs w:val="28"/>
        </w:rPr>
        <w:t xml:space="preserve"> с телевизором и </w:t>
      </w:r>
      <w:r w:rsidR="00DE7809" w:rsidRPr="00F06F6F">
        <w:rPr>
          <w:color w:val="000000" w:themeColor="text1"/>
          <w:sz w:val="28"/>
          <w:szCs w:val="28"/>
        </w:rPr>
        <w:lastRenderedPageBreak/>
        <w:t>креслом</w:t>
      </w:r>
      <w:r w:rsidRPr="00F06F6F">
        <w:rPr>
          <w:color w:val="000000" w:themeColor="text1"/>
          <w:sz w:val="28"/>
          <w:szCs w:val="28"/>
        </w:rPr>
        <w:t xml:space="preserve"> </w:t>
      </w:r>
      <w:r w:rsidR="00DE7809" w:rsidRPr="00F06F6F">
        <w:rPr>
          <w:color w:val="000000" w:themeColor="text1"/>
          <w:sz w:val="28"/>
          <w:szCs w:val="28"/>
        </w:rPr>
        <w:t>74</w:t>
      </w:r>
      <w:r w:rsidRPr="00F06F6F">
        <w:rPr>
          <w:color w:val="000000" w:themeColor="text1"/>
          <w:sz w:val="28"/>
          <w:szCs w:val="28"/>
        </w:rPr>
        <w:t>.000</w:t>
      </w:r>
      <w:r w:rsidR="00683A2A" w:rsidRPr="00F06F6F">
        <w:rPr>
          <w:color w:val="000000" w:themeColor="text1"/>
          <w:sz w:val="28"/>
          <w:szCs w:val="28"/>
        </w:rPr>
        <w:t xml:space="preserve">. Подписка на </w:t>
      </w:r>
      <w:r w:rsidR="00683A2A" w:rsidRPr="00F06F6F">
        <w:rPr>
          <w:color w:val="000000" w:themeColor="text1"/>
          <w:sz w:val="28"/>
          <w:szCs w:val="28"/>
          <w:lang w:val="en-US"/>
        </w:rPr>
        <w:t>XBOX</w:t>
      </w:r>
      <w:r w:rsidR="00683A2A" w:rsidRPr="00F06F6F">
        <w:rPr>
          <w:color w:val="000000" w:themeColor="text1"/>
          <w:sz w:val="28"/>
          <w:szCs w:val="28"/>
        </w:rPr>
        <w:t xml:space="preserve"> </w:t>
      </w:r>
      <w:r w:rsidR="00683A2A" w:rsidRPr="00F06F6F">
        <w:rPr>
          <w:color w:val="000000" w:themeColor="text1"/>
          <w:sz w:val="28"/>
          <w:szCs w:val="28"/>
          <w:lang w:val="en-US"/>
        </w:rPr>
        <w:t>Game</w:t>
      </w:r>
      <w:r w:rsidR="00683A2A" w:rsidRPr="00F06F6F">
        <w:rPr>
          <w:color w:val="000000" w:themeColor="text1"/>
          <w:sz w:val="28"/>
          <w:szCs w:val="28"/>
        </w:rPr>
        <w:t xml:space="preserve"> </w:t>
      </w:r>
      <w:r w:rsidR="00683A2A" w:rsidRPr="00F06F6F">
        <w:rPr>
          <w:color w:val="000000" w:themeColor="text1"/>
          <w:sz w:val="28"/>
          <w:szCs w:val="28"/>
          <w:lang w:val="en-US"/>
        </w:rPr>
        <w:t>Pass</w:t>
      </w:r>
      <w:r w:rsidR="00683A2A" w:rsidRPr="00F06F6F">
        <w:rPr>
          <w:color w:val="000000" w:themeColor="text1"/>
          <w:sz w:val="28"/>
          <w:szCs w:val="28"/>
        </w:rPr>
        <w:t xml:space="preserve"> распространяется на год с момента покупки.</w:t>
      </w:r>
    </w:p>
    <w:p w14:paraId="3876FA56" w14:textId="77777777" w:rsidR="001142BE" w:rsidRPr="00F06F6F" w:rsidRDefault="001142BE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C5E979" w14:textId="005E5800" w:rsidR="00A4692B" w:rsidRPr="00F06F6F" w:rsidRDefault="009F2179" w:rsidP="00F06F6F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38112520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Постоянные издержки</w:t>
      </w:r>
      <w:bookmarkEnd w:id="9"/>
    </w:p>
    <w:p w14:paraId="576BEC45" w14:textId="5C324789" w:rsidR="00A4692B" w:rsidRPr="00F06F6F" w:rsidRDefault="00A4692B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К постоянным издержкам можно отнести</w:t>
      </w:r>
      <w:r w:rsidR="0035747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оплату помещения, </w:t>
      </w:r>
      <w:r w:rsidR="00926B93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оплату коммунальных услуг, </w:t>
      </w:r>
    </w:p>
    <w:p w14:paraId="02CA5060" w14:textId="4F97A196" w:rsidR="008E5F71" w:rsidRPr="00F06F6F" w:rsidRDefault="00926B93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помещение по улицу </w:t>
      </w:r>
      <w:r w:rsidR="00BB066B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Строителей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B066B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стоить 25.000 рублей в месяц. </w:t>
      </w:r>
    </w:p>
    <w:p w14:paraId="6A6EB637" w14:textId="1E0677C9" w:rsidR="00926B93" w:rsidRPr="00F06F6F" w:rsidRDefault="00884291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Ссылаясь на действующие тарифы ООО «</w:t>
      </w:r>
      <w:proofErr w:type="spellStart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Уралэнергосбыт</w:t>
      </w:r>
      <w:proofErr w:type="spellEnd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5D5515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</w:t>
      </w:r>
      <w:r w:rsidR="005D5515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электроэнергии по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дифференцированн</w:t>
      </w:r>
      <w:r w:rsidR="005D5515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ому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тариф</w:t>
      </w:r>
      <w:r w:rsidR="005D5515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двум зонам суток составляет 4,49 рублей за кВт по дневному тарифу и 2,34</w:t>
      </w:r>
      <w:r w:rsidR="005D5515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рублей за кВт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ночному. </w:t>
      </w:r>
      <w:r w:rsidR="00926B93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Стоимость электроэнергии по 24-х часовому тарифу будет стоить 81,77 рублей </w:t>
      </w:r>
      <w:r w:rsidR="0073420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за</w:t>
      </w:r>
      <w:r w:rsidR="00926B93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кВт/час в светлое время суток и </w:t>
      </w:r>
      <w:r w:rsidR="0073420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22,88 рублей за</w:t>
      </w:r>
      <w:r w:rsidR="0073420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кВт/час</w:t>
      </w:r>
      <w:r w:rsidR="0073420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ночное время</w:t>
      </w:r>
      <w:r w:rsidR="005D5515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, или 103,56 рублей в сутки</w:t>
      </w:r>
      <w:r w:rsidR="0073420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При </w:t>
      </w:r>
      <w:proofErr w:type="spellStart"/>
      <w:r w:rsidR="0073420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одноставочном</w:t>
      </w:r>
      <w:proofErr w:type="spellEnd"/>
      <w:r w:rsidR="0073420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режиме энергопотребления 123,6 рублей за кВт/час в сутки</w:t>
      </w:r>
      <w:r w:rsidR="005D5515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, следовательно целесообразнее выбрать дневной тариф по двум зонам суток.</w:t>
      </w:r>
    </w:p>
    <w:p w14:paraId="0226D868" w14:textId="53600C37" w:rsidR="00734208" w:rsidRPr="00F06F6F" w:rsidRDefault="00734208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Планируемое количество компьютеров и приставок - 28, среднее энергопотребление каждой получается 500 ватт/час</w:t>
      </w:r>
      <w:r w:rsidR="008E5F71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924154F" w14:textId="5363AED5" w:rsidR="00850248" w:rsidRPr="00F06F6F" w:rsidRDefault="008E5F71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Полную загруженность всех в компьютере добиться трудно, в связи </w:t>
      </w:r>
      <w:r w:rsidR="0085024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сезо</w:t>
      </w:r>
      <w:r w:rsidR="0085024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ностью, каникулами и выходными, </w:t>
      </w:r>
      <w:r w:rsidR="0085024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однако если основываться на опыте, можно выделить такие цифры:</w:t>
      </w:r>
    </w:p>
    <w:p w14:paraId="32EDC014" w14:textId="52681B61" w:rsidR="00850248" w:rsidRPr="00F06F6F" w:rsidRDefault="00850248" w:rsidP="00F06F6F">
      <w:pPr>
        <w:pStyle w:val="a6"/>
        <w:numPr>
          <w:ilvl w:val="0"/>
          <w:numId w:val="6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квартал: </w:t>
      </w:r>
      <w:r w:rsidR="007E6C3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% от числа всех машин;</w:t>
      </w:r>
    </w:p>
    <w:p w14:paraId="094CC3A1" w14:textId="3BB4172C" w:rsidR="00850248" w:rsidRPr="00F06F6F" w:rsidRDefault="00850248" w:rsidP="00F06F6F">
      <w:pPr>
        <w:pStyle w:val="a6"/>
        <w:numPr>
          <w:ilvl w:val="0"/>
          <w:numId w:val="6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Второй квартал: 3</w:t>
      </w:r>
      <w:r w:rsidR="007E6C3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,2% от числа всех машин; </w:t>
      </w:r>
    </w:p>
    <w:p w14:paraId="26B0933E" w14:textId="12DF4C5A" w:rsidR="00850248" w:rsidRPr="00F06F6F" w:rsidRDefault="00850248" w:rsidP="00F06F6F">
      <w:pPr>
        <w:pStyle w:val="a6"/>
        <w:numPr>
          <w:ilvl w:val="0"/>
          <w:numId w:val="6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Третий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квартал: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54,3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 от числа всех машин; </w:t>
      </w:r>
    </w:p>
    <w:p w14:paraId="34AFFB63" w14:textId="4F9AAC65" w:rsidR="00850248" w:rsidRDefault="00850248" w:rsidP="00F06F6F">
      <w:pPr>
        <w:pStyle w:val="a6"/>
        <w:numPr>
          <w:ilvl w:val="0"/>
          <w:numId w:val="6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Четвертый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квартал: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E6C3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 от числа всех машин; </w:t>
      </w:r>
    </w:p>
    <w:p w14:paraId="25DAA55E" w14:textId="77777777" w:rsidR="003B695D" w:rsidRDefault="003B695D" w:rsidP="003B69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25C64B" w14:textId="77777777" w:rsidR="003B695D" w:rsidRDefault="003B695D" w:rsidP="003B69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1ECB7C" w14:textId="77777777" w:rsidR="003B695D" w:rsidRPr="003B695D" w:rsidRDefault="003B695D" w:rsidP="003B69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7D9E45" w14:textId="0697A6E3" w:rsidR="00850248" w:rsidRDefault="00884291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если суммировать всю </w:t>
      </w:r>
      <w:r w:rsidR="005D5515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вышеописанную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информацию, то среднее энергопотребление выйдет</w:t>
      </w:r>
      <w:r w:rsidR="007E6C3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1449,8 рублей в месяц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6C3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(см.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формула 1</w:t>
      </w:r>
      <w:r w:rsidR="007E6C3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1B34147" w14:textId="77777777" w:rsidR="003B695D" w:rsidRPr="00F06F6F" w:rsidRDefault="003B695D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A000B" w14:textId="570E5005" w:rsidR="00850248" w:rsidRPr="00F06F6F" w:rsidRDefault="002A00FD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Потр. эл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Колво.Вт*Колво,ш*Тариф 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1000</m:t>
              </m:r>
            </m:den>
          </m:f>
        </m:oMath>
      </m:oMathPara>
    </w:p>
    <w:p w14:paraId="65091C18" w14:textId="129DE368" w:rsidR="008E5F71" w:rsidRDefault="00884291" w:rsidP="003B695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Форму</w:t>
      </w:r>
      <w:r w:rsidR="00BB066B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ла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</w:t>
      </w:r>
      <w:r w:rsidR="007E6C3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Расчёта стоимости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электроэнергии</w:t>
      </w:r>
      <w:r w:rsidR="007E6C3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9C9168" w14:textId="77777777" w:rsidR="003B695D" w:rsidRPr="00F06F6F" w:rsidRDefault="003B695D" w:rsidP="00F06F6F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B4D829" w14:textId="0FC37999" w:rsidR="00357478" w:rsidRPr="00F06F6F" w:rsidRDefault="005D5515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Теперь можно найти стоимость электроэнергии по квартал</w:t>
      </w:r>
      <w:r w:rsidR="007E6C3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ам (см. формула 2):</w:t>
      </w:r>
    </w:p>
    <w:p w14:paraId="3A33DDEC" w14:textId="2E05B546" w:rsidR="007E6C39" w:rsidRPr="00F06F6F" w:rsidRDefault="002A00FD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Потр. эл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Колво.Вт*(Колво,шт*%Исполь.)*Тариф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1000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</m:oMath>
      </m:oMathPara>
    </w:p>
    <w:p w14:paraId="32B03108" w14:textId="36E290D0" w:rsidR="007E6C39" w:rsidRDefault="007E6C39" w:rsidP="003B695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Формула 2. Формула расчёта по кварталам.</w:t>
      </w:r>
    </w:p>
    <w:p w14:paraId="02968BA2" w14:textId="77777777" w:rsidR="003B695D" w:rsidRDefault="003B695D" w:rsidP="003B695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C3CB6E" w14:textId="77777777" w:rsidR="00D1680E" w:rsidRPr="00F06F6F" w:rsidRDefault="00D1680E" w:rsidP="003B695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44070" w14:textId="6F2619D9" w:rsidR="007E6C39" w:rsidRPr="00F06F6F" w:rsidRDefault="007E6C39" w:rsidP="00F06F6F">
      <w:pPr>
        <w:pStyle w:val="a6"/>
        <w:numPr>
          <w:ilvl w:val="0"/>
          <w:numId w:val="8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Первый квартал: </w:t>
      </w:r>
      <w:r w:rsidR="00BB066B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6520 рублей;</w:t>
      </w:r>
    </w:p>
    <w:p w14:paraId="0562F6E5" w14:textId="42846C14" w:rsidR="00BB066B" w:rsidRPr="00F06F6F" w:rsidRDefault="00BB066B" w:rsidP="00F06F6F">
      <w:pPr>
        <w:pStyle w:val="a6"/>
        <w:numPr>
          <w:ilvl w:val="0"/>
          <w:numId w:val="8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Второй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квартал: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7970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рублей;</w:t>
      </w:r>
    </w:p>
    <w:p w14:paraId="40A66FEE" w14:textId="59DCCFB3" w:rsidR="00BB066B" w:rsidRPr="00F06F6F" w:rsidRDefault="00BB066B" w:rsidP="00F06F6F">
      <w:pPr>
        <w:pStyle w:val="a6"/>
        <w:numPr>
          <w:ilvl w:val="0"/>
          <w:numId w:val="8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Третий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квартал: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10876,3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рублей;</w:t>
      </w:r>
    </w:p>
    <w:p w14:paraId="4C20D4E7" w14:textId="7C1AAC44" w:rsidR="00BB066B" w:rsidRPr="00F06F6F" w:rsidRDefault="00BB066B" w:rsidP="00F06F6F">
      <w:pPr>
        <w:pStyle w:val="a6"/>
        <w:numPr>
          <w:ilvl w:val="0"/>
          <w:numId w:val="8"/>
        </w:numPr>
        <w:spacing w:after="0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Четвертый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квартал: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5071,4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рублей;</w:t>
      </w:r>
    </w:p>
    <w:p w14:paraId="6F86EC9E" w14:textId="3883714C" w:rsidR="00FF6E28" w:rsidRPr="00F06F6F" w:rsidRDefault="00FF6E28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В среднем, 7700 рублей</w:t>
      </w:r>
      <w:r w:rsidR="003B69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месяц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B90310" w14:textId="1892CBBA" w:rsidR="00BB066B" w:rsidRPr="00F06F6F" w:rsidRDefault="00BB066B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остальной коммунальной части будет составит 4000 рублей, согласно тарифу ЖКХ «Уральский»</w:t>
      </w:r>
      <w:r w:rsidR="00754153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9F14679" w14:textId="20A171F2" w:rsidR="009F2179" w:rsidRDefault="00FF6E28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В итоге, сумма переменных издержек равняется 11000 рублей в месяц.</w:t>
      </w:r>
    </w:p>
    <w:p w14:paraId="43CBF8C3" w14:textId="77777777" w:rsidR="003B695D" w:rsidRPr="00F06F6F" w:rsidRDefault="003B695D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69320" w14:textId="1AFF4290" w:rsidR="009F2179" w:rsidRPr="00F06F6F" w:rsidRDefault="009F2179" w:rsidP="00F06F6F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38112521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Переменные издержки</w:t>
      </w:r>
      <w:bookmarkEnd w:id="10"/>
    </w:p>
    <w:p w14:paraId="0BA59851" w14:textId="633FB052" w:rsidR="00754153" w:rsidRPr="00F06F6F" w:rsidRDefault="00754153" w:rsidP="00F06F6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К переменным издержкам относится оплата труда рабочих, стоимость материалов и т.п</w:t>
      </w:r>
      <w:r w:rsidR="00C4599E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A00FD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Заработная плата сотрудников составит 85000 рублей в месяц (см. таблица 2):</w:t>
      </w:r>
    </w:p>
    <w:tbl>
      <w:tblPr>
        <w:tblW w:w="85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51"/>
        <w:gridCol w:w="1659"/>
        <w:gridCol w:w="2290"/>
        <w:gridCol w:w="1695"/>
      </w:tblGrid>
      <w:tr w:rsidR="00F06F6F" w:rsidRPr="00C4599E" w14:paraId="10554612" w14:textId="77777777" w:rsidTr="00C4599E">
        <w:trPr>
          <w:trHeight w:val="255"/>
          <w:tblCellSpacing w:w="0" w:type="dxa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588ACD" w14:textId="7773D3FE" w:rsidR="00C4599E" w:rsidRPr="00C4599E" w:rsidRDefault="002A00FD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Вакансия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1C1F2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Оклад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A5B32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Количество сотрудников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977C9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Сумма</w:t>
            </w:r>
          </w:p>
        </w:tc>
      </w:tr>
      <w:tr w:rsidR="00F06F6F" w:rsidRPr="00C4599E" w14:paraId="702DB8AD" w14:textId="77777777" w:rsidTr="00C4599E">
        <w:trPr>
          <w:trHeight w:val="255"/>
          <w:tblCellSpacing w:w="0" w:type="dxa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6DD152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Администратор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3F3C8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20 000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C13F3" w14:textId="1BCB5608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63862" w14:textId="6C56E39B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20</w:t>
            </w: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</w:tr>
      <w:tr w:rsidR="00F06F6F" w:rsidRPr="00C4599E" w14:paraId="027D1A00" w14:textId="77777777" w:rsidTr="00C4599E">
        <w:trPr>
          <w:trHeight w:val="255"/>
          <w:tblCellSpacing w:w="0" w:type="dxa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2C414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ИТ-специалист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8F739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30 000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13C3E" w14:textId="1DA99029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0FDFF" w14:textId="5733243F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30</w:t>
            </w: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</w:tr>
      <w:tr w:rsidR="00F06F6F" w:rsidRPr="00C4599E" w14:paraId="7F9FC425" w14:textId="77777777" w:rsidTr="00C4599E">
        <w:trPr>
          <w:trHeight w:val="255"/>
          <w:tblCellSpacing w:w="0" w:type="dxa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B16F1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Управляющий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BE416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35 000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E3E0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7F7F2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35 000</w:t>
            </w:r>
          </w:p>
        </w:tc>
      </w:tr>
      <w:tr w:rsidR="00F06F6F" w:rsidRPr="00C4599E" w14:paraId="7925CC9C" w14:textId="77777777" w:rsidTr="00C4599E">
        <w:trPr>
          <w:trHeight w:val="255"/>
          <w:tblCellSpacing w:w="0" w:type="dxa"/>
        </w:trPr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4B95A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Итого ФОТ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7798E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EF77A" w14:textId="77777777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8FAAF" w14:textId="2ACCDD2A" w:rsidR="00C4599E" w:rsidRPr="00C4599E" w:rsidRDefault="00C4599E" w:rsidP="00F06F6F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</w:pPr>
            <w:r w:rsidRPr="00F06F6F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85</w:t>
            </w:r>
            <w:r w:rsidRPr="00C4599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lang w:eastAsia="ru-RU"/>
                <w14:ligatures w14:val="none"/>
              </w:rPr>
              <w:t> 000</w:t>
            </w:r>
          </w:p>
        </w:tc>
      </w:tr>
    </w:tbl>
    <w:p w14:paraId="08EB8FCD" w14:textId="4FF84F4A" w:rsidR="002A00FD" w:rsidRPr="00F06F6F" w:rsidRDefault="002A00FD" w:rsidP="00F06F6F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Таблица 2. Заработный план для сотрудников</w:t>
      </w:r>
    </w:p>
    <w:p w14:paraId="73553788" w14:textId="6983B13E" w:rsidR="00E07E8E" w:rsidRPr="00F06F6F" w:rsidRDefault="00E07E8E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к переменным издержкам можно отнести цифровую покупку копии игр, средний бюджет </w:t>
      </w:r>
      <w:r w:rsidR="0061592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покупку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составит </w:t>
      </w:r>
      <w:r w:rsidR="00FF6E2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рублей</w:t>
      </w:r>
      <w:r w:rsidR="0061592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3017CB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месяц</w:t>
      </w:r>
      <w:r w:rsidR="0061592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93B2E" w14:textId="291CC932" w:rsidR="003017CB" w:rsidRPr="00F06F6F" w:rsidRDefault="003017CB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итоге, сумма постоянных издержек равна </w:t>
      </w:r>
      <w:r w:rsidR="00FF6E2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97000</w:t>
      </w:r>
      <w:r w:rsidR="00DE780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рублей</w:t>
      </w:r>
      <w:r w:rsidR="00FF6E28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4A09BE" w14:textId="77777777" w:rsidR="003017CB" w:rsidRPr="00F06F6F" w:rsidRDefault="003017CB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7792F6" w14:textId="1D5C271D" w:rsidR="009F2179" w:rsidRPr="00F06F6F" w:rsidRDefault="009F2179" w:rsidP="00F06F6F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38112522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Амортизационные расходы.</w:t>
      </w:r>
      <w:bookmarkEnd w:id="11"/>
    </w:p>
    <w:p w14:paraId="099A1C09" w14:textId="554A7DBA" w:rsidR="009F2179" w:rsidRPr="00F06F6F" w:rsidRDefault="00D5303C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постановлением № 640 от 07.07.16 г., внесшим изменения в Классификатор основных средств, срок амортизации компьютера может устанавливаться от 2 лет 1 мес. до 3 лет. (25-36 мес.).</w:t>
      </w:r>
    </w:p>
    <w:p w14:paraId="3506C5AE" w14:textId="2D8F3628" w:rsidR="004D3577" w:rsidRPr="00F06F6F" w:rsidRDefault="00D5303C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взять срок в 25 месяцев, норма амортизации выйдет в 4% в месяц (см. формула. 3.). </w:t>
      </w:r>
      <w:r w:rsidR="00767FF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Сумма амортизации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одного компьютера составит </w:t>
      </w:r>
      <w:r w:rsidR="00767FF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E780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67FF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00 рублей в месяц, или</w:t>
      </w:r>
      <w:r w:rsidR="00DE780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122</w:t>
      </w:r>
      <w:r w:rsidR="00767FF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.000 рублей всего парка и 2</w:t>
      </w:r>
      <w:r w:rsidR="00DE780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767FF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40 рублей в месяц приставки, или </w:t>
      </w:r>
      <w:r w:rsidR="00DE780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5580</w:t>
      </w:r>
      <w:r w:rsidR="00767FF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приставок. В учет </w:t>
      </w:r>
      <w:r w:rsidR="004D3577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="00767FF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взять</w:t>
      </w:r>
      <w:r w:rsidR="004D3577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принтер, его амортизация в месяц равна 56 рублей.</w:t>
      </w:r>
    </w:p>
    <w:p w14:paraId="2289439F" w14:textId="683BC85A" w:rsidR="00D5303C" w:rsidRPr="00F06F6F" w:rsidRDefault="00D5303C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срок, м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*100%</m:t>
          </m:r>
        </m:oMath>
      </m:oMathPara>
    </w:p>
    <w:p w14:paraId="1A7EF43E" w14:textId="4B30A078" w:rsidR="00D5303C" w:rsidRDefault="00D5303C" w:rsidP="00F06F6F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Формула 3. Формула расчёта нормы амортизации</w:t>
      </w:r>
    </w:p>
    <w:p w14:paraId="1766BC2F" w14:textId="77777777" w:rsidR="003B695D" w:rsidRPr="00F06F6F" w:rsidRDefault="003B695D" w:rsidP="00F06F6F">
      <w:pPr>
        <w:spacing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3A4A1" w14:textId="7FB4C3CA" w:rsidR="00DE7809" w:rsidRPr="00F06F6F" w:rsidRDefault="00DE7809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В итоге, общая амортизация составляет 127636 рублей.</w:t>
      </w:r>
    </w:p>
    <w:p w14:paraId="6B123165" w14:textId="77777777" w:rsidR="00944C9F" w:rsidRPr="00F06F6F" w:rsidRDefault="00944C9F" w:rsidP="003B695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62E16D" w14:textId="7421C4D7" w:rsidR="003017CB" w:rsidRPr="00F06F6F" w:rsidRDefault="003017CB" w:rsidP="00F06F6F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38112523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Расчёт себестоимости</w:t>
      </w:r>
      <w:bookmarkEnd w:id="12"/>
      <w:r w:rsidR="00DE7809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6F71C8" w14:textId="0DFF7398" w:rsidR="000B5714" w:rsidRPr="00F06F6F" w:rsidRDefault="000B5714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Планируемая загруженность клуба составляет 30-40% в сутки, или до 30 человек в стуки.</w:t>
      </w:r>
    </w:p>
    <w:p w14:paraId="07693755" w14:textId="3525915E" w:rsidR="00DE7809" w:rsidRPr="00F06F6F" w:rsidRDefault="000C5ED7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Себестоимость равна сумме стоимости производства изделия и расходов на его реализацию.</w:t>
      </w:r>
    </w:p>
    <w:p w14:paraId="18C7EA2C" w14:textId="43F091E2" w:rsidR="000C5ED7" w:rsidRPr="00F06F6F" w:rsidRDefault="000C5ED7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Следовательно, себестоимость равна одного места 102750 рубле</w:t>
      </w:r>
      <w:r w:rsidR="00567AEE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, или же 122 рублей в час.</w:t>
      </w:r>
    </w:p>
    <w:p w14:paraId="2EB8E285" w14:textId="77777777" w:rsidR="000C5ED7" w:rsidRPr="00F06F6F" w:rsidRDefault="000C5ED7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0DF173" w14:textId="66DC0360" w:rsidR="000C5ED7" w:rsidRPr="00F06F6F" w:rsidRDefault="000C5ED7" w:rsidP="00F06F6F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38112524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цены</w:t>
      </w:r>
      <w:bookmarkEnd w:id="13"/>
    </w:p>
    <w:p w14:paraId="0BE6475D" w14:textId="3FB72CF2" w:rsidR="00567AEE" w:rsidRPr="00F06F6F" w:rsidRDefault="00567AEE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Ценой </w:t>
      </w:r>
      <w:r w:rsidR="0036532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– сумма, которую продавец хочет получить за товар.</w:t>
      </w:r>
    </w:p>
    <w:p w14:paraId="61E8135A" w14:textId="7426421A" w:rsidR="0036532A" w:rsidRPr="00F06F6F" w:rsidRDefault="0036532A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Предполагаемой ценой выбрана издержки плюс средний процент прибыли, т</w:t>
      </w:r>
      <w:r w:rsidR="004924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4924FE">
        <w:rPr>
          <w:rFonts w:ascii="Times New Roman" w:hAnsi="Times New Roman" w:cs="Times New Roman"/>
          <w:color w:val="000000" w:themeColor="text1"/>
          <w:sz w:val="28"/>
          <w:szCs w:val="28"/>
        </w:rPr>
        <w:t>сть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122 рублей + </w:t>
      </w:r>
      <w:r w:rsidR="00F82219" w:rsidRPr="00F82219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% = 1</w:t>
      </w:r>
      <w:r w:rsidR="00F82219" w:rsidRPr="00F82219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0 рублей, если округлить.</w:t>
      </w:r>
    </w:p>
    <w:p w14:paraId="62A757CA" w14:textId="77777777" w:rsidR="0036532A" w:rsidRPr="00F06F6F" w:rsidRDefault="0036532A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7E5A43" w14:textId="36C2088A" w:rsidR="0036532A" w:rsidRPr="00F06F6F" w:rsidRDefault="0036532A" w:rsidP="00F06F6F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38112525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Расчёт предпол</w:t>
      </w:r>
      <w:r w:rsidR="00B64FE0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гаемой прибыли</w:t>
      </w:r>
      <w:bookmarkEnd w:id="14"/>
    </w:p>
    <w:p w14:paraId="6F0D3BE6" w14:textId="3879B209" w:rsidR="00B64FE0" w:rsidRPr="00F06F6F" w:rsidRDefault="00B64FE0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Равна объему выпуска минус издержки. В нашем случаи</w:t>
      </w:r>
      <w:r w:rsidR="00AA380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прибыль равна 56</w:t>
      </w:r>
      <w:r w:rsidR="00355FB0" w:rsidRPr="00F82219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AA380A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54 рубля в месяц</w:t>
      </w: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D8ADC92" w14:textId="4E5D1191" w:rsidR="00B64FE0" w:rsidRPr="00F06F6F" w:rsidRDefault="00B64FE0" w:rsidP="00F06F6F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П=1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0р*24ч*31д-102750р=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56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0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54 р/м</m:t>
          </m:r>
        </m:oMath>
      </m:oMathPara>
    </w:p>
    <w:p w14:paraId="5B379100" w14:textId="77777777" w:rsidR="00B64FE0" w:rsidRPr="00F06F6F" w:rsidRDefault="00B64FE0" w:rsidP="00F06F6F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41453D00" w14:textId="57BADD20" w:rsidR="0036532A" w:rsidRPr="00F06F6F" w:rsidRDefault="00AA380A" w:rsidP="00F06F6F">
      <w:pPr>
        <w:pStyle w:val="2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38112526"/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Расчёт чистой прибыли</w:t>
      </w:r>
      <w:bookmarkEnd w:id="15"/>
    </w:p>
    <w:p w14:paraId="1FCE3994" w14:textId="07F0B5C3" w:rsidR="00124606" w:rsidRPr="00F06F6F" w:rsidRDefault="00AA380A" w:rsidP="00F06F6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Чистая прибыль – это разность балансовый прибыли и налог. </w:t>
      </w:r>
      <w:r w:rsidR="00124606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Для ИП по системе УСН уплата НДС отсутствует, а НДФЛ равен 6%. Следовательно, чистая прибыль равна 5</w:t>
      </w:r>
      <w:r w:rsidR="00355FB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124606" w:rsidRPr="00F06F6F">
        <w:rPr>
          <w:rFonts w:ascii="Times New Roman" w:hAnsi="Times New Roman" w:cs="Times New Roman"/>
          <w:color w:val="000000" w:themeColor="text1"/>
          <w:sz w:val="28"/>
          <w:szCs w:val="28"/>
        </w:rPr>
        <w:t>315 рублей.</w:t>
      </w:r>
    </w:p>
    <w:p w14:paraId="30D1DF9A" w14:textId="05A43778" w:rsidR="00124606" w:rsidRPr="004924FE" w:rsidRDefault="00124606" w:rsidP="00F06F6F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Пч=5654 р-6%=5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315 р.</m:t>
          </m:r>
        </m:oMath>
      </m:oMathPara>
    </w:p>
    <w:p w14:paraId="6B27A1A2" w14:textId="77777777" w:rsidR="00124606" w:rsidRPr="00F06F6F" w:rsidRDefault="00124606" w:rsidP="00F06F6F">
      <w:pPr>
        <w:spacing w:after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7E78145F" w14:textId="2E58486A" w:rsidR="00124606" w:rsidRPr="00F06F6F" w:rsidRDefault="00124606" w:rsidP="00F06F6F">
      <w:pPr>
        <w:pStyle w:val="1"/>
        <w:spacing w:before="0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bookmarkStart w:id="16" w:name="_Toc138112527"/>
      <w:r w:rsidRPr="00F06F6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Факторы риска</w:t>
      </w:r>
      <w:bookmarkEnd w:id="16"/>
    </w:p>
    <w:p w14:paraId="197F69AE" w14:textId="2F07FFDE" w:rsidR="00124606" w:rsidRPr="00F06F6F" w:rsidRDefault="00124606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Риски, связанные с </w:t>
      </w: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компьютерным клубом</w:t>
      </w: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могут включать:</w:t>
      </w:r>
    </w:p>
    <w:p w14:paraId="48060430" w14:textId="36E1871D" w:rsidR="00124606" w:rsidRPr="00F06F6F" w:rsidRDefault="00124606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Технические риски: отказ оборудования, проблемы с безопасностью данных и нарушения безопасности (Высокая).</w:t>
      </w:r>
    </w:p>
    <w:p w14:paraId="29DB8652" w14:textId="0F770D92" w:rsidR="00124606" w:rsidRPr="00F06F6F" w:rsidRDefault="00944C9F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r w:rsidR="00124606"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правленческие риски: нехватка квалифицированных сотрудников, неэффективное управление проектами, неправильный выбор стратегии развития.</w:t>
      </w:r>
    </w:p>
    <w:p w14:paraId="7EC08E68" w14:textId="673CABA7" w:rsidR="00944C9F" w:rsidRPr="00F06F6F" w:rsidRDefault="00944C9F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Риск снижения покупательской способности: высокая инфляция приводит к уменьшению затрат на развлекательные услуги и другие виды досуга.</w:t>
      </w:r>
    </w:p>
    <w:p w14:paraId="7422314B" w14:textId="617349EE" w:rsidR="00944C9F" w:rsidRPr="00F06F6F" w:rsidRDefault="00124606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Финансовые риски: непредвиденные затраты, экономические кризисы, неуплата долгов.</w:t>
      </w:r>
    </w:p>
    <w:p w14:paraId="2B0C66AC" w14:textId="32FB7772" w:rsidR="00944C9F" w:rsidRPr="00F06F6F" w:rsidRDefault="00124606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Конкурентные риски:</w:t>
      </w: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появление клубо</w:t>
      </w:r>
      <w:r w:rsidR="00944C9F"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-конкурентов.</w:t>
      </w:r>
    </w:p>
    <w:p w14:paraId="1470A30D" w14:textId="0C273EDA" w:rsidR="00124606" w:rsidRPr="00F06F6F" w:rsidRDefault="00124606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Юридические риски: изменение законодательства, </w:t>
      </w: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уголовные и административные преступления на территории клуба.</w:t>
      </w:r>
    </w:p>
    <w:p w14:paraId="402BDD59" w14:textId="04C17161" w:rsidR="00124606" w:rsidRPr="00F06F6F" w:rsidRDefault="00124606" w:rsidP="00F06F6F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Риски</w:t>
      </w:r>
      <w:r w:rsidR="00944C9F"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связанные с персоналом: увольнения, заболевания, несчастные случаи на рабочем месте.</w:t>
      </w:r>
    </w:p>
    <w:p w14:paraId="6DD77EF0" w14:textId="5B4E2406" w:rsidR="00124606" w:rsidRPr="00F06F6F" w:rsidRDefault="00124606" w:rsidP="003B695D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Страхование рисков для </w:t>
      </w:r>
      <w:r w:rsidR="00944C9F"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компьютерного клуба</w:t>
      </w:r>
      <w:r w:rsidRPr="00F06F6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может включать определение наиболее вероятных рисков, таких как ущерб от кибератак, проблемы с безопасностью данных, потеря документации и непредвиденные затраты. После этого необходимо найти страховые продукты, которые могут защитить от этих рисков, например, страхование ответственности за нарушение конфиденциальности данных или страхование имущества. Наконец, необходимо оценить стоимость страховых полисов и выбрать наиболее выгодный вариант.</w:t>
      </w:r>
    </w:p>
    <w:p w14:paraId="2CADFE13" w14:textId="1A53BCD1" w:rsidR="00124606" w:rsidRDefault="00124606" w:rsidP="00D42ED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7DBC57" w14:textId="77777777" w:rsidR="00D42ED2" w:rsidRDefault="00D42ED2" w:rsidP="00D42ED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33F85" w14:textId="77777777" w:rsidR="00D42ED2" w:rsidRPr="00F06F6F" w:rsidRDefault="00D42ED2" w:rsidP="00D42ED2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42ED2" w:rsidRPr="00F06F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0C7C"/>
    <w:multiLevelType w:val="multilevel"/>
    <w:tmpl w:val="4BB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D318C"/>
    <w:multiLevelType w:val="hybridMultilevel"/>
    <w:tmpl w:val="2FB20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61D8D"/>
    <w:multiLevelType w:val="multilevel"/>
    <w:tmpl w:val="D4E0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409F4"/>
    <w:multiLevelType w:val="multilevel"/>
    <w:tmpl w:val="14C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740C4"/>
    <w:multiLevelType w:val="multilevel"/>
    <w:tmpl w:val="40874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9506F"/>
    <w:multiLevelType w:val="hybridMultilevel"/>
    <w:tmpl w:val="0AC43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8719F"/>
    <w:multiLevelType w:val="hybridMultilevel"/>
    <w:tmpl w:val="40CC5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03157"/>
    <w:multiLevelType w:val="multilevel"/>
    <w:tmpl w:val="4D36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B5B18"/>
    <w:multiLevelType w:val="hybridMultilevel"/>
    <w:tmpl w:val="D282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924052">
    <w:abstractNumId w:val="7"/>
  </w:num>
  <w:num w:numId="2" w16cid:durableId="384449823">
    <w:abstractNumId w:val="0"/>
  </w:num>
  <w:num w:numId="3" w16cid:durableId="959263472">
    <w:abstractNumId w:val="3"/>
  </w:num>
  <w:num w:numId="4" w16cid:durableId="1506479726">
    <w:abstractNumId w:val="2"/>
  </w:num>
  <w:num w:numId="5" w16cid:durableId="77212087">
    <w:abstractNumId w:val="8"/>
  </w:num>
  <w:num w:numId="6" w16cid:durableId="1736050382">
    <w:abstractNumId w:val="6"/>
  </w:num>
  <w:num w:numId="7" w16cid:durableId="2065790444">
    <w:abstractNumId w:val="1"/>
  </w:num>
  <w:num w:numId="8" w16cid:durableId="1032026882">
    <w:abstractNumId w:val="5"/>
  </w:num>
  <w:num w:numId="9" w16cid:durableId="13457480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E1"/>
    <w:rsid w:val="0000567C"/>
    <w:rsid w:val="00010A12"/>
    <w:rsid w:val="000279C4"/>
    <w:rsid w:val="000308C7"/>
    <w:rsid w:val="00065208"/>
    <w:rsid w:val="000B5714"/>
    <w:rsid w:val="000C5ED7"/>
    <w:rsid w:val="001101F4"/>
    <w:rsid w:val="001142BE"/>
    <w:rsid w:val="00124606"/>
    <w:rsid w:val="00141DF1"/>
    <w:rsid w:val="001554AA"/>
    <w:rsid w:val="00157D1A"/>
    <w:rsid w:val="00181853"/>
    <w:rsid w:val="001A1F26"/>
    <w:rsid w:val="001C6C07"/>
    <w:rsid w:val="001E6A22"/>
    <w:rsid w:val="001F1C9A"/>
    <w:rsid w:val="00221D91"/>
    <w:rsid w:val="00260391"/>
    <w:rsid w:val="002A00FD"/>
    <w:rsid w:val="002B0F2F"/>
    <w:rsid w:val="002C1BBF"/>
    <w:rsid w:val="003017CB"/>
    <w:rsid w:val="00355FB0"/>
    <w:rsid w:val="00357478"/>
    <w:rsid w:val="0036532A"/>
    <w:rsid w:val="00380033"/>
    <w:rsid w:val="003A3146"/>
    <w:rsid w:val="003A743F"/>
    <w:rsid w:val="003B241A"/>
    <w:rsid w:val="003B695D"/>
    <w:rsid w:val="003C0D34"/>
    <w:rsid w:val="003D6EA9"/>
    <w:rsid w:val="003E0947"/>
    <w:rsid w:val="0044372A"/>
    <w:rsid w:val="00457B33"/>
    <w:rsid w:val="00464EEE"/>
    <w:rsid w:val="004924FE"/>
    <w:rsid w:val="004A31E3"/>
    <w:rsid w:val="004A4437"/>
    <w:rsid w:val="004A7C05"/>
    <w:rsid w:val="004D3577"/>
    <w:rsid w:val="00500C3F"/>
    <w:rsid w:val="00502D3B"/>
    <w:rsid w:val="0051105B"/>
    <w:rsid w:val="00567AEE"/>
    <w:rsid w:val="005D5515"/>
    <w:rsid w:val="00615929"/>
    <w:rsid w:val="00620452"/>
    <w:rsid w:val="00652938"/>
    <w:rsid w:val="00654A9A"/>
    <w:rsid w:val="00683A2A"/>
    <w:rsid w:val="006979C3"/>
    <w:rsid w:val="006A00A9"/>
    <w:rsid w:val="006B668D"/>
    <w:rsid w:val="006B6D00"/>
    <w:rsid w:val="006E35EA"/>
    <w:rsid w:val="007063AE"/>
    <w:rsid w:val="007256BD"/>
    <w:rsid w:val="00734208"/>
    <w:rsid w:val="00754153"/>
    <w:rsid w:val="0076341F"/>
    <w:rsid w:val="00767FFA"/>
    <w:rsid w:val="00777EC8"/>
    <w:rsid w:val="007A13BB"/>
    <w:rsid w:val="007A6552"/>
    <w:rsid w:val="007C1F6E"/>
    <w:rsid w:val="007E6C39"/>
    <w:rsid w:val="008024BB"/>
    <w:rsid w:val="008168C8"/>
    <w:rsid w:val="00816F26"/>
    <w:rsid w:val="00843238"/>
    <w:rsid w:val="00850248"/>
    <w:rsid w:val="00863FF6"/>
    <w:rsid w:val="00884291"/>
    <w:rsid w:val="008975F8"/>
    <w:rsid w:val="008C28F8"/>
    <w:rsid w:val="008E096E"/>
    <w:rsid w:val="008E11DC"/>
    <w:rsid w:val="008E5F71"/>
    <w:rsid w:val="00911316"/>
    <w:rsid w:val="009117BE"/>
    <w:rsid w:val="00926B93"/>
    <w:rsid w:val="00932A85"/>
    <w:rsid w:val="00944C9F"/>
    <w:rsid w:val="009B364F"/>
    <w:rsid w:val="009F2179"/>
    <w:rsid w:val="00A06FF4"/>
    <w:rsid w:val="00A408BD"/>
    <w:rsid w:val="00A4692B"/>
    <w:rsid w:val="00A5078A"/>
    <w:rsid w:val="00A56F25"/>
    <w:rsid w:val="00A76AC9"/>
    <w:rsid w:val="00A81FF3"/>
    <w:rsid w:val="00AA380A"/>
    <w:rsid w:val="00AF51AB"/>
    <w:rsid w:val="00B02E71"/>
    <w:rsid w:val="00B0450F"/>
    <w:rsid w:val="00B379F9"/>
    <w:rsid w:val="00B40A8C"/>
    <w:rsid w:val="00B43161"/>
    <w:rsid w:val="00B64FE0"/>
    <w:rsid w:val="00B75BCF"/>
    <w:rsid w:val="00B9591B"/>
    <w:rsid w:val="00BB066B"/>
    <w:rsid w:val="00BC34BC"/>
    <w:rsid w:val="00BC63C9"/>
    <w:rsid w:val="00BD1C3E"/>
    <w:rsid w:val="00C12600"/>
    <w:rsid w:val="00C32606"/>
    <w:rsid w:val="00C4599E"/>
    <w:rsid w:val="00C63674"/>
    <w:rsid w:val="00C9096E"/>
    <w:rsid w:val="00C90E29"/>
    <w:rsid w:val="00C9537E"/>
    <w:rsid w:val="00CA4806"/>
    <w:rsid w:val="00CA4DEF"/>
    <w:rsid w:val="00CA61EE"/>
    <w:rsid w:val="00D04CCF"/>
    <w:rsid w:val="00D04CD2"/>
    <w:rsid w:val="00D1680E"/>
    <w:rsid w:val="00D22D54"/>
    <w:rsid w:val="00D42ED2"/>
    <w:rsid w:val="00D5303C"/>
    <w:rsid w:val="00D563BB"/>
    <w:rsid w:val="00D61F6A"/>
    <w:rsid w:val="00DA294D"/>
    <w:rsid w:val="00DB205E"/>
    <w:rsid w:val="00DE7809"/>
    <w:rsid w:val="00DF7E0E"/>
    <w:rsid w:val="00E07E8E"/>
    <w:rsid w:val="00E10BE1"/>
    <w:rsid w:val="00E32399"/>
    <w:rsid w:val="00E6716F"/>
    <w:rsid w:val="00E91732"/>
    <w:rsid w:val="00E97539"/>
    <w:rsid w:val="00EC25E3"/>
    <w:rsid w:val="00ED1FBC"/>
    <w:rsid w:val="00EE4AD2"/>
    <w:rsid w:val="00F06F6F"/>
    <w:rsid w:val="00F14DBF"/>
    <w:rsid w:val="00F30C47"/>
    <w:rsid w:val="00F3259E"/>
    <w:rsid w:val="00F82219"/>
    <w:rsid w:val="00F9165A"/>
    <w:rsid w:val="00FA49D7"/>
    <w:rsid w:val="00FB6583"/>
    <w:rsid w:val="00FD4B04"/>
    <w:rsid w:val="00FE7D89"/>
    <w:rsid w:val="00FF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3323"/>
  <w15:chartTrackingRefBased/>
  <w15:docId w15:val="{C6BFEF5C-204F-40C2-B9A3-D3AD9D49E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0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4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B0F2F"/>
    <w:pPr>
      <w:outlineLvl w:val="9"/>
    </w:pPr>
    <w:rPr>
      <w:kern w:val="0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FB6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3A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7E0E"/>
    <w:pPr>
      <w:ind w:left="720"/>
      <w:contextualSpacing/>
    </w:pPr>
  </w:style>
  <w:style w:type="character" w:styleId="a7">
    <w:name w:val="Strong"/>
    <w:basedOn w:val="a0"/>
    <w:uiPriority w:val="22"/>
    <w:qFormat/>
    <w:rsid w:val="008E11DC"/>
    <w:rPr>
      <w:b/>
      <w:bCs/>
    </w:rPr>
  </w:style>
  <w:style w:type="paragraph" w:styleId="a8">
    <w:name w:val="Title"/>
    <w:basedOn w:val="a"/>
    <w:next w:val="a"/>
    <w:link w:val="a9"/>
    <w:uiPriority w:val="10"/>
    <w:qFormat/>
    <w:rsid w:val="00C126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C12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nsPlusNormal">
    <w:name w:val="ConsPlusNormal"/>
    <w:rsid w:val="0051105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kern w:val="0"/>
      <w:szCs w:val="20"/>
      <w:lang w:eastAsia="ru-RU"/>
      <w14:ligatures w14:val="none"/>
    </w:rPr>
  </w:style>
  <w:style w:type="paragraph" w:customStyle="1" w:styleId="ConsPlusNonformat">
    <w:name w:val="ConsPlusNonformat"/>
    <w:qFormat/>
    <w:rsid w:val="0051105B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a">
    <w:name w:val="Placeholder Text"/>
    <w:basedOn w:val="a0"/>
    <w:uiPriority w:val="99"/>
    <w:semiHidden/>
    <w:rsid w:val="00B64FE0"/>
    <w:rPr>
      <w:color w:val="808080"/>
    </w:rPr>
  </w:style>
  <w:style w:type="paragraph" w:styleId="ab">
    <w:name w:val="Subtitle"/>
    <w:basedOn w:val="a"/>
    <w:next w:val="a"/>
    <w:link w:val="ac"/>
    <w:uiPriority w:val="11"/>
    <w:qFormat/>
    <w:rsid w:val="00944C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944C9F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944C9F"/>
    <w:pPr>
      <w:spacing w:after="100"/>
    </w:pPr>
  </w:style>
  <w:style w:type="character" w:styleId="ad">
    <w:name w:val="Hyperlink"/>
    <w:basedOn w:val="a0"/>
    <w:uiPriority w:val="99"/>
    <w:unhideWhenUsed/>
    <w:rsid w:val="00944C9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44C9F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44C9F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44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142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5BE91B-5111-45D7-9C0E-4C9BE0A3ED8A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EEE6A-D9EB-42A1-B98A-6B87C5C2A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12</Pages>
  <Words>2421</Words>
  <Characters>13803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Макеевский</dc:creator>
  <cp:keywords/>
  <dc:description/>
  <cp:lastModifiedBy>Никита Макеевский</cp:lastModifiedBy>
  <cp:revision>119</cp:revision>
  <dcterms:created xsi:type="dcterms:W3CDTF">2023-05-28T14:27:00Z</dcterms:created>
  <dcterms:modified xsi:type="dcterms:W3CDTF">2023-06-19T19:18:00Z</dcterms:modified>
</cp:coreProperties>
</file>