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BD6E" w14:textId="77777777" w:rsidR="00213940" w:rsidRPr="00213940" w:rsidRDefault="00213940" w:rsidP="00213940">
      <w:pPr>
        <w:spacing w:after="120"/>
        <w:ind w:left="-5" w:right="41"/>
        <w:jc w:val="center"/>
        <w:rPr>
          <w:rFonts w:ascii="Times New Roman" w:hAnsi="Times New Roman" w:cs="Times New Roman"/>
          <w:b/>
          <w:bCs/>
        </w:rPr>
      </w:pPr>
      <w:r w:rsidRPr="00213940">
        <w:rPr>
          <w:rFonts w:ascii="Times New Roman" w:hAnsi="Times New Roman" w:cs="Times New Roman"/>
          <w:b/>
          <w:bCs/>
        </w:rPr>
        <w:t>Plasmo3Net: A Convolutional Neural Network-Based Algorithm for Detecting Malaria Parasites in Thin Blood Smear Images</w:t>
      </w:r>
    </w:p>
    <w:p w14:paraId="35E3E8D9" w14:textId="77777777" w:rsidR="00213940" w:rsidRPr="00213940" w:rsidRDefault="00213940" w:rsidP="00213940">
      <w:pPr>
        <w:spacing w:after="120"/>
        <w:ind w:left="-5" w:right="41"/>
        <w:rPr>
          <w:rFonts w:ascii="Times New Roman" w:hAnsi="Times New Roman" w:cs="Times New Roman"/>
        </w:rPr>
      </w:pPr>
    </w:p>
    <w:p w14:paraId="0368960A" w14:textId="77777777" w:rsidR="00213940" w:rsidRPr="00213940" w:rsidRDefault="00213940" w:rsidP="00213940">
      <w:pPr>
        <w:spacing w:after="120"/>
        <w:ind w:left="-5" w:right="41"/>
        <w:rPr>
          <w:rFonts w:ascii="Times New Roman" w:hAnsi="Times New Roman" w:cs="Times New Roman"/>
        </w:rPr>
      </w:pPr>
      <w:r w:rsidRPr="00213940">
        <w:rPr>
          <w:rFonts w:ascii="Times New Roman" w:hAnsi="Times New Roman" w:cs="Times New Roman"/>
        </w:rPr>
        <w:t>*Afolabi Owoloye</w:t>
      </w:r>
      <w:r w:rsidRPr="00213940">
        <w:rPr>
          <w:rFonts w:ascii="Times New Roman" w:hAnsi="Times New Roman" w:cs="Times New Roman"/>
          <w:vertAlign w:val="superscript"/>
        </w:rPr>
        <w:t>1,2,3</w:t>
      </w:r>
      <w:r w:rsidRPr="00213940">
        <w:rPr>
          <w:rFonts w:ascii="Times New Roman" w:hAnsi="Times New Roman" w:cs="Times New Roman"/>
        </w:rPr>
        <w:t>, Funmilayo C. Ligali</w:t>
      </w:r>
      <w:r w:rsidRPr="00213940">
        <w:rPr>
          <w:rFonts w:ascii="Times New Roman" w:hAnsi="Times New Roman" w:cs="Times New Roman"/>
          <w:vertAlign w:val="superscript"/>
        </w:rPr>
        <w:t>1,3</w:t>
      </w:r>
      <w:r w:rsidRPr="00213940">
        <w:rPr>
          <w:rFonts w:ascii="Times New Roman" w:hAnsi="Times New Roman" w:cs="Times New Roman"/>
        </w:rPr>
        <w:t xml:space="preserve">, </w:t>
      </w:r>
      <w:proofErr w:type="spellStart"/>
      <w:r w:rsidRPr="00213940">
        <w:rPr>
          <w:rFonts w:ascii="Times New Roman" w:hAnsi="Times New Roman" w:cs="Times New Roman"/>
        </w:rPr>
        <w:t>Ojochenemi</w:t>
      </w:r>
      <w:proofErr w:type="spellEnd"/>
      <w:r w:rsidRPr="00213940">
        <w:rPr>
          <w:rFonts w:ascii="Times New Roman" w:hAnsi="Times New Roman" w:cs="Times New Roman"/>
        </w:rPr>
        <w:t xml:space="preserve"> A. Enejoh</w:t>
      </w:r>
      <w:r w:rsidRPr="00213940">
        <w:rPr>
          <w:rFonts w:ascii="Times New Roman" w:hAnsi="Times New Roman" w:cs="Times New Roman"/>
          <w:vertAlign w:val="superscript"/>
        </w:rPr>
        <w:t>4</w:t>
      </w:r>
      <w:r w:rsidRPr="00213940">
        <w:rPr>
          <w:rFonts w:ascii="Times New Roman" w:hAnsi="Times New Roman" w:cs="Times New Roman"/>
        </w:rPr>
        <w:t>, Oluwafemi Agosile</w:t>
      </w:r>
      <w:r w:rsidRPr="00213940">
        <w:rPr>
          <w:rFonts w:ascii="Times New Roman" w:hAnsi="Times New Roman" w:cs="Times New Roman"/>
          <w:vertAlign w:val="superscript"/>
        </w:rPr>
        <w:t>1</w:t>
      </w:r>
      <w:r w:rsidRPr="00213940">
        <w:rPr>
          <w:rFonts w:ascii="Times New Roman" w:hAnsi="Times New Roman" w:cs="Times New Roman"/>
        </w:rPr>
        <w:t>, Adesola Z. Musa</w:t>
      </w:r>
      <w:r w:rsidRPr="00213940">
        <w:rPr>
          <w:rFonts w:ascii="Times New Roman" w:hAnsi="Times New Roman" w:cs="Times New Roman"/>
          <w:vertAlign w:val="superscript"/>
        </w:rPr>
        <w:t>3</w:t>
      </w:r>
      <w:r w:rsidRPr="00213940">
        <w:rPr>
          <w:rFonts w:ascii="Times New Roman" w:hAnsi="Times New Roman" w:cs="Times New Roman"/>
        </w:rPr>
        <w:t>, Oluwagbemiga Aina</w:t>
      </w:r>
      <w:r w:rsidRPr="00213940">
        <w:rPr>
          <w:rFonts w:ascii="Times New Roman" w:hAnsi="Times New Roman" w:cs="Times New Roman"/>
          <w:vertAlign w:val="superscript"/>
        </w:rPr>
        <w:t>3</w:t>
      </w:r>
      <w:r w:rsidRPr="00213940">
        <w:rPr>
          <w:rFonts w:ascii="Times New Roman" w:hAnsi="Times New Roman" w:cs="Times New Roman"/>
        </w:rPr>
        <w:t>, Adetunji P. Adewole</w:t>
      </w:r>
      <w:r w:rsidRPr="00213940">
        <w:rPr>
          <w:rFonts w:ascii="Times New Roman" w:hAnsi="Times New Roman" w:cs="Times New Roman"/>
          <w:vertAlign w:val="superscript"/>
        </w:rPr>
        <w:t xml:space="preserve">5 </w:t>
      </w:r>
      <w:r w:rsidRPr="00213940">
        <w:rPr>
          <w:rFonts w:ascii="Times New Roman" w:hAnsi="Times New Roman" w:cs="Times New Roman"/>
        </w:rPr>
        <w:t>Emmanuel T. Idowu</w:t>
      </w:r>
      <w:r w:rsidRPr="00213940">
        <w:rPr>
          <w:rFonts w:ascii="Times New Roman" w:hAnsi="Times New Roman" w:cs="Times New Roman"/>
          <w:vertAlign w:val="superscript"/>
        </w:rPr>
        <w:t>2</w:t>
      </w:r>
      <w:r w:rsidRPr="00213940">
        <w:rPr>
          <w:rFonts w:ascii="Times New Roman" w:hAnsi="Times New Roman" w:cs="Times New Roman"/>
        </w:rPr>
        <w:t xml:space="preserve"> and Kolapo M. Oyebola</w:t>
      </w:r>
      <w:r w:rsidRPr="00213940">
        <w:rPr>
          <w:rFonts w:ascii="Times New Roman" w:hAnsi="Times New Roman" w:cs="Times New Roman"/>
          <w:vertAlign w:val="superscript"/>
        </w:rPr>
        <w:t>1,3</w:t>
      </w:r>
    </w:p>
    <w:p w14:paraId="594AE374" w14:textId="77777777" w:rsidR="00213940" w:rsidRDefault="00213940" w:rsidP="0070227D">
      <w:pPr>
        <w:rPr>
          <w:rFonts w:ascii="Times New Roman" w:hAnsi="Times New Roman" w:cs="Times New Roman"/>
          <w:b/>
          <w:bCs/>
        </w:rPr>
      </w:pPr>
    </w:p>
    <w:p w14:paraId="4FD52BE3" w14:textId="063924F1" w:rsidR="0070227D" w:rsidRPr="0070227D" w:rsidRDefault="0070227D" w:rsidP="0070227D">
      <w:pPr>
        <w:rPr>
          <w:rFonts w:ascii="Times New Roman" w:hAnsi="Times New Roman" w:cs="Times New Roman"/>
          <w:b/>
          <w:bCs/>
        </w:rPr>
      </w:pPr>
      <w:r w:rsidRPr="0070227D">
        <w:rPr>
          <w:rFonts w:ascii="Times New Roman" w:hAnsi="Times New Roman" w:cs="Times New Roman"/>
          <w:b/>
          <w:bCs/>
        </w:rPr>
        <w:t>Algorithm 1. Proposed Plasmo3Net workflow for malaria parasite detection</w:t>
      </w:r>
    </w:p>
    <w:p w14:paraId="1D960A54" w14:textId="71471A9F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Input:</w:t>
      </w:r>
    </w:p>
    <w:p w14:paraId="2016EBB2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F = set of raw thin-blood-smear field images</w:t>
      </w:r>
    </w:p>
    <w:p w14:paraId="2A5CC177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Y = image labels/classes (infected, uninfected)</w:t>
      </w:r>
    </w:p>
    <w:p w14:paraId="4376B5BE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N = manually curated NIH dataset for calibration and external validation</w:t>
      </w:r>
    </w:p>
    <w:p w14:paraId="3C2706C0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B = batch size = 64</w:t>
      </w:r>
    </w:p>
    <w:p w14:paraId="403ACD97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E = number of epochs = 100</w:t>
      </w:r>
    </w:p>
    <w:p w14:paraId="2AEDEB87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α = significance level = 0.05</w:t>
      </w:r>
    </w:p>
    <w:p w14:paraId="04717370" w14:textId="77777777" w:rsidR="0070227D" w:rsidRPr="0070227D" w:rsidRDefault="0070227D" w:rsidP="0070227D">
      <w:pPr>
        <w:rPr>
          <w:rFonts w:ascii="Times New Roman" w:hAnsi="Times New Roman" w:cs="Times New Roman"/>
        </w:rPr>
      </w:pPr>
    </w:p>
    <w:p w14:paraId="0F66378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Output:</w:t>
      </w:r>
    </w:p>
    <w:p w14:paraId="5F6DE7F9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M* = trained Plasmo3Net classifier</w:t>
      </w:r>
    </w:p>
    <w:p w14:paraId="16692DC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T = optimal temperature for calibration</w:t>
      </w:r>
    </w:p>
    <w:p w14:paraId="5C0ECBFE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q̂ = conformal threshold</w:t>
      </w:r>
    </w:p>
    <w:p w14:paraId="3EB4A3CB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ŷ = predicted class label for each test image</w:t>
      </w:r>
    </w:p>
    <w:p w14:paraId="32FC7864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Γ(x) = conformal prediction set for each test image x</w:t>
      </w:r>
    </w:p>
    <w:p w14:paraId="1AA35F69" w14:textId="77777777" w:rsidR="0070227D" w:rsidRPr="0070227D" w:rsidRDefault="0070227D" w:rsidP="0070227D">
      <w:pPr>
        <w:rPr>
          <w:rFonts w:ascii="Times New Roman" w:hAnsi="Times New Roman" w:cs="Times New Roman"/>
        </w:rPr>
      </w:pPr>
    </w:p>
    <w:p w14:paraId="088FF2C6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Procedure:</w:t>
      </w:r>
    </w:p>
    <w:p w14:paraId="15614F2E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1. Acquire field images F from Giemsa-stained thin blood smears.</w:t>
      </w:r>
    </w:p>
    <w:p w14:paraId="5127427F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2. For each image f in F:</w:t>
      </w:r>
    </w:p>
    <w:p w14:paraId="6A2ED11C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Crop region of interest.</w:t>
      </w:r>
    </w:p>
    <w:p w14:paraId="21190A3F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Apply bilateral filtering for noise reduction.</w:t>
      </w:r>
    </w:p>
    <w:p w14:paraId="58AADC04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lastRenderedPageBreak/>
        <w:t xml:space="preserve">      c. Apply gamma correction in HSV space.</w:t>
      </w:r>
    </w:p>
    <w:p w14:paraId="2DC76A15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d. Apply white balancing for </w:t>
      </w:r>
      <w:proofErr w:type="spellStart"/>
      <w:r w:rsidRPr="0070227D">
        <w:rPr>
          <w:rFonts w:ascii="Times New Roman" w:hAnsi="Times New Roman" w:cs="Times New Roman"/>
        </w:rPr>
        <w:t>colour</w:t>
      </w:r>
      <w:proofErr w:type="spellEnd"/>
      <w:r w:rsidRPr="0070227D">
        <w:rPr>
          <w:rFonts w:ascii="Times New Roman" w:hAnsi="Times New Roman" w:cs="Times New Roman"/>
        </w:rPr>
        <w:t xml:space="preserve"> normalization.</w:t>
      </w:r>
    </w:p>
    <w:p w14:paraId="563D7F4B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3. Segment red blood cells from each preprocessed image:</w:t>
      </w:r>
    </w:p>
    <w:p w14:paraId="10494E05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Convert image to grayscale.</w:t>
      </w:r>
    </w:p>
    <w:p w14:paraId="6742CD43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Apply Otsu thresholding to obtain binary image.</w:t>
      </w:r>
    </w:p>
    <w:p w14:paraId="08C96D11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c. Detect contours using </w:t>
      </w:r>
      <w:proofErr w:type="spellStart"/>
      <w:proofErr w:type="gramStart"/>
      <w:r w:rsidRPr="0070227D">
        <w:rPr>
          <w:rFonts w:ascii="Times New Roman" w:hAnsi="Times New Roman" w:cs="Times New Roman"/>
        </w:rPr>
        <w:t>findContours</w:t>
      </w:r>
      <w:proofErr w:type="spellEnd"/>
      <w:r w:rsidRPr="0070227D">
        <w:rPr>
          <w:rFonts w:ascii="Times New Roman" w:hAnsi="Times New Roman" w:cs="Times New Roman"/>
        </w:rPr>
        <w:t>(</w:t>
      </w:r>
      <w:proofErr w:type="gramEnd"/>
      <w:r w:rsidRPr="0070227D">
        <w:rPr>
          <w:rFonts w:ascii="Times New Roman" w:hAnsi="Times New Roman" w:cs="Times New Roman"/>
        </w:rPr>
        <w:t>).</w:t>
      </w:r>
    </w:p>
    <w:p w14:paraId="3269E3F8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d. Apply Sobel edge detection.</w:t>
      </w:r>
    </w:p>
    <w:p w14:paraId="235B5CD0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e. Refine segmentation using k-means clustering in HSI space.</w:t>
      </w:r>
    </w:p>
    <w:p w14:paraId="0304687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4. Extract segmented RBC images and resize each cell image to 64 × 64 × 3.</w:t>
      </w:r>
    </w:p>
    <w:p w14:paraId="5B293D7A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5. Construct the dataset D of segmented RBC images.</w:t>
      </w:r>
    </w:p>
    <w:p w14:paraId="582868C2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6. Split D into:</w:t>
      </w:r>
    </w:p>
    <w:p w14:paraId="2147B97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test set </w:t>
      </w:r>
      <w:proofErr w:type="spellStart"/>
      <w:r w:rsidRPr="0070227D">
        <w:rPr>
          <w:rFonts w:ascii="Times New Roman" w:hAnsi="Times New Roman" w:cs="Times New Roman"/>
        </w:rPr>
        <w:t>Dtest</w:t>
      </w:r>
      <w:proofErr w:type="spellEnd"/>
      <w:r w:rsidRPr="0070227D">
        <w:rPr>
          <w:rFonts w:ascii="Times New Roman" w:hAnsi="Times New Roman" w:cs="Times New Roman"/>
        </w:rPr>
        <w:t xml:space="preserve"> = 4,000 images</w:t>
      </w:r>
    </w:p>
    <w:p w14:paraId="57A3B02C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remaining set </w:t>
      </w:r>
      <w:proofErr w:type="spellStart"/>
      <w:r w:rsidRPr="0070227D">
        <w:rPr>
          <w:rFonts w:ascii="Times New Roman" w:hAnsi="Times New Roman" w:cs="Times New Roman"/>
        </w:rPr>
        <w:t>Drem</w:t>
      </w:r>
      <w:proofErr w:type="spellEnd"/>
      <w:r w:rsidRPr="0070227D">
        <w:rPr>
          <w:rFonts w:ascii="Times New Roman" w:hAnsi="Times New Roman" w:cs="Times New Roman"/>
        </w:rPr>
        <w:t xml:space="preserve"> = 15,060 images</w:t>
      </w:r>
    </w:p>
    <w:p w14:paraId="3DAA77E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c. training set </w:t>
      </w:r>
      <w:proofErr w:type="spellStart"/>
      <w:r w:rsidRPr="0070227D">
        <w:rPr>
          <w:rFonts w:ascii="Times New Roman" w:hAnsi="Times New Roman" w:cs="Times New Roman"/>
        </w:rPr>
        <w:t>Dtrain</w:t>
      </w:r>
      <w:proofErr w:type="spellEnd"/>
      <w:r w:rsidRPr="0070227D">
        <w:rPr>
          <w:rFonts w:ascii="Times New Roman" w:hAnsi="Times New Roman" w:cs="Times New Roman"/>
        </w:rPr>
        <w:t xml:space="preserve"> and validation set </w:t>
      </w:r>
      <w:proofErr w:type="spellStart"/>
      <w:r w:rsidRPr="0070227D">
        <w:rPr>
          <w:rFonts w:ascii="Times New Roman" w:hAnsi="Times New Roman" w:cs="Times New Roman"/>
        </w:rPr>
        <w:t>Dval</w:t>
      </w:r>
      <w:proofErr w:type="spellEnd"/>
      <w:r w:rsidRPr="0070227D">
        <w:rPr>
          <w:rFonts w:ascii="Times New Roman" w:hAnsi="Times New Roman" w:cs="Times New Roman"/>
        </w:rPr>
        <w:t xml:space="preserve"> from </w:t>
      </w:r>
      <w:proofErr w:type="spellStart"/>
      <w:r w:rsidRPr="0070227D">
        <w:rPr>
          <w:rFonts w:ascii="Times New Roman" w:hAnsi="Times New Roman" w:cs="Times New Roman"/>
        </w:rPr>
        <w:t>Drem</w:t>
      </w:r>
      <w:proofErr w:type="spellEnd"/>
      <w:r w:rsidRPr="0070227D">
        <w:rPr>
          <w:rFonts w:ascii="Times New Roman" w:hAnsi="Times New Roman" w:cs="Times New Roman"/>
        </w:rPr>
        <w:t xml:space="preserve"> using 80:20 split</w:t>
      </w:r>
    </w:p>
    <w:p w14:paraId="4FC7A72C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7. Initialize candidate CNN models:</w:t>
      </w:r>
    </w:p>
    <w:p w14:paraId="3965284A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{Plasmo3Net, 16-layer CNN, 19-layer CNN, </w:t>
      </w:r>
      <w:proofErr w:type="spellStart"/>
      <w:r w:rsidRPr="0070227D">
        <w:rPr>
          <w:rFonts w:ascii="Times New Roman" w:hAnsi="Times New Roman" w:cs="Times New Roman"/>
        </w:rPr>
        <w:t>AlexNet</w:t>
      </w:r>
      <w:proofErr w:type="spellEnd"/>
      <w:r w:rsidRPr="0070227D">
        <w:rPr>
          <w:rFonts w:ascii="Times New Roman" w:hAnsi="Times New Roman" w:cs="Times New Roman"/>
        </w:rPr>
        <w:t>, VGG16, ResNet50, InceptionV3}</w:t>
      </w:r>
    </w:p>
    <w:p w14:paraId="78C76889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8. For each model M in the candidate set:</w:t>
      </w:r>
    </w:p>
    <w:p w14:paraId="15023ED1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Modify final layer for binary classification using sigmoid activation.</w:t>
      </w:r>
    </w:p>
    <w:p w14:paraId="123092E6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Train M on </w:t>
      </w:r>
      <w:proofErr w:type="spellStart"/>
      <w:r w:rsidRPr="0070227D">
        <w:rPr>
          <w:rFonts w:ascii="Times New Roman" w:hAnsi="Times New Roman" w:cs="Times New Roman"/>
        </w:rPr>
        <w:t>Dtrain</w:t>
      </w:r>
      <w:proofErr w:type="spellEnd"/>
      <w:r w:rsidRPr="0070227D">
        <w:rPr>
          <w:rFonts w:ascii="Times New Roman" w:hAnsi="Times New Roman" w:cs="Times New Roman"/>
        </w:rPr>
        <w:t xml:space="preserve"> using binary cross-entropy loss, Adam optimizer, batch size B, and epochs E.</w:t>
      </w:r>
    </w:p>
    <w:p w14:paraId="6C803328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c. Monitor validation accuracy and validation loss on </w:t>
      </w:r>
      <w:proofErr w:type="spellStart"/>
      <w:r w:rsidRPr="0070227D">
        <w:rPr>
          <w:rFonts w:ascii="Times New Roman" w:hAnsi="Times New Roman" w:cs="Times New Roman"/>
        </w:rPr>
        <w:t>Dval</w:t>
      </w:r>
      <w:proofErr w:type="spellEnd"/>
      <w:r w:rsidRPr="0070227D">
        <w:rPr>
          <w:rFonts w:ascii="Times New Roman" w:hAnsi="Times New Roman" w:cs="Times New Roman"/>
        </w:rPr>
        <w:t>.</w:t>
      </w:r>
    </w:p>
    <w:p w14:paraId="0D3768D1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9. Select the </w:t>
      </w:r>
      <w:proofErr w:type="gramStart"/>
      <w:r w:rsidRPr="0070227D">
        <w:rPr>
          <w:rFonts w:ascii="Times New Roman" w:hAnsi="Times New Roman" w:cs="Times New Roman"/>
        </w:rPr>
        <w:t>best-performing</w:t>
      </w:r>
      <w:proofErr w:type="gramEnd"/>
      <w:r w:rsidRPr="0070227D">
        <w:rPr>
          <w:rFonts w:ascii="Times New Roman" w:hAnsi="Times New Roman" w:cs="Times New Roman"/>
        </w:rPr>
        <w:t xml:space="preserve"> model as M* based on validation and test performance.</w:t>
      </w:r>
    </w:p>
    <w:p w14:paraId="21BCC0F7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10. Evaluate M* on </w:t>
      </w:r>
      <w:proofErr w:type="spellStart"/>
      <w:r w:rsidRPr="0070227D">
        <w:rPr>
          <w:rFonts w:ascii="Times New Roman" w:hAnsi="Times New Roman" w:cs="Times New Roman"/>
        </w:rPr>
        <w:t>Dtest</w:t>
      </w:r>
      <w:proofErr w:type="spellEnd"/>
      <w:r w:rsidRPr="0070227D">
        <w:rPr>
          <w:rFonts w:ascii="Times New Roman" w:hAnsi="Times New Roman" w:cs="Times New Roman"/>
        </w:rPr>
        <w:t xml:space="preserve"> and compute:</w:t>
      </w:r>
    </w:p>
    <w:p w14:paraId="61438F8E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accuracy, precision, recall, F1 score, specificity, and sensitivity.</w:t>
      </w:r>
    </w:p>
    <w:p w14:paraId="77E733E4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11. Prepare NIH dataset N for calibration and external validation:</w:t>
      </w:r>
    </w:p>
    <w:p w14:paraId="7BBEB4F3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Normalize images to [0,1].</w:t>
      </w:r>
    </w:p>
    <w:p w14:paraId="5E30C9AF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Resize images to 64 × 64.</w:t>
      </w:r>
    </w:p>
    <w:p w14:paraId="10B61EB6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lastRenderedPageBreak/>
        <w:t xml:space="preserve">      c. Construct balanced calibration subset </w:t>
      </w:r>
      <w:proofErr w:type="spellStart"/>
      <w:r w:rsidRPr="0070227D">
        <w:rPr>
          <w:rFonts w:ascii="Times New Roman" w:hAnsi="Times New Roman" w:cs="Times New Roman"/>
        </w:rPr>
        <w:t>Ncal</w:t>
      </w:r>
      <w:proofErr w:type="spellEnd"/>
      <w:r w:rsidRPr="0070227D">
        <w:rPr>
          <w:rFonts w:ascii="Times New Roman" w:hAnsi="Times New Roman" w:cs="Times New Roman"/>
        </w:rPr>
        <w:t>.</w:t>
      </w:r>
    </w:p>
    <w:p w14:paraId="35C4E151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12. Perform temperature scaling on M*:</w:t>
      </w:r>
    </w:p>
    <w:p w14:paraId="5D04B8EA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Optimize temperature </w:t>
      </w:r>
      <w:proofErr w:type="spellStart"/>
      <w:r w:rsidRPr="0070227D">
        <w:rPr>
          <w:rFonts w:ascii="Times New Roman" w:hAnsi="Times New Roman" w:cs="Times New Roman"/>
        </w:rPr>
        <w:t>T on</w:t>
      </w:r>
      <w:proofErr w:type="spellEnd"/>
      <w:r w:rsidRPr="0070227D">
        <w:rPr>
          <w:rFonts w:ascii="Times New Roman" w:hAnsi="Times New Roman" w:cs="Times New Roman"/>
        </w:rPr>
        <w:t xml:space="preserve"> held-out validation/calibration data.</w:t>
      </w:r>
    </w:p>
    <w:p w14:paraId="1936D6B5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Compute calibrated probability:</w:t>
      </w:r>
    </w:p>
    <w:p w14:paraId="67D78E3B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       </w:t>
      </w:r>
      <w:proofErr w:type="spellStart"/>
      <w:r w:rsidRPr="0070227D">
        <w:rPr>
          <w:rFonts w:ascii="Times New Roman" w:hAnsi="Times New Roman" w:cs="Times New Roman"/>
        </w:rPr>
        <w:t>p_calibrated</w:t>
      </w:r>
      <w:proofErr w:type="spellEnd"/>
      <w:r w:rsidRPr="0070227D">
        <w:rPr>
          <w:rFonts w:ascii="Times New Roman" w:hAnsi="Times New Roman" w:cs="Times New Roman"/>
        </w:rPr>
        <w:t>(x) = σ(logit(x) / T)</w:t>
      </w:r>
    </w:p>
    <w:p w14:paraId="53785B47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13. Compute conformal nonconformity scores on </w:t>
      </w:r>
      <w:proofErr w:type="spellStart"/>
      <w:r w:rsidRPr="0070227D">
        <w:rPr>
          <w:rFonts w:ascii="Times New Roman" w:hAnsi="Times New Roman" w:cs="Times New Roman"/>
        </w:rPr>
        <w:t>Ncal</w:t>
      </w:r>
      <w:proofErr w:type="spellEnd"/>
      <w:r w:rsidRPr="0070227D">
        <w:rPr>
          <w:rFonts w:ascii="Times New Roman" w:hAnsi="Times New Roman" w:cs="Times New Roman"/>
        </w:rPr>
        <w:t>:</w:t>
      </w:r>
    </w:p>
    <w:p w14:paraId="4B529792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s(xi,1) = 1 − f(xi) for infected class</w:t>
      </w:r>
    </w:p>
    <w:p w14:paraId="3A8DA1A4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s(xi,0) = f(xi) for uninfected class</w:t>
      </w:r>
    </w:p>
    <w:p w14:paraId="667EF61B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14. Compute conformal threshold q̂ as the adjusted quantile of calibration scores.</w:t>
      </w:r>
    </w:p>
    <w:p w14:paraId="2FB4485F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15. For each test image x:</w:t>
      </w:r>
    </w:p>
    <w:p w14:paraId="324920D5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a. Include class 1 in Γ(x) if </w:t>
      </w:r>
      <w:proofErr w:type="gramStart"/>
      <w:r w:rsidRPr="0070227D">
        <w:rPr>
          <w:rFonts w:ascii="Times New Roman" w:hAnsi="Times New Roman" w:cs="Times New Roman"/>
        </w:rPr>
        <w:t>1 − f</w:t>
      </w:r>
      <w:proofErr w:type="gramEnd"/>
      <w:r w:rsidRPr="0070227D">
        <w:rPr>
          <w:rFonts w:ascii="Times New Roman" w:hAnsi="Times New Roman" w:cs="Times New Roman"/>
        </w:rPr>
        <w:t>(x) ≤ q̂</w:t>
      </w:r>
    </w:p>
    <w:p w14:paraId="3A7D4752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b. Include class 0 in Γ(x) if f(x) ≤ q̂</w:t>
      </w:r>
    </w:p>
    <w:p w14:paraId="7325FA9D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c. If Γ(x) contains one class, assign that class as ŷ</w:t>
      </w:r>
    </w:p>
    <w:p w14:paraId="130C5379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d. Otherwise, mark prediction as uncertain</w:t>
      </w:r>
    </w:p>
    <w:p w14:paraId="5AEAF4F0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16. Report classification metrics and conformal metrics:</w:t>
      </w:r>
    </w:p>
    <w:p w14:paraId="02C38CEF" w14:textId="77777777" w:rsidR="0070227D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 xml:space="preserve">      empirical coverage, average prediction set size, and proportion of single-class predictions.</w:t>
      </w:r>
    </w:p>
    <w:p w14:paraId="230255F6" w14:textId="77777777" w:rsidR="0070227D" w:rsidRPr="0070227D" w:rsidRDefault="0070227D" w:rsidP="0070227D">
      <w:pPr>
        <w:rPr>
          <w:rFonts w:ascii="Times New Roman" w:hAnsi="Times New Roman" w:cs="Times New Roman"/>
        </w:rPr>
      </w:pPr>
    </w:p>
    <w:p w14:paraId="41BE387B" w14:textId="2BA88D7F" w:rsidR="004E02A7" w:rsidRPr="0070227D" w:rsidRDefault="0070227D" w:rsidP="0070227D">
      <w:pPr>
        <w:rPr>
          <w:rFonts w:ascii="Times New Roman" w:hAnsi="Times New Roman" w:cs="Times New Roman"/>
        </w:rPr>
      </w:pPr>
      <w:r w:rsidRPr="0070227D">
        <w:rPr>
          <w:rFonts w:ascii="Times New Roman" w:hAnsi="Times New Roman" w:cs="Times New Roman"/>
        </w:rPr>
        <w:t>Return M*, T, q̂, ŷ, and Γ(x).</w:t>
      </w:r>
    </w:p>
    <w:sectPr w:rsidR="004E02A7" w:rsidRPr="00702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27D"/>
    <w:rsid w:val="00213940"/>
    <w:rsid w:val="003D77FC"/>
    <w:rsid w:val="004524A4"/>
    <w:rsid w:val="004E02A7"/>
    <w:rsid w:val="00563EFF"/>
    <w:rsid w:val="0070227D"/>
    <w:rsid w:val="00827D46"/>
    <w:rsid w:val="00B173C5"/>
    <w:rsid w:val="00FD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1BB99"/>
  <w15:chartTrackingRefBased/>
  <w15:docId w15:val="{CD2D68B3-9A56-4538-8B46-38FD1074C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2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2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2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2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2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2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2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2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2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2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2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Afolabi Owoloye</dc:creator>
  <cp:keywords/>
  <dc:description/>
  <cp:lastModifiedBy>Afolabi Owoloye</cp:lastModifiedBy>
  <cp:revision>4</cp:revision>
  <dcterms:created xsi:type="dcterms:W3CDTF">2026-03-20T18:39:00Z</dcterms:created>
  <dcterms:modified xsi:type="dcterms:W3CDTF">2026-03-23T10:55:00Z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2ccd4fff-7163-455b-94ad-c46dfeafa56d</vt:lpwstr>
  </property>
</Properties>
</file>