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B622" w14:textId="10AECB66" w:rsidR="00723C9E" w:rsidRDefault="00AF44D6">
      <w:hyperlink r:id="rId4" w:history="1">
        <w:r w:rsidRPr="001C0BDC">
          <w:rPr>
            <w:rStyle w:val="Hipervnculo"/>
          </w:rPr>
          <w:t>https://youtu.be/G9QPXC_eqPM</w:t>
        </w:r>
      </w:hyperlink>
      <w:r>
        <w:t xml:space="preserve"> </w:t>
      </w:r>
    </w:p>
    <w:sectPr w:rsidR="00723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C"/>
    <w:rsid w:val="000C490A"/>
    <w:rsid w:val="0021765E"/>
    <w:rsid w:val="00723C9E"/>
    <w:rsid w:val="00827E4C"/>
    <w:rsid w:val="00A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3A93"/>
  <w15:chartTrackingRefBased/>
  <w15:docId w15:val="{67902708-7791-406C-931D-30896DBC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44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4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9QPXC_eqP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2022-12-25T17:43:00Z</dcterms:created>
  <dcterms:modified xsi:type="dcterms:W3CDTF">2022-12-25T17:47:00Z</dcterms:modified>
</cp:coreProperties>
</file>