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33A9489" w:rsidR="004A40BC" w:rsidRDefault="005D60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</w:t>
      </w:r>
      <w:r w:rsidR="004655D3">
        <w:rPr>
          <w:rFonts w:ascii="Times New Roman" w:eastAsia="Times New Roman" w:hAnsi="Times New Roman" w:cs="Times New Roman"/>
          <w:b/>
          <w:sz w:val="28"/>
          <w:szCs w:val="28"/>
        </w:rPr>
        <w:t>SQL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-POORNIMA UNIVERSITY</w:t>
      </w:r>
    </w:p>
    <w:p w14:paraId="00000002" w14:textId="77777777" w:rsidR="004A40BC" w:rsidRDefault="004A40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3DBFC834" w:rsidR="004A40BC" w:rsidRDefault="005D60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- “Ratio</w:t>
      </w:r>
      <w:r w:rsidRPr="005D6039">
        <w:rPr>
          <w:rFonts w:ascii="Times New Roman" w:eastAsia="Times New Roman" w:hAnsi="Times New Roman" w:cs="Times New Roman"/>
          <w:b/>
          <w:sz w:val="28"/>
          <w:szCs w:val="28"/>
        </w:rPr>
        <w:t xml:space="preserve"> of Cost of Job”</w:t>
      </w:r>
    </w:p>
    <w:p w14:paraId="00000004" w14:textId="77777777" w:rsidR="004A40BC" w:rsidRDefault="004A40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5" w14:textId="47F9B3C2" w:rsidR="004A40BC" w:rsidRDefault="005D60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Technology - SQL</w:t>
      </w:r>
    </w:p>
    <w:p w14:paraId="00000006" w14:textId="77777777" w:rsidR="004A40BC" w:rsidRDefault="004A40B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4A40BC" w:rsidRDefault="005D60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(Poornima University in collaboration with Celebal Technologies)</w:t>
      </w:r>
    </w:p>
    <w:p w14:paraId="00000008" w14:textId="77777777" w:rsidR="004A40BC" w:rsidRDefault="004A40BC">
      <w:pPr>
        <w:rPr>
          <w:rFonts w:ascii="Times New Roman" w:eastAsia="Times New Roman" w:hAnsi="Times New Roman" w:cs="Times New Roman"/>
        </w:rPr>
      </w:pPr>
    </w:p>
    <w:p w14:paraId="00000009" w14:textId="09481CD9" w:rsidR="004A40BC" w:rsidRDefault="005D60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Lead: Mr. Shreyansh Jarged</w:t>
      </w:r>
    </w:p>
    <w:p w14:paraId="0000000A" w14:textId="77777777" w:rsidR="004A40BC" w:rsidRDefault="004A40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4A40BC" w:rsidRDefault="005D60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Team Members:</w:t>
      </w:r>
    </w:p>
    <w:p w14:paraId="0000000C" w14:textId="0609871D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Saumya Sharma</w:t>
      </w:r>
    </w:p>
    <w:p w14:paraId="0000000D" w14:textId="1047B863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Rahul Jhakar</w:t>
      </w:r>
    </w:p>
    <w:p w14:paraId="0000000E" w14:textId="0169E63C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Sachin Choudhary</w:t>
      </w:r>
    </w:p>
    <w:p w14:paraId="0000000F" w14:textId="4BCE8325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Sachin Dhaka</w:t>
      </w:r>
    </w:p>
    <w:p w14:paraId="00000010" w14:textId="16525948" w:rsidR="004A40BC" w:rsidRDefault="004A40BC" w:rsidP="005D6039">
      <w:pPr>
        <w:ind w:left="420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A40BC" w:rsidRDefault="004A40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A40BC" w:rsidRDefault="005D60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Tutors:</w:t>
      </w:r>
    </w:p>
    <w:p w14:paraId="00000013" w14:textId="77777777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Ms. Aakanksha Jain</w:t>
      </w:r>
    </w:p>
    <w:p w14:paraId="00000014" w14:textId="77777777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Mr. Nitesh Kaushik</w:t>
      </w:r>
    </w:p>
    <w:p w14:paraId="00000015" w14:textId="77777777" w:rsidR="004A40BC" w:rsidRDefault="004A40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A40BC" w:rsidRDefault="005D603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HOD: </w:t>
      </w:r>
    </w:p>
    <w:p w14:paraId="00000017" w14:textId="0D7DE1EB" w:rsidR="004A40BC" w:rsidRDefault="005D603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Mr. Ravi Kumar</w:t>
      </w:r>
    </w:p>
    <w:sectPr w:rsidR="004A40BC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1A0672"/>
    <w:multiLevelType w:val="multilevel"/>
    <w:tmpl w:val="09A66D1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0BC"/>
    <w:rsid w:val="004655D3"/>
    <w:rsid w:val="004A40BC"/>
    <w:rsid w:val="005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E481"/>
  <w15:docId w15:val="{AE8739DE-EA71-492B-B942-ECAEAFA37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Q9Oo8GqL2YmU4wEFsePNINoiw==">AMUW2mUumY36zXKUvULje9naNgjfb/zXt8hL9FfKJGFjtdRCryKW7nEuqqp5G0AoKLGPJCMQFkMwOWX4yE36R6i1Q2Z8M5eAzp9RK+WLgHN+OPakKhcWR2bwJgMf2VKsMRszWMnInatb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MEETAKSH</dc:creator>
  <cp:lastModifiedBy>Saumya Sharma</cp:lastModifiedBy>
  <cp:revision>3</cp:revision>
  <dcterms:created xsi:type="dcterms:W3CDTF">2020-05-17T22:46:00Z</dcterms:created>
  <dcterms:modified xsi:type="dcterms:W3CDTF">2020-05-17T22:46:00Z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