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B4FA0"/>
          <w:sz w:val="18"/>
        </w:rPr>
        <w:t>ResNet Academy · Search Engine Optimization · Module 4</w:t>
      </w:r>
    </w:p>
    <w:p>
      <w:pPr>
        <w:pStyle w:val="Title"/>
      </w:pPr>
      <w:r>
        <w:t>Technical SEO</w:t>
      </w:r>
    </w:p>
    <w:p>
      <w:r>
        <w:rPr>
          <w:i/>
          <w:color w:val="4A5568"/>
        </w:rPr>
        <w:t>Crawlability, indexing controls, sitemaps and structured data</w:t>
      </w:r>
    </w:p>
    <w:p>
      <w:pPr>
        <w:pStyle w:val="Heading1"/>
      </w:pPr>
      <w:r>
        <w:t>Learning objectives</w:t>
      </w:r>
    </w:p>
    <w:p>
      <w:r>
        <w:t>By the end of this module you will be able to:</w:t>
      </w:r>
    </w:p>
    <w:p>
      <w:pPr>
        <w:pStyle w:val="ListNumber"/>
      </w:pPr>
      <w:r>
        <w:t>Configure robots.txt and understand what it can and cannot do.</w:t>
      </w:r>
    </w:p>
    <w:p>
      <w:pPr>
        <w:pStyle w:val="ListNumber"/>
      </w:pPr>
      <w:r>
        <w:t>Use noindex, canonical tags and redirects correctly.</w:t>
      </w:r>
    </w:p>
    <w:p>
      <w:pPr>
        <w:pStyle w:val="ListNumber"/>
      </w:pPr>
      <w:r>
        <w:t>Build and submit an XML sitemap.</w:t>
      </w:r>
    </w:p>
    <w:p>
      <w:pPr>
        <w:pStyle w:val="ListNumber"/>
      </w:pPr>
      <w:r>
        <w:t>Add structured data with JSON-LD and validate it.</w:t>
      </w:r>
    </w:p>
    <w:p>
      <w:pPr>
        <w:pStyle w:val="Heading1"/>
      </w:pPr>
      <w:r>
        <w:t>robots.txt</w:t>
      </w:r>
    </w:p>
    <w:p>
      <w:r>
        <w:t>robots.txt sits at the root of a domain (example.com/robots.txt) and tells crawlers which paths they may request. It is used to keep bots out of low-value areas such as internal search results or admin pages.</w:t>
      </w:r>
    </w:p>
    <w:p>
      <w:r>
        <w:t>robots.txt controls crawling, not indexing. A blocked URL can still appear in results, without a description, if other sites link to it. To keep a page out of results, allow crawling and use noindex instead.</w:t>
      </w:r>
    </w:p>
    <w:p>
      <w:pPr>
        <w:pStyle w:val="Heading2"/>
      </w:pPr>
      <w:r>
        <w:t>Key points</w:t>
      </w:r>
    </w:p>
    <w:p>
      <w:pPr>
        <w:pStyle w:val="ListBullet"/>
      </w:pPr>
      <w:r>
        <w:t>Lives at the domain root.</w:t>
      </w:r>
    </w:p>
    <w:p>
      <w:pPr>
        <w:pStyle w:val="ListBullet"/>
      </w:pPr>
      <w:r>
        <w:t>Blocks crawling, not indexing.</w:t>
      </w:r>
    </w:p>
    <w:p>
      <w:pPr>
        <w:pStyle w:val="ListBullet"/>
      </w:pPr>
      <w:r>
        <w:t>Never block CSS or JavaScript Google needs to render pages.</w:t>
      </w:r>
    </w:p>
    <w:p>
      <w:pPr>
        <w:pStyle w:val="Heading1"/>
      </w:pPr>
      <w:r>
        <w:t>noindex, canonicals and redirects</w:t>
      </w:r>
    </w:p>
    <w:p>
      <w:r>
        <w:t>A meta robots noindex tag (or X-Robots-Tag header) removes a page from results; useful for thank-you pages, internal search and thin tag archives. A rel="canonical" link tells Google which URL is the preferred version among duplicates, such as tracking-parameter variants.</w:t>
      </w:r>
    </w:p>
    <w:p>
      <w:r>
        <w:t>When a page moves permanently, use a 301 redirect so users and link authority reach the new URL. Avoid redirect chains (A→B→C) and loops, which waste crawl budget and slow users down.</w:t>
      </w:r>
    </w:p>
    <w:p>
      <w:pPr>
        <w:pStyle w:val="Heading2"/>
      </w:pPr>
      <w:r>
        <w:t>Key points</w:t>
      </w:r>
    </w:p>
    <w:p>
      <w:pPr>
        <w:pStyle w:val="ListBullet"/>
      </w:pPr>
      <w:r>
        <w:t>noindex: keep out of results.</w:t>
      </w:r>
    </w:p>
    <w:p>
      <w:pPr>
        <w:pStyle w:val="ListBullet"/>
      </w:pPr>
      <w:r>
        <w:t>canonical: choose the preferred duplicate.</w:t>
      </w:r>
    </w:p>
    <w:p>
      <w:pPr>
        <w:pStyle w:val="ListBullet"/>
      </w:pPr>
      <w:r>
        <w:t>301: permanent move; update internal links too.</w:t>
      </w:r>
    </w:p>
    <w:p>
      <w:pPr>
        <w:pStyle w:val="Heading1"/>
      </w:pPr>
      <w:r>
        <w:t>XML sitemaps</w:t>
      </w:r>
    </w:p>
    <w:p>
      <w:r>
        <w:t>An XML sitemap lists the URLs you want indexed, optionally with last-modified dates. It helps Google find new and deep pages, especially on large or poorly linked sites. A single sitemap can hold up to 50,000 URLs or 50 MB uncompressed; larger sites use a sitemap index.</w:t>
      </w:r>
    </w:p>
    <w:p>
      <w:r>
        <w:t>Include only canonical, indexable URLs that return status 200. Submit the sitemap in Search Console and reference it in robots.txt.</w:t>
      </w:r>
    </w:p>
    <w:p>
      <w:pPr>
        <w:pStyle w:val="Heading2"/>
      </w:pPr>
      <w:r>
        <w:t>Key points</w:t>
      </w:r>
    </w:p>
    <w:p>
      <w:pPr>
        <w:pStyle w:val="ListBullet"/>
      </w:pPr>
      <w:r>
        <w:t>Only canonical, indexable, 200-status URLs.</w:t>
      </w:r>
    </w:p>
    <w:p>
      <w:pPr>
        <w:pStyle w:val="ListBullet"/>
      </w:pPr>
      <w:r>
        <w:t>Submit in Search Console.</w:t>
      </w:r>
    </w:p>
    <w:p>
      <w:pPr>
        <w:pStyle w:val="ListBullet"/>
      </w:pPr>
      <w:r>
        <w:t>Reference it in robots.txt with a Sitemap: line.</w:t>
      </w:r>
    </w:p>
    <w:p>
      <w:pPr>
        <w:pStyle w:val="Heading1"/>
      </w:pPr>
      <w:r>
        <w:t>HTTPS, status codes and site architecture</w:t>
      </w:r>
    </w:p>
    <w:p>
      <w:r>
        <w:t>HTTPS is a lightweight ranking signal and a trust requirement: browsers flag HTTP pages as not secure. Status codes tell crawlers what happened: 200 OK, 301 moved permanently, 404 not found, 410 gone, 5xx server error. Frequent 5xx errors make Google slow its crawling.</w:t>
      </w:r>
    </w:p>
    <w:p>
      <w:r>
        <w:t>A flat architecture where important pages are no more than three clicks from the homepage helps both crawling and users. Breadcrumbs reinforce hierarchy.</w:t>
      </w:r>
    </w:p>
    <w:p>
      <w:pPr>
        <w:pStyle w:val="Heading2"/>
      </w:pPr>
      <w:r>
        <w:t>Key points</w:t>
      </w:r>
    </w:p>
    <w:p>
      <w:pPr>
        <w:pStyle w:val="ListBullet"/>
      </w:pPr>
      <w:r>
        <w:t>Serve every page over HTTPS.</w:t>
      </w:r>
    </w:p>
    <w:p>
      <w:pPr>
        <w:pStyle w:val="ListBullet"/>
      </w:pPr>
      <w:r>
        <w:t>Fix 5xx errors quickly.</w:t>
      </w:r>
    </w:p>
    <w:p>
      <w:pPr>
        <w:pStyle w:val="ListBullet"/>
      </w:pPr>
      <w:r>
        <w:t>Keep key pages within three clicks of the homepage.</w:t>
      </w:r>
    </w:p>
    <w:p>
      <w:pPr>
        <w:pStyle w:val="Heading1"/>
      </w:pPr>
      <w:r>
        <w:t>Structured data</w:t>
      </w:r>
    </w:p>
    <w:p>
      <w:r>
        <w:t>Structured data describes page content in a machine-readable vocabulary (schema.org). Google recommends JSON-LD placed in the page head. It can make pages eligible for rich results such as product prices and ratings, breadcrumbs, articles and local business details.</w:t>
      </w:r>
    </w:p>
    <w:p>
      <w:r>
        <w:t>Markup must describe content visible on the page. Validate with Google's Rich Results Test and monitor the Enhancements reports in Search Console. Remember that FAQ rich results are now shown only for well-known government and health sites, and HowTo rich results were retired in 2023.</w:t>
      </w:r>
    </w:p>
    <w:p>
      <w:pPr>
        <w:pStyle w:val="Heading2"/>
      </w:pPr>
      <w:r>
        <w:t>Key points</w:t>
      </w:r>
    </w:p>
    <w:p>
      <w:pPr>
        <w:pStyle w:val="ListBullet"/>
      </w:pPr>
      <w:r>
        <w:t>Use JSON-LD with schema.org types.</w:t>
      </w:r>
    </w:p>
    <w:p>
      <w:pPr>
        <w:pStyle w:val="ListBullet"/>
      </w:pPr>
      <w:r>
        <w:t>Mark up only visible content.</w:t>
      </w:r>
    </w:p>
    <w:p>
      <w:pPr>
        <w:pStyle w:val="ListBullet"/>
      </w:pPr>
      <w:r>
        <w:t>Validate with the Rich Results Test.</w:t>
      </w:r>
    </w:p>
    <w:p>
      <w:pPr>
        <w:pStyle w:val="Heading1"/>
      </w:pPr>
      <w:r>
        <w:t>Which control to use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Goal</w:t>
            </w:r>
          </w:p>
        </w:tc>
        <w:tc>
          <w:tcPr>
            <w:tcW w:type="dxa" w:w="2880"/>
            <w:shd w:val="clear" w:color="auto" w:fill="1B4FA0"/>
          </w:tcPr>
          <w:p>
            <w:r>
              <w:rPr>
                <w:b/>
                <w:color w:val="FFFFFF"/>
              </w:rPr>
              <w:t>Use</w:t>
            </w:r>
          </w:p>
        </w:tc>
        <w:tc>
          <w:tcPr>
            <w:tcW w:type="dxa" w:w="2880"/>
            <w:shd w:val="clear" w:color="auto" w:fill="1B4FA0"/>
          </w:tcPr>
          <w:p>
            <w:r>
              <w:rPr>
                <w:b/>
                <w:color w:val="FFFFFF"/>
              </w:rPr>
              <w:t>Do not use</w:t>
            </w:r>
          </w:p>
        </w:tc>
      </w:tr>
      <w:tr>
        <w:tc>
          <w:tcPr>
            <w:tcW w:type="dxa" w:w="2880"/>
          </w:tcPr>
          <w:p>
            <w:r>
              <w:t>Keep a page out of search results</w:t>
            </w:r>
          </w:p>
        </w:tc>
        <w:tc>
          <w:tcPr>
            <w:tcW w:type="dxa" w:w="2880"/>
          </w:tcPr>
          <w:p>
            <w:r>
              <w:t>noindex</w:t>
            </w:r>
          </w:p>
        </w:tc>
        <w:tc>
          <w:tcPr>
            <w:tcW w:type="dxa" w:w="2880"/>
          </w:tcPr>
          <w:p>
            <w:r>
              <w:t>robots.txt Disallow</w:t>
            </w:r>
          </w:p>
        </w:tc>
      </w:tr>
      <w:tr>
        <w:tc>
          <w:tcPr>
            <w:tcW w:type="dxa" w:w="2880"/>
            <w:shd w:val="clear" w:color="auto" w:fill="F7F8FA"/>
          </w:tcPr>
          <w:p>
            <w:r>
              <w:t>Stop bots crawling an infinite filter</w:t>
            </w:r>
          </w:p>
        </w:tc>
        <w:tc>
          <w:tcPr>
            <w:tcW w:type="dxa" w:w="2880"/>
            <w:shd w:val="clear" w:color="auto" w:fill="F7F8FA"/>
          </w:tcPr>
          <w:p>
            <w:r>
              <w:t>robots.txt Disallow</w:t>
            </w:r>
          </w:p>
        </w:tc>
        <w:tc>
          <w:tcPr>
            <w:tcW w:type="dxa" w:w="2880"/>
            <w:shd w:val="clear" w:color="auto" w:fill="F7F8FA"/>
          </w:tcPr>
          <w:p>
            <w:r>
              <w:t>noindex on millions of URLs</w:t>
            </w:r>
          </w:p>
        </w:tc>
      </w:tr>
      <w:tr>
        <w:tc>
          <w:tcPr>
            <w:tcW w:type="dxa" w:w="2880"/>
          </w:tcPr>
          <w:p>
            <w:r>
              <w:t>Consolidate duplicate URLs</w:t>
            </w:r>
          </w:p>
        </w:tc>
        <w:tc>
          <w:tcPr>
            <w:tcW w:type="dxa" w:w="2880"/>
          </w:tcPr>
          <w:p>
            <w:r>
              <w:t>rel="canonical"</w:t>
            </w:r>
          </w:p>
        </w:tc>
        <w:tc>
          <w:tcPr>
            <w:tcW w:type="dxa" w:w="2880"/>
          </w:tcPr>
          <w:p>
            <w:r>
              <w:t>Deleting pages without redirects</w:t>
            </w:r>
          </w:p>
        </w:tc>
      </w:tr>
      <w:tr>
        <w:tc>
          <w:tcPr>
            <w:tcW w:type="dxa" w:w="2880"/>
            <w:shd w:val="clear" w:color="auto" w:fill="F7F8FA"/>
          </w:tcPr>
          <w:p>
            <w:r>
              <w:t>Page moved permanently</w:t>
            </w:r>
          </w:p>
        </w:tc>
        <w:tc>
          <w:tcPr>
            <w:tcW w:type="dxa" w:w="2880"/>
            <w:shd w:val="clear" w:color="auto" w:fill="F7F8FA"/>
          </w:tcPr>
          <w:p>
            <w:r>
              <w:t>301 redirect</w:t>
            </w:r>
          </w:p>
        </w:tc>
        <w:tc>
          <w:tcPr>
            <w:tcW w:type="dxa" w:w="2880"/>
            <w:shd w:val="clear" w:color="auto" w:fill="F7F8FA"/>
          </w:tcPr>
          <w:p>
            <w:r>
              <w:t>302 temporary redirect</w:t>
            </w:r>
          </w:p>
        </w:tc>
      </w:tr>
    </w:tbl>
    <w:p/>
    <w:p>
      <w:pPr>
        <w:pStyle w:val="Heading1"/>
      </w:pPr>
      <w:r>
        <w:t>HTTP status codes for SEO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Code</w:t>
            </w:r>
          </w:p>
        </w:tc>
        <w:tc>
          <w:tcPr>
            <w:tcW w:type="dxa" w:w="2880"/>
            <w:shd w:val="clear" w:color="auto" w:fill="1B4FA0"/>
          </w:tcPr>
          <w:p>
            <w:r>
              <w:rPr>
                <w:b/>
                <w:color w:val="FFFFFF"/>
              </w:rPr>
              <w:t>Meaning</w:t>
            </w:r>
          </w:p>
        </w:tc>
        <w:tc>
          <w:tcPr>
            <w:tcW w:type="dxa" w:w="2880"/>
            <w:shd w:val="clear" w:color="auto" w:fill="1B4FA0"/>
          </w:tcPr>
          <w:p>
            <w:r>
              <w:rPr>
                <w:b/>
                <w:color w:val="FFFFFF"/>
              </w:rPr>
              <w:t>SEO effect</w:t>
            </w:r>
          </w:p>
        </w:tc>
      </w:tr>
      <w:tr>
        <w:tc>
          <w:tcPr>
            <w:tcW w:type="dxa" w:w="2880"/>
          </w:tcPr>
          <w:p>
            <w:r>
              <w:t>200</w:t>
            </w:r>
          </w:p>
        </w:tc>
        <w:tc>
          <w:tcPr>
            <w:tcW w:type="dxa" w:w="2880"/>
          </w:tcPr>
          <w:p>
            <w:r>
              <w:t>OK</w:t>
            </w:r>
          </w:p>
        </w:tc>
        <w:tc>
          <w:tcPr>
            <w:tcW w:type="dxa" w:w="2880"/>
          </w:tcPr>
          <w:p>
            <w:r>
              <w:t>Page can be indexed</w:t>
            </w:r>
          </w:p>
        </w:tc>
      </w:tr>
      <w:tr>
        <w:tc>
          <w:tcPr>
            <w:tcW w:type="dxa" w:w="2880"/>
            <w:shd w:val="clear" w:color="auto" w:fill="F7F8FA"/>
          </w:tcPr>
          <w:p>
            <w:r>
              <w:t>301</w:t>
            </w:r>
          </w:p>
        </w:tc>
        <w:tc>
          <w:tcPr>
            <w:tcW w:type="dxa" w:w="2880"/>
            <w:shd w:val="clear" w:color="auto" w:fill="F7F8FA"/>
          </w:tcPr>
          <w:p>
            <w:r>
              <w:t>Moved permanently</w:t>
            </w:r>
          </w:p>
        </w:tc>
        <w:tc>
          <w:tcPr>
            <w:tcW w:type="dxa" w:w="2880"/>
            <w:shd w:val="clear" w:color="auto" w:fill="F7F8FA"/>
          </w:tcPr>
          <w:p>
            <w:r>
              <w:t>Signals passed to the new URL</w:t>
            </w:r>
          </w:p>
        </w:tc>
      </w:tr>
      <w:tr>
        <w:tc>
          <w:tcPr>
            <w:tcW w:type="dxa" w:w="2880"/>
          </w:tcPr>
          <w:p>
            <w:r>
              <w:t>404 / 410</w:t>
            </w:r>
          </w:p>
        </w:tc>
        <w:tc>
          <w:tcPr>
            <w:tcW w:type="dxa" w:w="2880"/>
          </w:tcPr>
          <w:p>
            <w:r>
              <w:t>Not found / gone</w:t>
            </w:r>
          </w:p>
        </w:tc>
        <w:tc>
          <w:tcPr>
            <w:tcW w:type="dxa" w:w="2880"/>
          </w:tcPr>
          <w:p>
            <w:r>
              <w:t>Dropped from the index over time</w:t>
            </w:r>
          </w:p>
        </w:tc>
      </w:tr>
      <w:tr>
        <w:tc>
          <w:tcPr>
            <w:tcW w:type="dxa" w:w="2880"/>
            <w:shd w:val="clear" w:color="auto" w:fill="F7F8FA"/>
          </w:tcPr>
          <w:p>
            <w:r>
              <w:t>503</w:t>
            </w:r>
          </w:p>
        </w:tc>
        <w:tc>
          <w:tcPr>
            <w:tcW w:type="dxa" w:w="2880"/>
            <w:shd w:val="clear" w:color="auto" w:fill="F7F8FA"/>
          </w:tcPr>
          <w:p>
            <w:r>
              <w:t>Service unavailable</w:t>
            </w:r>
          </w:p>
        </w:tc>
        <w:tc>
          <w:tcPr>
            <w:tcW w:type="dxa" w:w="2880"/>
            <w:shd w:val="clear" w:color="auto" w:fill="F7F8FA"/>
          </w:tcPr>
          <w:p>
            <w:r>
              <w:t>Tells Google to retry later during maintenance</w:t>
            </w:r>
          </w:p>
        </w:tc>
      </w:tr>
    </w:tbl>
    <w:p/>
    <w:p>
      <w:pPr>
        <w:pStyle w:val="Heading1"/>
      </w:pPr>
      <w:r>
        <w:t>Key takeaways</w:t>
      </w:r>
    </w:p>
    <w:p>
      <w:pPr>
        <w:pStyle w:val="ListBullet"/>
      </w:pPr>
      <w:r>
        <w:t>robots.txt manages crawling; noindex manages indexing.</w:t>
      </w:r>
    </w:p>
    <w:p>
      <w:pPr>
        <w:pStyle w:val="ListBullet"/>
      </w:pPr>
      <w:r>
        <w:t>Sitemaps should contain only URLs you want indexed.</w:t>
      </w:r>
    </w:p>
    <w:p>
      <w:pPr>
        <w:pStyle w:val="ListBullet"/>
      </w:pPr>
      <w:r>
        <w:t>Structured data creates eligibility for rich results, not a guarantee.</w:t>
      </w:r>
    </w:p>
    <w:p>
      <w:pPr>
        <w:pStyle w:val="Heading1"/>
      </w:pPr>
      <w:r>
        <w:t>Watch and read next</w:t>
      </w:r>
    </w:p>
    <w:p>
      <w:pPr>
        <w:pStyle w:val="ListBullet"/>
      </w:pPr>
      <w:r>
        <w:t>Video: Technical SEO Best Practices for Beginners — Ahrefs (SEO Course, lesson 4.2) — https://www.youtube.com/watch?v=RFlpwKQ0bEs</w:t>
      </w:r>
    </w:p>
    <w:p>
      <w:pPr>
        <w:pStyle w:val="ListBullet"/>
      </w:pPr>
      <w:r>
        <w:t>Introduction to robots.txt (Google) — https://developers.google.com/search/docs/crawling-indexing/robots/intro</w:t>
      </w:r>
    </w:p>
    <w:p>
      <w:pPr>
        <w:pStyle w:val="ListBullet"/>
      </w:pPr>
      <w:r>
        <w:t>Sitemaps overview (Google) — https://developers.google.com/search/docs/crawling-indexing/sitemaps/overview</w:t>
      </w:r>
    </w:p>
    <w:p>
      <w:pPr>
        <w:pStyle w:val="ListBullet"/>
      </w:pPr>
      <w:r>
        <w:t>Intro to structured data (Google) — https://developers.google.com/search/docs/appearance/structured-data/intro-structured-data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A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SEO — Lecture Notes</dc:title>
  <dc:subject>Search Engine Optimization, Module 4</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