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Authentication &amp; Authorization — Lecture Notes</w:t>
      </w:r>
    </w:p>
    <w:p>
      <w:pPr>
        <w:spacing w:after="400"/>
      </w:pPr>
      <w:r>
        <w:t xml:space="preserve">Backend Development — Resnet Academy</w:t>
      </w:r>
    </w:p>
    <w:p>
      <w:pPr>
        <w:pStyle w:val="Heading1"/>
        <w:spacing w:after="120" w:before="300"/>
      </w:pPr>
      <w:r>
        <w:t xml:space="preserve">1. Authentication vs Authorization</w:t>
      </w:r>
    </w:p>
    <w:p>
      <w:pPr>
        <w:spacing w:after="160"/>
      </w:pPr>
      <w:r>
        <w:t xml:space="preserve">Authentication answers "who are you?" — verifying a user’s identity, typically via email/password or a token. Authorization answers "what are you allowed to do?" — checking permissions once identity is established.</w:t>
      </w:r>
    </w:p>
    <w:p>
      <w:pPr>
        <w:spacing w:after="160"/>
      </w:pPr>
      <w:r>
        <w:t xml:space="preserve">A request can be authenticated (we know who the user is) but still be unauthorized for a specific action (e.g. a student trying to delete a course).</w:t>
      </w:r>
    </w:p>
    <w:p>
      <w:pPr>
        <w:pStyle w:val="Heading1"/>
        <w:spacing w:after="120" w:before="300"/>
      </w:pPr>
      <w:r>
        <w:t xml:space="preserve">2. Registration, Login, and Password Hashing</w:t>
      </w:r>
    </w:p>
    <w:p>
      <w:pPr>
        <w:spacing w:after="160"/>
      </w:pPr>
      <w:r>
        <w:t xml:space="preserve">Hash::make() runs bcrypt (a slow, salted hashing algorithm designed to resist brute-force attacks) — passwords must never be stored or compared as plain text.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// Registering — never store a plaintext password</w:t>
      </w:r>
      <w:r>
        <w:rPr>
          <w:rFonts w:ascii="Consolas" w:cs="Consolas" w:eastAsia="Consolas" w:hAnsi="Consolas"/>
          <w:sz w:val="18"/>
          <w:szCs w:val="18"/>
        </w:rPr>
        <w:br/>
        <w:t xml:space="preserve">$user = User::create([</w:t>
      </w:r>
      <w:r>
        <w:rPr>
          <w:rFonts w:ascii="Consolas" w:cs="Consolas" w:eastAsia="Consolas" w:hAnsi="Consolas"/>
          <w:sz w:val="18"/>
          <w:szCs w:val="18"/>
        </w:rPr>
        <w:br/>
        <w:t xml:space="preserve">    'name' =&gt; $request-&gt;name,</w:t>
      </w:r>
      <w:r>
        <w:rPr>
          <w:rFonts w:ascii="Consolas" w:cs="Consolas" w:eastAsia="Consolas" w:hAnsi="Consolas"/>
          <w:sz w:val="18"/>
          <w:szCs w:val="18"/>
        </w:rPr>
        <w:br/>
        <w:t xml:space="preserve">    'email' =&gt; $request-&gt;email,</w:t>
      </w:r>
      <w:r>
        <w:rPr>
          <w:rFonts w:ascii="Consolas" w:cs="Consolas" w:eastAsia="Consolas" w:hAnsi="Consolas"/>
          <w:sz w:val="18"/>
          <w:szCs w:val="18"/>
        </w:rPr>
        <w:br/>
        <w:t xml:space="preserve">    'password' =&gt; Hash::make($request-&gt;password), // bcrypt by default</w:t>
      </w:r>
      <w:r>
        <w:rPr>
          <w:rFonts w:ascii="Consolas" w:cs="Consolas" w:eastAsia="Consolas" w:hAnsi="Consolas"/>
          <w:sz w:val="18"/>
          <w:szCs w:val="18"/>
        </w:rPr>
        <w:br/>
        <w:t xml:space="preserve">]);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Logging in</w:t>
      </w:r>
      <w:r>
        <w:rPr>
          <w:rFonts w:ascii="Consolas" w:cs="Consolas" w:eastAsia="Consolas" w:hAnsi="Consolas"/>
          <w:sz w:val="18"/>
          <w:szCs w:val="18"/>
        </w:rPr>
        <w:br/>
        <w:t xml:space="preserve">if (Auth::attempt(['email' =&gt; $request-&gt;email, 'password' =&gt; $request-&gt;password]))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credentials matched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20" w:before="300"/>
      </w:pPr>
      <w:r>
        <w:t xml:space="preserve">3. Token-Based Auth with Laravel Sanctum</w:t>
      </w:r>
    </w:p>
    <w:p>
      <w:pPr>
        <w:spacing w:after="160"/>
      </w:pPr>
      <w:r>
        <w:t xml:space="preserve">Sanctum issues personal access tokens for APIs/mobile apps, and also supports cookie-based session auth for first-party SPAs — this project uses it for API token authentication.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composer require laravel/sanctum</w:t>
      </w:r>
      <w:r>
        <w:rPr>
          <w:rFonts w:ascii="Consolas" w:cs="Consolas" w:eastAsia="Consolas" w:hAnsi="Consolas"/>
          <w:sz w:val="18"/>
          <w:szCs w:val="18"/>
        </w:rPr>
        <w:br/>
        <w:t xml:space="preserve">php artisan vendor:publish --provider="Laravel\Sanctum\SanctumServiceProvider"</w:t>
      </w:r>
      <w:r>
        <w:rPr>
          <w:rFonts w:ascii="Consolas" w:cs="Consolas" w:eastAsia="Consolas" w:hAnsi="Consolas"/>
          <w:sz w:val="18"/>
          <w:szCs w:val="18"/>
        </w:rPr>
        <w:br/>
        <w:t xml:space="preserve">php artisan migrate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Issuing a token after login</w:t>
      </w:r>
      <w:r>
        <w:rPr>
          <w:rFonts w:ascii="Consolas" w:cs="Consolas" w:eastAsia="Consolas" w:hAnsi="Consolas"/>
          <w:sz w:val="18"/>
          <w:szCs w:val="18"/>
        </w:rPr>
        <w:br/>
        <w:t xml:space="preserve">$token = $user-&gt;createToken('mobile-app')-&gt;plainTextToken;</w:t>
      </w:r>
      <w:r>
        <w:rPr>
          <w:rFonts w:ascii="Consolas" w:cs="Consolas" w:eastAsia="Consolas" w:hAnsi="Consolas"/>
          <w:sz w:val="18"/>
          <w:szCs w:val="18"/>
        </w:rPr>
        <w:br/>
        <w:t xml:space="preserve">// Client stores this and sends it back as:</w:t>
      </w:r>
      <w:r>
        <w:rPr>
          <w:rFonts w:ascii="Consolas" w:cs="Consolas" w:eastAsia="Consolas" w:hAnsi="Consolas"/>
          <w:sz w:val="18"/>
          <w:szCs w:val="18"/>
        </w:rPr>
        <w:br/>
        <w:t xml:space="preserve">// Authorization: Bearer &lt;token&gt;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Protecting a route</w:t>
      </w:r>
      <w:r>
        <w:rPr>
          <w:rFonts w:ascii="Consolas" w:cs="Consolas" w:eastAsia="Consolas" w:hAnsi="Consolas"/>
          <w:sz w:val="18"/>
          <w:szCs w:val="18"/>
        </w:rPr>
        <w:br/>
        <w:t xml:space="preserve">Route::middleware('auth:sanctum')-&gt;get('/user', fn (Request $r) =&gt; $r-&gt;user());</w:t>
      </w:r>
    </w:p>
    <w:p>
      <w:pPr>
        <w:pStyle w:val="Heading1"/>
        <w:spacing w:after="120" w:before="300"/>
      </w:pPr>
      <w:r>
        <w:t xml:space="preserve">4. Protecting Routes with Middleware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Route::middleware(['auth:sanctum'])-&gt;group(function ()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Route::get('/dashboard', [DashboardController::class, 'index']);</w:t>
      </w:r>
      <w:r>
        <w:rPr>
          <w:rFonts w:ascii="Consolas" w:cs="Consolas" w:eastAsia="Consolas" w:hAnsi="Consolas"/>
          <w:sz w:val="18"/>
          <w:szCs w:val="18"/>
        </w:rPr>
        <w:br/>
        <w:t xml:space="preserve">});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A minimal custom middleware</w:t>
      </w:r>
      <w:r>
        <w:rPr>
          <w:rFonts w:ascii="Consolas" w:cs="Consolas" w:eastAsia="Consolas" w:hAnsi="Consolas"/>
          <w:sz w:val="18"/>
          <w:szCs w:val="18"/>
        </w:rPr>
        <w:br/>
        <w:t xml:space="preserve">class EnsureIsInstructor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handle(Request $request, Closure $next)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($request-&gt;user()?-&gt;role !== 'instructor')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abort(403);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$next($request);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20" w:before="300"/>
      </w:pPr>
      <w:r>
        <w:t xml:space="preserve">5. Roles &amp; Permissions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// A Policy class centralizes an authorization rule for a model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CoursePolicy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update(User $user, Course $course): bool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$user-&gt;role === 'admin'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|| $course-&gt;instructors-&gt;contains($user-&gt;id);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In a controller</w:t>
      </w:r>
      <w:r>
        <w:rPr>
          <w:rFonts w:ascii="Consolas" w:cs="Consolas" w:eastAsia="Consolas" w:hAnsi="Consolas"/>
          <w:sz w:val="18"/>
          <w:szCs w:val="18"/>
        </w:rPr>
        <w:br/>
        <w:t xml:space="preserve">$this-&gt;authorize('update', $course);   // throws 403 automatically if it fails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Or ad hoc, without a policy</w:t>
      </w:r>
      <w:r>
        <w:rPr>
          <w:rFonts w:ascii="Consolas" w:cs="Consolas" w:eastAsia="Consolas" w:hAnsi="Consolas"/>
          <w:sz w:val="18"/>
          <w:szCs w:val="18"/>
        </w:rPr>
        <w:br/>
        <w:t xml:space="preserve">Gate::define('manage-tickets', fn (User $user) =&gt; $user-&gt;role === 'admin');</w:t>
      </w:r>
      <w:r>
        <w:rPr>
          <w:rFonts w:ascii="Consolas" w:cs="Consolas" w:eastAsia="Consolas" w:hAnsi="Consolas"/>
          <w:sz w:val="18"/>
          <w:szCs w:val="18"/>
        </w:rPr>
        <w:br/>
        <w:t xml:space="preserve">if ($user-&gt;can('manage-tickets')) { /* ... */ }</w:t>
      </w:r>
    </w:p>
    <w:p>
      <w:pPr>
        <w:pStyle w:val="Heading1"/>
        <w:spacing w:after="120" w:before="300"/>
      </w:pPr>
      <w:r>
        <w:t xml:space="preserve">6. Email Verification &amp; Password Reset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MustVerifyEmail contract on the User model enables Laravel’s built-in verification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"verified" middleware blocks routes until a user confirms their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Password::sendResetLink(["email" =&gt; $email]) sends a signed, time-limited reset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Reset tokens are single-use and expire (60 minutes by default) to limit the window for abuse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2026-09-10T08:08:35.714Z</dcterms:created>
  <dcterms:modified xsi:type="dcterms:W3CDTF">2026-09-10T08:08:35.714Z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