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4F3" w:rsidRDefault="00793BCE" w:rsidP="00893326">
      <w:pPr>
        <w:rPr>
          <w:rFonts w:ascii="Arial Black" w:hAnsi="Arial Black"/>
          <w:sz w:val="44"/>
          <w:szCs w:val="44"/>
        </w:rPr>
      </w:pPr>
      <w:r>
        <w:rPr>
          <w:rFonts w:ascii="Arial Black" w:hAnsi="Arial Black"/>
          <w:sz w:val="44"/>
          <w:szCs w:val="44"/>
        </w:rPr>
        <w:t xml:space="preserve">      P</w:t>
      </w:r>
      <w:r w:rsidR="009714F3">
        <w:rPr>
          <w:rFonts w:ascii="Arial Black" w:hAnsi="Arial Black"/>
          <w:sz w:val="44"/>
          <w:szCs w:val="44"/>
        </w:rPr>
        <w:t xml:space="preserve">rediction of company </w:t>
      </w:r>
    </w:p>
    <w:p w:rsidR="009714F3" w:rsidRDefault="009714F3" w:rsidP="00893326">
      <w:pPr>
        <w:rPr>
          <w:rFonts w:ascii="Arial Black" w:hAnsi="Arial Black"/>
          <w:sz w:val="44"/>
          <w:szCs w:val="44"/>
        </w:rPr>
      </w:pPr>
      <w:r>
        <w:rPr>
          <w:rFonts w:ascii="Arial Black" w:hAnsi="Arial Black"/>
          <w:sz w:val="44"/>
          <w:szCs w:val="44"/>
        </w:rPr>
        <w:t xml:space="preserve">          Registration </w:t>
      </w:r>
      <w:r w:rsidR="00BD4AE3">
        <w:rPr>
          <w:rFonts w:ascii="Arial Black" w:hAnsi="Arial Black"/>
          <w:sz w:val="44"/>
          <w:szCs w:val="44"/>
        </w:rPr>
        <w:t>(ROC)</w:t>
      </w:r>
    </w:p>
    <w:p w:rsidR="00D507C9" w:rsidRDefault="00D507C9" w:rsidP="00D507C9">
      <w:pPr>
        <w:jc w:val="center"/>
        <w:rPr>
          <w:rFonts w:ascii="Arial Black" w:hAnsi="Arial Black"/>
          <w:sz w:val="44"/>
          <w:szCs w:val="44"/>
        </w:rPr>
      </w:pPr>
    </w:p>
    <w:p w:rsidR="00D53288" w:rsidRPr="00E70E71" w:rsidRDefault="00D507C9" w:rsidP="00E70E71">
      <w:pPr>
        <w:pStyle w:val="ListParagraph"/>
        <w:numPr>
          <w:ilvl w:val="0"/>
          <w:numId w:val="7"/>
        </w:numPr>
        <w:rPr>
          <w:rFonts w:cstheme="minorHAnsi"/>
          <w:sz w:val="32"/>
          <w:szCs w:val="32"/>
        </w:rPr>
      </w:pPr>
      <w:r w:rsidRPr="00BB6027">
        <w:rPr>
          <w:rFonts w:cstheme="minorHAnsi"/>
          <w:b/>
          <w:sz w:val="28"/>
          <w:szCs w:val="28"/>
        </w:rPr>
        <w:t>OVERVIEW OF OUR WORK</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Choose a Business Structure: Decide on the legal structure of your company, such as a sole proprietorship, partnership, LLC, or corporation.</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Select a Business Name: Choose a unique and legally acceptable name for your company. Ensure it complies with any naming regulations in your jurisdiction.</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Register the Business: File the necessary registration documents with the appropriate government agency, often the Secretary of State’s office or a similar authority.</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Obtain an Employer Identification Number (EIN): If required, apply for an EIN from the IRS for tax purposes.</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Obtain Licenses and Permits: Identify and acquire any business licenses or permits necessary for your industry and location.</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File Articles of Incorporation or Organization: For corporations and LLCs, submit articles of incorporation or organization, which outline the company’s structure and purpose.</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Draft Bylaws or Operating Agreement: Create internal documents that govern the company’s operations and management.</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Pay Registration Fees: Pay the required registration fees associated with your business structure and jurisdiction.</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Comply with Tax Requirements: Understand and fulfill tax obligations at the federal, state, and local levels.</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Open a Business Bank Account: Separate personal and business finances by opening a dedicated business bank account.</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Register for State Taxes: Register for state-level taxes such as sales tax or payroll tax, if applicable.</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Secure Insurance: Obtain appropriate insurance coverage, such as liability insurance, workers’ compensation, or health insurance for employees.</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Keep Records: Maintain accurate financial and operational records to ensure compliance and facilitate tax reporting.</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Adhere to Ongoing Requirements: Comply with ongoing reporting and regulatory requirements, which can vary by jurisdiction and business type.</w:t>
      </w:r>
    </w:p>
    <w:p w:rsidR="00D53288" w:rsidRDefault="00D53288" w:rsidP="00BD4AE3">
      <w:pPr>
        <w:pStyle w:val="ListParagraph"/>
        <w:ind w:left="2520"/>
        <w:rPr>
          <w:rFonts w:cstheme="minorHAnsi"/>
          <w:bCs/>
          <w:sz w:val="28"/>
          <w:szCs w:val="28"/>
        </w:rPr>
      </w:pPr>
    </w:p>
    <w:p w:rsidR="00D53288" w:rsidRDefault="00D53288" w:rsidP="00BD4AE3">
      <w:pPr>
        <w:pStyle w:val="ListParagraph"/>
        <w:ind w:left="2520"/>
        <w:rPr>
          <w:rFonts w:cstheme="minorHAnsi"/>
          <w:bCs/>
          <w:sz w:val="28"/>
          <w:szCs w:val="28"/>
        </w:rPr>
      </w:pPr>
      <w:r>
        <w:rPr>
          <w:rFonts w:cstheme="minorHAnsi"/>
          <w:bCs/>
          <w:sz w:val="28"/>
          <w:szCs w:val="28"/>
        </w:rPr>
        <w:t>Seek Legal and Financial Advice: Consider consulting with legal and financial professionals to ensure compliance and make informed decisions.</w:t>
      </w:r>
    </w:p>
    <w:p w:rsidR="00D53288" w:rsidRDefault="00D53288" w:rsidP="00BD4AE3">
      <w:pPr>
        <w:pStyle w:val="ListParagraph"/>
        <w:ind w:left="2520"/>
        <w:rPr>
          <w:rFonts w:cstheme="minorHAnsi"/>
          <w:bCs/>
          <w:sz w:val="28"/>
          <w:szCs w:val="28"/>
        </w:rPr>
      </w:pPr>
    </w:p>
    <w:p w:rsidR="00D53288" w:rsidRPr="00E04ED6" w:rsidRDefault="00D53288" w:rsidP="00BD4AE3">
      <w:pPr>
        <w:pStyle w:val="ListParagraph"/>
        <w:ind w:left="2520"/>
        <w:rPr>
          <w:rFonts w:cstheme="minorHAnsi"/>
          <w:bCs/>
          <w:sz w:val="28"/>
          <w:szCs w:val="28"/>
        </w:rPr>
      </w:pPr>
      <w:r>
        <w:rPr>
          <w:rFonts w:cstheme="minorHAnsi"/>
          <w:bCs/>
          <w:sz w:val="28"/>
          <w:szCs w:val="28"/>
        </w:rPr>
        <w:t>Please note that specific registration steps and requirements can vary significantly depending on your location and the type of business you’re establishing. It’s crucial to research and follow the regulations applicable to your situation.</w:t>
      </w:r>
    </w:p>
    <w:p w:rsidR="009556F9" w:rsidRDefault="009556F9" w:rsidP="00E04ED6">
      <w:pPr>
        <w:pStyle w:val="ListParagraph"/>
        <w:ind w:left="2520"/>
        <w:rPr>
          <w:rFonts w:cstheme="minorHAnsi"/>
          <w:bCs/>
          <w:sz w:val="28"/>
          <w:szCs w:val="28"/>
        </w:rPr>
      </w:pPr>
      <w:r>
        <w:rPr>
          <w:rFonts w:cstheme="minorHAnsi"/>
          <w:bCs/>
          <w:sz w:val="28"/>
          <w:szCs w:val="28"/>
        </w:rPr>
        <w:t xml:space="preserve">S study presents a novel approach to harness the power of Artificial Intelligence (AI) for the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Exploration and prediction of company registration trends in collaboration with Registrar of Companies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(ROC) data. The Registrar of Companies, a critical governmental entity, maintains a vast repository of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Data related to company registrations, which holds invaluable insights for policymakers, entrepreneurs,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And investors.</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Our research employs cutting-edge AI and machine learning techniques to analyze historical registration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Data and identify patterns, trends, and anomalies. By leveraging natural language processing (NLP), data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Mining, and predictive modeling, we aim to provide actionable insights into the dynamics of company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Registrations. These insights can inform policy decisions, support economic research, and aid businesses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In making informed choices regarding market entry and expansion.</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Furthermore, this study explores the potential of AI in predicting future company registration trends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Based on various socioeconomic factors, economic indicators, and legislative changes. By developing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Predictive models, we aim to assist ROC and relevant stakeholders in proactive decision-making and </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Resource allocation.</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In summary, this research endeavors to bridge the gap between traditional regulatory data and cutting-</w:t>
      </w:r>
    </w:p>
    <w:p w:rsidR="009556F9" w:rsidRDefault="009556F9" w:rsidP="00E04ED6">
      <w:pPr>
        <w:pStyle w:val="ListParagraph"/>
        <w:ind w:left="2520"/>
        <w:rPr>
          <w:rFonts w:cstheme="minorHAnsi"/>
          <w:bCs/>
          <w:sz w:val="28"/>
          <w:szCs w:val="28"/>
        </w:rPr>
      </w:pPr>
    </w:p>
    <w:p w:rsidR="009556F9" w:rsidRDefault="009556F9" w:rsidP="00E04ED6">
      <w:pPr>
        <w:pStyle w:val="ListParagraph"/>
        <w:ind w:left="2520"/>
        <w:rPr>
          <w:rFonts w:cstheme="minorHAnsi"/>
          <w:bCs/>
          <w:sz w:val="28"/>
          <w:szCs w:val="28"/>
        </w:rPr>
      </w:pPr>
      <w:r>
        <w:rPr>
          <w:rFonts w:cstheme="minorHAnsi"/>
          <w:bCs/>
          <w:sz w:val="28"/>
          <w:szCs w:val="28"/>
        </w:rPr>
        <w:t xml:space="preserve">Edge AI capabilities, offering a holistic understanding of company registration trends and enabling </w:t>
      </w:r>
    </w:p>
    <w:p w:rsidR="009556F9" w:rsidRDefault="009556F9" w:rsidP="00E04ED6">
      <w:pPr>
        <w:pStyle w:val="ListParagraph"/>
        <w:ind w:left="2520"/>
        <w:rPr>
          <w:rFonts w:cstheme="minorHAnsi"/>
          <w:bCs/>
          <w:sz w:val="28"/>
          <w:szCs w:val="28"/>
        </w:rPr>
      </w:pPr>
    </w:p>
    <w:p w:rsidR="009556F9" w:rsidRPr="00087AC1" w:rsidRDefault="009556F9" w:rsidP="00E04ED6">
      <w:pPr>
        <w:pStyle w:val="ListParagraph"/>
        <w:ind w:left="2520"/>
        <w:rPr>
          <w:rFonts w:cstheme="minorHAnsi"/>
          <w:bCs/>
          <w:sz w:val="28"/>
          <w:szCs w:val="28"/>
        </w:rPr>
      </w:pPr>
      <w:r>
        <w:rPr>
          <w:rFonts w:cstheme="minorHAnsi"/>
          <w:bCs/>
          <w:sz w:val="28"/>
          <w:szCs w:val="28"/>
        </w:rPr>
        <w:t>Stakeholders to adapt and thrive in the ever-evolving business landscape.</w:t>
      </w:r>
    </w:p>
    <w:p w:rsidR="00157174" w:rsidRPr="00087AC1" w:rsidRDefault="00157174" w:rsidP="00FB236E">
      <w:pPr>
        <w:pStyle w:val="ListParagraph"/>
        <w:ind w:left="1080"/>
        <w:rPr>
          <w:rFonts w:cstheme="minorHAnsi"/>
          <w:bCs/>
          <w:sz w:val="28"/>
          <w:szCs w:val="28"/>
        </w:rPr>
      </w:pPr>
    </w:p>
    <w:p w:rsidR="00157174" w:rsidRPr="00087AC1" w:rsidRDefault="00157174" w:rsidP="00FB236E">
      <w:pPr>
        <w:pStyle w:val="ListParagraph"/>
        <w:ind w:left="1080"/>
        <w:rPr>
          <w:rFonts w:cstheme="minorHAnsi"/>
          <w:bCs/>
          <w:sz w:val="28"/>
          <w:szCs w:val="28"/>
        </w:rPr>
      </w:pPr>
    </w:p>
    <w:p w:rsidR="00157174" w:rsidRPr="00087AC1" w:rsidRDefault="00157174" w:rsidP="00FB236E">
      <w:pPr>
        <w:pStyle w:val="ListParagraph"/>
        <w:ind w:left="1080"/>
        <w:rPr>
          <w:rFonts w:cstheme="minorHAnsi"/>
          <w:bCs/>
          <w:sz w:val="28"/>
          <w:szCs w:val="28"/>
        </w:rPr>
      </w:pPr>
    </w:p>
    <w:p w:rsidR="00157174" w:rsidRPr="00FB236E" w:rsidRDefault="00157174" w:rsidP="00FB236E">
      <w:pPr>
        <w:pStyle w:val="ListParagraph"/>
        <w:ind w:left="1080"/>
        <w:rPr>
          <w:rFonts w:cstheme="minorHAnsi"/>
          <w:b/>
          <w:sz w:val="28"/>
          <w:szCs w:val="28"/>
        </w:rPr>
      </w:pPr>
    </w:p>
    <w:sectPr w:rsidR="00157174" w:rsidRPr="00FB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0FE4"/>
    <w:multiLevelType w:val="hybridMultilevel"/>
    <w:tmpl w:val="9782C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81D4C"/>
    <w:multiLevelType w:val="hybridMultilevel"/>
    <w:tmpl w:val="067E603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F1778"/>
    <w:multiLevelType w:val="hybridMultilevel"/>
    <w:tmpl w:val="5E8441A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8C93D44"/>
    <w:multiLevelType w:val="hybridMultilevel"/>
    <w:tmpl w:val="4D2AC8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BD1318"/>
    <w:multiLevelType w:val="hybridMultilevel"/>
    <w:tmpl w:val="5B6E0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E4DA5"/>
    <w:multiLevelType w:val="hybridMultilevel"/>
    <w:tmpl w:val="EBB8B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770F6"/>
    <w:multiLevelType w:val="hybridMultilevel"/>
    <w:tmpl w:val="A532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817535">
    <w:abstractNumId w:val="6"/>
  </w:num>
  <w:num w:numId="2" w16cid:durableId="348872900">
    <w:abstractNumId w:val="1"/>
  </w:num>
  <w:num w:numId="3" w16cid:durableId="277103297">
    <w:abstractNumId w:val="3"/>
  </w:num>
  <w:num w:numId="4" w16cid:durableId="1497569795">
    <w:abstractNumId w:val="2"/>
  </w:num>
  <w:num w:numId="5" w16cid:durableId="967247545">
    <w:abstractNumId w:val="0"/>
  </w:num>
  <w:num w:numId="6" w16cid:durableId="553739901">
    <w:abstractNumId w:val="4"/>
  </w:num>
  <w:num w:numId="7" w16cid:durableId="194854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C9"/>
    <w:rsid w:val="00087AC1"/>
    <w:rsid w:val="00122B85"/>
    <w:rsid w:val="00157174"/>
    <w:rsid w:val="0018502C"/>
    <w:rsid w:val="001D407B"/>
    <w:rsid w:val="003A0360"/>
    <w:rsid w:val="003C780D"/>
    <w:rsid w:val="00410B5B"/>
    <w:rsid w:val="004B2D1B"/>
    <w:rsid w:val="004E2845"/>
    <w:rsid w:val="004F47B7"/>
    <w:rsid w:val="006324B4"/>
    <w:rsid w:val="006E5E31"/>
    <w:rsid w:val="006F45F6"/>
    <w:rsid w:val="00793BCE"/>
    <w:rsid w:val="007E1550"/>
    <w:rsid w:val="00893326"/>
    <w:rsid w:val="00897F4B"/>
    <w:rsid w:val="008A59B1"/>
    <w:rsid w:val="009556F9"/>
    <w:rsid w:val="009714F3"/>
    <w:rsid w:val="00981A00"/>
    <w:rsid w:val="00A5039C"/>
    <w:rsid w:val="00AB3234"/>
    <w:rsid w:val="00BB6027"/>
    <w:rsid w:val="00BD4AE3"/>
    <w:rsid w:val="00C45649"/>
    <w:rsid w:val="00CD5DF7"/>
    <w:rsid w:val="00D507C9"/>
    <w:rsid w:val="00D53288"/>
    <w:rsid w:val="00D619A8"/>
    <w:rsid w:val="00D738F7"/>
    <w:rsid w:val="00D818D3"/>
    <w:rsid w:val="00DE24C7"/>
    <w:rsid w:val="00E04ED6"/>
    <w:rsid w:val="00E32027"/>
    <w:rsid w:val="00E651EA"/>
    <w:rsid w:val="00E70E71"/>
    <w:rsid w:val="00F176EE"/>
    <w:rsid w:val="00F82548"/>
    <w:rsid w:val="00FA0503"/>
    <w:rsid w:val="00FB236E"/>
    <w:rsid w:val="00FE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C8744-4419-455C-8CD7-AD284CC9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2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DF7"/>
    <w:pPr>
      <w:ind w:left="720"/>
      <w:contextualSpacing/>
    </w:pPr>
  </w:style>
  <w:style w:type="character" w:customStyle="1" w:styleId="Heading2Char">
    <w:name w:val="Heading 2 Char"/>
    <w:basedOn w:val="DefaultParagraphFont"/>
    <w:link w:val="Heading2"/>
    <w:uiPriority w:val="9"/>
    <w:rsid w:val="00FB236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6129">
      <w:bodyDiv w:val="1"/>
      <w:marLeft w:val="0"/>
      <w:marRight w:val="0"/>
      <w:marTop w:val="0"/>
      <w:marBottom w:val="0"/>
      <w:divBdr>
        <w:top w:val="none" w:sz="0" w:space="0" w:color="auto"/>
        <w:left w:val="none" w:sz="0" w:space="0" w:color="auto"/>
        <w:bottom w:val="none" w:sz="0" w:space="0" w:color="auto"/>
        <w:right w:val="none" w:sz="0" w:space="0" w:color="auto"/>
      </w:divBdr>
    </w:div>
    <w:div w:id="14969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darthisundharam@gmail.com</cp:lastModifiedBy>
  <cp:revision>2</cp:revision>
  <dcterms:created xsi:type="dcterms:W3CDTF">2023-10-17T10:52:00Z</dcterms:created>
  <dcterms:modified xsi:type="dcterms:W3CDTF">2023-10-17T10:52:00Z</dcterms:modified>
</cp:coreProperties>
</file>