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667653B8"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273331">
        <w:rPr>
          <w:rFonts w:ascii="Times New Roman" w:eastAsia="Times New Roman" w:hAnsi="Times New Roman" w:cs="Times New Roman"/>
        </w:rPr>
        <w:t xml:space="preserve"> Apples And Oranges: Comparing and Contrasting Esri Tools For Lab 0</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3C3BE01E"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64054F">
        <w:rPr>
          <w:rFonts w:ascii="Times New Roman" w:eastAsia="Times New Roman" w:hAnsi="Times New Roman" w:cs="Times New Roman"/>
        </w:rPr>
        <w:t xml:space="preserve"> Cecelia Isaac</w:t>
      </w:r>
    </w:p>
    <w:p w14:paraId="6215899F" w14:textId="7DFB54F3"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64054F">
        <w:rPr>
          <w:rFonts w:ascii="Times New Roman" w:eastAsia="Times New Roman" w:hAnsi="Times New Roman" w:cs="Times New Roman"/>
        </w:rPr>
        <w:t xml:space="preserve"> 2/4/2021</w:t>
      </w:r>
    </w:p>
    <w:p w14:paraId="6F4D7A04" w14:textId="3BE172BF" w:rsidR="001262A6" w:rsidRDefault="001262A6">
      <w:pPr>
        <w:rPr>
          <w:rFonts w:ascii="Times New Roman" w:eastAsia="Times New Roman" w:hAnsi="Times New Roman" w:cs="Times New Roman"/>
        </w:rPr>
      </w:pPr>
    </w:p>
    <w:p w14:paraId="52FBE866" w14:textId="6476B1F4"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B66DC8">
        <w:rPr>
          <w:rFonts w:ascii="Times New Roman" w:eastAsia="Times New Roman" w:hAnsi="Times New Roman" w:cs="Times New Roman"/>
          <w:b/>
          <w:bCs/>
        </w:rPr>
        <w:t>:</w:t>
      </w:r>
      <w:r w:rsidRPr="00B66DC8">
        <w:rPr>
          <w:rFonts w:ascii="Times New Roman" w:eastAsia="Times New Roman" w:hAnsi="Times New Roman" w:cs="Times New Roman"/>
          <w:i/>
          <w:color w:val="D0CECE"/>
        </w:rPr>
        <w:t xml:space="preserve"> </w:t>
      </w:r>
      <w:r w:rsidR="00DC117A" w:rsidRPr="00B66DC8">
        <w:rPr>
          <w:rFonts w:ascii="Times New Roman" w:eastAsia="Times New Roman" w:hAnsi="Times New Roman" w:cs="Times New Roman"/>
          <w:iCs/>
        </w:rPr>
        <w:t>https://github.com/CeceliaAi/GIS5572/tree/master</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366487D9" w14:textId="4B926299" w:rsidR="001262A6" w:rsidRDefault="00273331">
      <w:pPr>
        <w:rPr>
          <w:rFonts w:ascii="Times New Roman" w:eastAsia="Times New Roman" w:hAnsi="Times New Roman" w:cs="Times New Roman"/>
        </w:rPr>
      </w:pPr>
      <w:r>
        <w:rPr>
          <w:rFonts w:ascii="Times New Roman" w:eastAsia="Times New Roman" w:hAnsi="Times New Roman" w:cs="Times New Roman"/>
        </w:rPr>
        <w:t>This lab’s objective is to use three separate ESRI tools to create the same output. We will then compare and contrast the process using models. The data will be obtained through the Minnesota Geospatial Commons. We will use the R</w:t>
      </w:r>
      <w:r w:rsidR="00F2486D">
        <w:rPr>
          <w:rFonts w:ascii="Times New Roman" w:eastAsia="Times New Roman" w:hAnsi="Times New Roman" w:cs="Times New Roman"/>
        </w:rPr>
        <w:t>ail Lines</w:t>
      </w:r>
      <w:r>
        <w:rPr>
          <w:rFonts w:ascii="Times New Roman" w:eastAsia="Times New Roman" w:hAnsi="Times New Roman" w:cs="Times New Roman"/>
        </w:rPr>
        <w:t>, Minnesota network data from MnDOT</w:t>
      </w:r>
      <w:r w:rsidR="00F2486D">
        <w:rPr>
          <w:rFonts w:ascii="Times New Roman" w:eastAsia="Times New Roman" w:hAnsi="Times New Roman" w:cs="Times New Roman"/>
        </w:rPr>
        <w:t>, Office of Freight and Commercial Vehicle Operations (OFCVO), Freight, Railroads, and Waterways Section</w:t>
      </w:r>
      <w:r>
        <w:rPr>
          <w:rFonts w:ascii="Times New Roman" w:eastAsia="Times New Roman" w:hAnsi="Times New Roman" w:cs="Times New Roman"/>
        </w:rPr>
        <w:t>. The three tools we will use are: ArcPro, Jupyter Notebooks in ArcPro, and Jupyter Notebooks in ArcOnline. The process for each of these tools will be recorded in the Methods section. A rose by any other name should smell as sweet, so the results should be the same, though they may look different in the various environments. In the conclusion, we will discuss what we learned throughout the process and from the outputs. Additionally, the conclusion will discuss part one of the lab, getting set up in GitHub.</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63A6D01A" w14:textId="2F04F78D" w:rsidR="00273331" w:rsidRPr="00357A16" w:rsidRDefault="00273331">
      <w:pPr>
        <w:rPr>
          <w:rFonts w:ascii="Times New Roman" w:eastAsia="Times New Roman" w:hAnsi="Times New Roman" w:cs="Times New Roman"/>
        </w:rPr>
      </w:pPr>
      <w:r w:rsidRPr="00357A16">
        <w:rPr>
          <w:rFonts w:ascii="Times New Roman" w:eastAsia="Times New Roman" w:hAnsi="Times New Roman" w:cs="Times New Roman"/>
        </w:rPr>
        <w:t xml:space="preserve">Esri tools </w:t>
      </w:r>
      <w:r w:rsidR="00357A16" w:rsidRPr="00357A16">
        <w:rPr>
          <w:rFonts w:ascii="Times New Roman" w:eastAsia="Times New Roman" w:hAnsi="Times New Roman" w:cs="Times New Roman"/>
        </w:rPr>
        <w:t xml:space="preserve">allow for more than one way to skin a cat. </w:t>
      </w:r>
      <w:r w:rsidR="00357A16">
        <w:rPr>
          <w:rFonts w:ascii="Times New Roman" w:eastAsia="Times New Roman" w:hAnsi="Times New Roman" w:cs="Times New Roman"/>
        </w:rPr>
        <w:t>This lab will use three of them to perform the same task, buffering a network dataset.</w:t>
      </w:r>
      <w:r w:rsidR="00B66DC8">
        <w:rPr>
          <w:rFonts w:ascii="Times New Roman" w:eastAsia="Times New Roman" w:hAnsi="Times New Roman" w:cs="Times New Roman"/>
        </w:rPr>
        <w:t xml:space="preserve"> Each environment will require the same basic steps (</w:t>
      </w:r>
      <w:r w:rsidR="00904D10">
        <w:rPr>
          <w:rFonts w:ascii="Times New Roman" w:eastAsia="Times New Roman" w:hAnsi="Times New Roman" w:cs="Times New Roman"/>
        </w:rPr>
        <w:t xml:space="preserve">setting the environment, </w:t>
      </w:r>
      <w:r w:rsidR="00B66DC8">
        <w:rPr>
          <w:rFonts w:ascii="Times New Roman" w:eastAsia="Times New Roman" w:hAnsi="Times New Roman" w:cs="Times New Roman"/>
        </w:rPr>
        <w:t xml:space="preserve">data entry, and buffering), but the details of each will be different and will require </w:t>
      </w:r>
      <w:r w:rsidR="00F2486D">
        <w:rPr>
          <w:rFonts w:ascii="Times New Roman" w:eastAsia="Times New Roman" w:hAnsi="Times New Roman" w:cs="Times New Roman"/>
        </w:rPr>
        <w:t xml:space="preserve">some small changes to certain steps. In ArcPro, we will have to properly set the conditions of the buffer tool. In ArcPy, we will have to set the environment to use the buffer function. In ArcGIS Online Notebooks, we will have to bring the tools into the coding environment. </w:t>
      </w:r>
      <w:r w:rsidR="00281BCA">
        <w:rPr>
          <w:rFonts w:ascii="Times New Roman" w:eastAsia="Times New Roman" w:hAnsi="Times New Roman" w:cs="Times New Roman"/>
        </w:rPr>
        <w:t>There is not much context for this lab, so we will buffer at a range of 10 nautical miles</w:t>
      </w:r>
      <w:r w:rsidR="00904D10">
        <w:rPr>
          <w:rFonts w:ascii="Times New Roman" w:eastAsia="Times New Roman" w:hAnsi="Times New Roman" w:cs="Times New Roman"/>
        </w:rPr>
        <w:t xml:space="preserve"> since that output will be easily identified.</w:t>
      </w:r>
    </w:p>
    <w:p w14:paraId="2E49B59F" w14:textId="77777777" w:rsidR="001262A6" w:rsidRDefault="001262A6">
      <w:pPr>
        <w:rPr>
          <w:rFonts w:ascii="Times New Roman" w:eastAsia="Times New Roman" w:hAnsi="Times New Roman" w:cs="Times New Roman"/>
          <w:color w:val="D0CECE"/>
          <w:sz w:val="20"/>
          <w:szCs w:val="20"/>
        </w:rPr>
      </w:pPr>
    </w:p>
    <w:p w14:paraId="5CC9513A" w14:textId="77777777" w:rsidR="001262A6" w:rsidRDefault="001262A6">
      <w:pPr>
        <w:rPr>
          <w:rFonts w:ascii="Times New Roman" w:eastAsia="Times New Roman" w:hAnsi="Times New Roman" w:cs="Times New Roman"/>
          <w:i/>
          <w:color w:val="D0CECE"/>
          <w:sz w:val="20"/>
          <w:szCs w:val="20"/>
        </w:rPr>
      </w:pPr>
    </w:p>
    <w:p w14:paraId="323E0E50" w14:textId="5A2B1A09" w:rsidR="001262A6" w:rsidRPr="00B66DC8" w:rsidRDefault="00835A27">
      <w:pPr>
        <w:rPr>
          <w:rFonts w:ascii="Times New Roman" w:eastAsia="Times New Roman" w:hAnsi="Times New Roman" w:cs="Times New Roman"/>
          <w:i/>
          <w:sz w:val="20"/>
          <w:szCs w:val="20"/>
        </w:rPr>
      </w:pPr>
      <w:r w:rsidRPr="00B66DC8">
        <w:rPr>
          <w:rFonts w:ascii="Times New Roman" w:eastAsia="Times New Roman" w:hAnsi="Times New Roman" w:cs="Times New Roman"/>
          <w:i/>
          <w:sz w:val="20"/>
          <w:szCs w:val="20"/>
        </w:rPr>
        <w:t xml:space="preserve">Table 1. </w:t>
      </w:r>
      <w:r w:rsidR="00B66DC8" w:rsidRPr="00B66DC8">
        <w:rPr>
          <w:rFonts w:ascii="Times New Roman" w:eastAsia="Times New Roman" w:hAnsi="Times New Roman" w:cs="Times New Roman"/>
          <w:i/>
          <w:sz w:val="20"/>
          <w:szCs w:val="20"/>
        </w:rPr>
        <w:t>Analysis Requirements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F2486D" w:rsidRDefault="00835A27">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1</w:t>
            </w:r>
          </w:p>
        </w:tc>
        <w:tc>
          <w:tcPr>
            <w:tcW w:w="1365" w:type="dxa"/>
          </w:tcPr>
          <w:p w14:paraId="54B1193D" w14:textId="0F365F69" w:rsidR="001262A6" w:rsidRPr="00F2486D" w:rsidRDefault="00835A27">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R</w:t>
            </w:r>
            <w:r w:rsidR="00F2486D" w:rsidRPr="00F2486D">
              <w:rPr>
                <w:rFonts w:ascii="Times New Roman" w:eastAsia="Times New Roman" w:hAnsi="Times New Roman" w:cs="Times New Roman"/>
                <w:sz w:val="20"/>
                <w:szCs w:val="20"/>
              </w:rPr>
              <w:t>ail</w:t>
            </w:r>
            <w:r w:rsidRPr="00F2486D">
              <w:rPr>
                <w:rFonts w:ascii="Times New Roman" w:eastAsia="Times New Roman" w:hAnsi="Times New Roman" w:cs="Times New Roman"/>
                <w:sz w:val="20"/>
                <w:szCs w:val="20"/>
              </w:rPr>
              <w:t xml:space="preserve"> network</w:t>
            </w:r>
          </w:p>
        </w:tc>
        <w:tc>
          <w:tcPr>
            <w:tcW w:w="2382" w:type="dxa"/>
          </w:tcPr>
          <w:p w14:paraId="29221CE4" w14:textId="77777777" w:rsidR="001262A6" w:rsidRDefault="00835A27">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Raw input dataset from MNDOT</w:t>
            </w:r>
          </w:p>
        </w:tc>
        <w:tc>
          <w:tcPr>
            <w:tcW w:w="1575" w:type="dxa"/>
          </w:tcPr>
          <w:p w14:paraId="1CBB279A" w14:textId="663EA393" w:rsidR="001262A6" w:rsidRDefault="00835A27">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R</w:t>
            </w:r>
            <w:r w:rsidR="00F2486D" w:rsidRPr="00F2486D">
              <w:rPr>
                <w:rFonts w:ascii="Times New Roman" w:eastAsia="Times New Roman" w:hAnsi="Times New Roman" w:cs="Times New Roman"/>
                <w:sz w:val="20"/>
                <w:szCs w:val="20"/>
              </w:rPr>
              <w:t xml:space="preserve">ail road </w:t>
            </w:r>
            <w:r w:rsidRPr="00F2486D">
              <w:rPr>
                <w:rFonts w:ascii="Times New Roman" w:eastAsia="Times New Roman" w:hAnsi="Times New Roman" w:cs="Times New Roman"/>
                <w:sz w:val="20"/>
                <w:szCs w:val="20"/>
              </w:rPr>
              <w:t>geometry</w:t>
            </w:r>
          </w:p>
        </w:tc>
        <w:tc>
          <w:tcPr>
            <w:tcW w:w="1356" w:type="dxa"/>
          </w:tcPr>
          <w:p w14:paraId="52EB1171" w14:textId="77777777" w:rsidR="001262A6" w:rsidRDefault="001262A6">
            <w:pPr>
              <w:rPr>
                <w:rFonts w:ascii="Times New Roman" w:eastAsia="Times New Roman" w:hAnsi="Times New Roman" w:cs="Times New Roman"/>
                <w:color w:val="D0CECE"/>
                <w:sz w:val="20"/>
                <w:szCs w:val="20"/>
              </w:rPr>
            </w:pPr>
          </w:p>
        </w:tc>
        <w:tc>
          <w:tcPr>
            <w:tcW w:w="1193" w:type="dxa"/>
          </w:tcPr>
          <w:p w14:paraId="1F08F55E" w14:textId="3835BFF6" w:rsidR="001262A6" w:rsidRPr="00F2486D" w:rsidRDefault="00F2486D">
            <w:pPr>
              <w:rPr>
                <w:rFonts w:ascii="Times New Roman" w:eastAsia="Times New Roman" w:hAnsi="Times New Roman" w:cs="Times New Roman"/>
                <w:color w:val="D0CECE"/>
                <w:sz w:val="20"/>
                <w:szCs w:val="20"/>
              </w:rPr>
            </w:pPr>
            <w:r w:rsidRPr="00F2486D">
              <w:rPr>
                <w:rFonts w:ascii="Times New Roman" w:hAnsi="Times New Roman" w:cs="Times New Roman"/>
                <w:sz w:val="20"/>
                <w:szCs w:val="20"/>
              </w:rPr>
              <w:t>https://gisdata.mn.gov/dataset/trans-rail-lines</w:t>
            </w:r>
          </w:p>
        </w:tc>
        <w:tc>
          <w:tcPr>
            <w:tcW w:w="1138"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5552DC8C" w:rsidR="001262A6" w:rsidRPr="00F2486D" w:rsidRDefault="00084B15">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Buffer tool or code</w:t>
            </w:r>
          </w:p>
        </w:tc>
        <w:tc>
          <w:tcPr>
            <w:tcW w:w="2382" w:type="dxa"/>
          </w:tcPr>
          <w:p w14:paraId="376734BD" w14:textId="712CF2CC" w:rsidR="001262A6" w:rsidRPr="00F2486D" w:rsidRDefault="00084B15">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Tool in ArcPro or Python code</w:t>
            </w:r>
          </w:p>
        </w:tc>
        <w:tc>
          <w:tcPr>
            <w:tcW w:w="1575" w:type="dxa"/>
          </w:tcPr>
          <w:p w14:paraId="0D5F0A82" w14:textId="77777777" w:rsidR="001262A6" w:rsidRPr="00F2486D" w:rsidRDefault="001262A6">
            <w:pPr>
              <w:rPr>
                <w:rFonts w:ascii="Times New Roman" w:eastAsia="Times New Roman" w:hAnsi="Times New Roman" w:cs="Times New Roman"/>
                <w:sz w:val="20"/>
                <w:szCs w:val="20"/>
              </w:rPr>
            </w:pPr>
          </w:p>
        </w:tc>
        <w:tc>
          <w:tcPr>
            <w:tcW w:w="1356" w:type="dxa"/>
          </w:tcPr>
          <w:p w14:paraId="1222DA85" w14:textId="30C94ECC" w:rsidR="001262A6" w:rsidRPr="00F2486D" w:rsidRDefault="00084B15">
            <w:pPr>
              <w:rPr>
                <w:rFonts w:ascii="Times New Roman" w:eastAsia="Times New Roman" w:hAnsi="Times New Roman" w:cs="Times New Roman"/>
                <w:sz w:val="20"/>
                <w:szCs w:val="20"/>
              </w:rPr>
            </w:pPr>
            <w:r w:rsidRPr="00F2486D">
              <w:rPr>
                <w:rFonts w:ascii="Times New Roman" w:eastAsia="Times New Roman" w:hAnsi="Times New Roman" w:cs="Times New Roman"/>
                <w:sz w:val="20"/>
                <w:szCs w:val="20"/>
              </w:rPr>
              <w:t>Distance of buffer</w:t>
            </w:r>
          </w:p>
        </w:tc>
        <w:tc>
          <w:tcPr>
            <w:tcW w:w="1193" w:type="dxa"/>
          </w:tcPr>
          <w:p w14:paraId="5E25EA1F" w14:textId="7E1B1F1B" w:rsidR="001262A6" w:rsidRDefault="001262A6">
            <w:pPr>
              <w:rPr>
                <w:rFonts w:ascii="Times New Roman" w:eastAsia="Times New Roman" w:hAnsi="Times New Roman" w:cs="Times New Roman"/>
                <w:color w:val="D0CECE"/>
                <w:sz w:val="20"/>
                <w:szCs w:val="20"/>
              </w:rPr>
            </w:pPr>
          </w:p>
        </w:tc>
        <w:tc>
          <w:tcPr>
            <w:tcW w:w="1138"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7AA3C992" w:rsidR="001262A6" w:rsidRDefault="00084B15">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Model Builder</w:t>
            </w:r>
          </w:p>
        </w:tc>
        <w:tc>
          <w:tcPr>
            <w:tcW w:w="2382" w:type="dxa"/>
          </w:tcPr>
          <w:p w14:paraId="023467F4" w14:textId="3D7E47CE" w:rsidR="001262A6" w:rsidRDefault="00F2486D">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Lucidchart</w:t>
            </w:r>
          </w:p>
        </w:tc>
        <w:tc>
          <w:tcPr>
            <w:tcW w:w="1575" w:type="dxa"/>
          </w:tcPr>
          <w:p w14:paraId="2F84A54D" w14:textId="77777777" w:rsidR="001262A6" w:rsidRDefault="001262A6">
            <w:pPr>
              <w:rPr>
                <w:rFonts w:ascii="Times New Roman" w:eastAsia="Times New Roman" w:hAnsi="Times New Roman" w:cs="Times New Roman"/>
                <w:color w:val="D0CECE"/>
                <w:sz w:val="20"/>
                <w:szCs w:val="20"/>
              </w:rPr>
            </w:pPr>
          </w:p>
        </w:tc>
        <w:tc>
          <w:tcPr>
            <w:tcW w:w="1356" w:type="dxa"/>
          </w:tcPr>
          <w:p w14:paraId="0EC65485" w14:textId="77777777" w:rsidR="001262A6" w:rsidRDefault="001262A6">
            <w:pPr>
              <w:rPr>
                <w:rFonts w:ascii="Times New Roman" w:eastAsia="Times New Roman" w:hAnsi="Times New Roman" w:cs="Times New Roman"/>
                <w:color w:val="D0CECE"/>
                <w:sz w:val="20"/>
                <w:szCs w:val="20"/>
              </w:rPr>
            </w:pPr>
          </w:p>
        </w:tc>
        <w:tc>
          <w:tcPr>
            <w:tcW w:w="1193" w:type="dxa"/>
          </w:tcPr>
          <w:p w14:paraId="69A518C1" w14:textId="77777777" w:rsidR="001262A6" w:rsidRDefault="001262A6">
            <w:pPr>
              <w:rPr>
                <w:rFonts w:ascii="Times New Roman" w:eastAsia="Times New Roman" w:hAnsi="Times New Roman" w:cs="Times New Roman"/>
                <w:color w:val="D0CECE"/>
                <w:sz w:val="20"/>
                <w:szCs w:val="20"/>
              </w:rPr>
            </w:pPr>
          </w:p>
        </w:tc>
        <w:tc>
          <w:tcPr>
            <w:tcW w:w="1138"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835A27">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382" w:type="dxa"/>
          </w:tcPr>
          <w:p w14:paraId="66C2D5FA" w14:textId="77777777" w:rsidR="001262A6" w:rsidRDefault="001262A6">
            <w:pPr>
              <w:rPr>
                <w:rFonts w:ascii="Times New Roman" w:eastAsia="Times New Roman" w:hAnsi="Times New Roman" w:cs="Times New Roman"/>
                <w:color w:val="D0CECE"/>
                <w:sz w:val="20"/>
                <w:szCs w:val="20"/>
              </w:rPr>
            </w:pPr>
          </w:p>
        </w:tc>
        <w:tc>
          <w:tcPr>
            <w:tcW w:w="1575" w:type="dxa"/>
          </w:tcPr>
          <w:p w14:paraId="5B97C870" w14:textId="77777777" w:rsidR="001262A6" w:rsidRDefault="001262A6">
            <w:pPr>
              <w:rPr>
                <w:rFonts w:ascii="Times New Roman" w:eastAsia="Times New Roman" w:hAnsi="Times New Roman" w:cs="Times New Roman"/>
                <w:color w:val="D0CECE"/>
                <w:sz w:val="20"/>
                <w:szCs w:val="20"/>
              </w:rPr>
            </w:pPr>
          </w:p>
        </w:tc>
        <w:tc>
          <w:tcPr>
            <w:tcW w:w="1356" w:type="dxa"/>
          </w:tcPr>
          <w:p w14:paraId="68F14AC0" w14:textId="77777777" w:rsidR="001262A6" w:rsidRDefault="001262A6">
            <w:pPr>
              <w:rPr>
                <w:rFonts w:ascii="Times New Roman" w:eastAsia="Times New Roman" w:hAnsi="Times New Roman" w:cs="Times New Roman"/>
                <w:color w:val="D0CECE"/>
                <w:sz w:val="20"/>
                <w:szCs w:val="20"/>
              </w:rPr>
            </w:pPr>
          </w:p>
        </w:tc>
        <w:tc>
          <w:tcPr>
            <w:tcW w:w="1193" w:type="dxa"/>
          </w:tcPr>
          <w:p w14:paraId="0BCD8E55" w14:textId="77777777" w:rsidR="001262A6" w:rsidRDefault="001262A6">
            <w:pPr>
              <w:rPr>
                <w:rFonts w:ascii="Times New Roman" w:eastAsia="Times New Roman" w:hAnsi="Times New Roman" w:cs="Times New Roman"/>
                <w:color w:val="D0CECE"/>
                <w:sz w:val="20"/>
                <w:szCs w:val="20"/>
              </w:rPr>
            </w:pPr>
          </w:p>
        </w:tc>
        <w:tc>
          <w:tcPr>
            <w:tcW w:w="1138"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3BD5CE" w14:textId="1C3DCB45" w:rsidR="00281BCA"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9ABDE60" w14:textId="77777777" w:rsidR="00281BCA" w:rsidRPr="00281BCA" w:rsidRDefault="00281BCA">
      <w:pPr>
        <w:rPr>
          <w:rFonts w:ascii="Times New Roman" w:eastAsia="Times New Roman" w:hAnsi="Times New Roman" w:cs="Times New Roman"/>
          <w:b/>
        </w:rPr>
      </w:pPr>
    </w:p>
    <w:p w14:paraId="206C435F" w14:textId="607A0156" w:rsidR="00281BCA" w:rsidRDefault="00281BCA">
      <w:pPr>
        <w:rPr>
          <w:rFonts w:ascii="Times New Roman" w:eastAsia="Times New Roman" w:hAnsi="Times New Roman" w:cs="Times New Roman"/>
        </w:rPr>
      </w:pPr>
      <w:r>
        <w:rPr>
          <w:rFonts w:ascii="Times New Roman" w:eastAsia="Times New Roman" w:hAnsi="Times New Roman" w:cs="Times New Roman"/>
          <w:iCs/>
        </w:rPr>
        <w:lastRenderedPageBreak/>
        <w:t xml:space="preserve">This dataset was put together by the MnDOT </w:t>
      </w:r>
      <w:r>
        <w:rPr>
          <w:rFonts w:ascii="Times New Roman" w:eastAsia="Times New Roman" w:hAnsi="Times New Roman" w:cs="Times New Roman"/>
        </w:rPr>
        <w:t>Office of Freight and Commercial Vehicle Operations, Freight, Railroads, and Waterways Section. It is a current dataset that is continuously updated. The features were originally digitized from 1990 to 1995, and the data has been edited for accuracy. The data does have some gaps, and so it is best viewed at a smaller scale. These gaps in the polylines will not affect our work in this lab. We will download a zip file of the shapefile.</w:t>
      </w:r>
    </w:p>
    <w:p w14:paraId="43923641" w14:textId="77777777" w:rsidR="00281BCA" w:rsidRDefault="00281BCA">
      <w:pPr>
        <w:rPr>
          <w:rFonts w:ascii="Times New Roman" w:eastAsia="Times New Roman" w:hAnsi="Times New Roman" w:cs="Times New Roman"/>
        </w:rPr>
      </w:pPr>
    </w:p>
    <w:p w14:paraId="419B1998" w14:textId="2EA3E44C" w:rsidR="00281BCA" w:rsidRPr="00325949" w:rsidRDefault="00281BCA">
      <w:pPr>
        <w:rPr>
          <w:rFonts w:ascii="Times New Roman" w:eastAsia="Times New Roman" w:hAnsi="Times New Roman" w:cs="Times New Roman"/>
          <w:iCs/>
        </w:rPr>
      </w:pPr>
      <w:r>
        <w:rPr>
          <w:rFonts w:ascii="Times New Roman" w:eastAsia="Times New Roman" w:hAnsi="Times New Roman" w:cs="Times New Roman"/>
        </w:rPr>
        <w:t>The attributes in this dataset include such columns as route number, railroad operator, railroad section and subdivision, and comments. For this lab, we will not use the attribute data in our analysis.</w:t>
      </w:r>
    </w:p>
    <w:p w14:paraId="43D04605" w14:textId="77777777" w:rsidR="001262A6" w:rsidRDefault="001262A6">
      <w:pPr>
        <w:rPr>
          <w:rFonts w:ascii="Times New Roman" w:eastAsia="Times New Roman" w:hAnsi="Times New Roman" w:cs="Times New Roman"/>
          <w:i/>
          <w:color w:val="D0CECE"/>
          <w:sz w:val="20"/>
          <w:szCs w:val="20"/>
        </w:rPr>
      </w:pPr>
    </w:p>
    <w:p w14:paraId="281B0C3A" w14:textId="3FDA53B4" w:rsidR="001262A6" w:rsidRPr="00A1399A" w:rsidRDefault="00835A27">
      <w:pPr>
        <w:rPr>
          <w:rFonts w:ascii="Times New Roman" w:eastAsia="Times New Roman" w:hAnsi="Times New Roman" w:cs="Times New Roman"/>
          <w:i/>
          <w:sz w:val="20"/>
          <w:szCs w:val="20"/>
        </w:rPr>
      </w:pPr>
      <w:r w:rsidRPr="00A1399A">
        <w:rPr>
          <w:rFonts w:ascii="Times New Roman" w:eastAsia="Times New Roman" w:hAnsi="Times New Roman" w:cs="Times New Roman"/>
          <w:i/>
          <w:sz w:val="20"/>
          <w:szCs w:val="20"/>
        </w:rPr>
        <w:t xml:space="preserve">Table 2. </w:t>
      </w:r>
      <w:r w:rsidR="00B66DC8" w:rsidRPr="00A1399A">
        <w:rPr>
          <w:rFonts w:ascii="Times New Roman" w:eastAsia="Times New Roman" w:hAnsi="Times New Roman" w:cs="Times New Roman"/>
          <w:i/>
          <w:sz w:val="20"/>
          <w:szCs w:val="20"/>
        </w:rPr>
        <w:t>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70FEBD5D" w:rsidR="001262A6" w:rsidRPr="00777E90" w:rsidRDefault="00777E90">
            <w:pPr>
              <w:rPr>
                <w:rFonts w:ascii="Times New Roman" w:eastAsia="Times New Roman" w:hAnsi="Times New Roman" w:cs="Times New Roman"/>
                <w:sz w:val="20"/>
                <w:szCs w:val="20"/>
              </w:rPr>
            </w:pPr>
            <w:r w:rsidRPr="00777E90">
              <w:rPr>
                <w:rFonts w:ascii="Times New Roman" w:eastAsia="Times New Roman" w:hAnsi="Times New Roman" w:cs="Times New Roman"/>
                <w:sz w:val="20"/>
                <w:szCs w:val="20"/>
              </w:rPr>
              <w:t>R</w:t>
            </w:r>
            <w:r w:rsidR="00F2486D">
              <w:rPr>
                <w:rFonts w:ascii="Times New Roman" w:eastAsia="Times New Roman" w:hAnsi="Times New Roman" w:cs="Times New Roman"/>
                <w:sz w:val="20"/>
                <w:szCs w:val="20"/>
              </w:rPr>
              <w:t>ail Lines, Minnesota</w:t>
            </w:r>
          </w:p>
        </w:tc>
        <w:tc>
          <w:tcPr>
            <w:tcW w:w="4590" w:type="dxa"/>
          </w:tcPr>
          <w:p w14:paraId="4510D67D" w14:textId="1D3E41C0" w:rsidR="001262A6" w:rsidRPr="00777E90" w:rsidRDefault="00835A27">
            <w:pPr>
              <w:rPr>
                <w:rFonts w:ascii="Times New Roman" w:eastAsia="Times New Roman" w:hAnsi="Times New Roman" w:cs="Times New Roman"/>
                <w:sz w:val="20"/>
                <w:szCs w:val="20"/>
              </w:rPr>
            </w:pPr>
            <w:r w:rsidRPr="00777E90">
              <w:rPr>
                <w:rFonts w:ascii="Times New Roman" w:eastAsia="Times New Roman" w:hAnsi="Times New Roman" w:cs="Times New Roman"/>
                <w:sz w:val="20"/>
                <w:szCs w:val="20"/>
              </w:rPr>
              <w:t xml:space="preserve">Raw input dataset for </w:t>
            </w:r>
            <w:r w:rsidR="00777E90" w:rsidRPr="00777E90">
              <w:rPr>
                <w:rFonts w:ascii="Times New Roman" w:eastAsia="Times New Roman" w:hAnsi="Times New Roman" w:cs="Times New Roman"/>
                <w:sz w:val="20"/>
                <w:szCs w:val="20"/>
              </w:rPr>
              <w:t>network</w:t>
            </w:r>
            <w:r w:rsidRPr="00777E90">
              <w:rPr>
                <w:rFonts w:ascii="Times New Roman" w:eastAsia="Times New Roman" w:hAnsi="Times New Roman" w:cs="Times New Roman"/>
                <w:sz w:val="20"/>
                <w:szCs w:val="20"/>
              </w:rPr>
              <w:t xml:space="preserve"> analysis from MNDOT</w:t>
            </w:r>
          </w:p>
        </w:tc>
        <w:tc>
          <w:tcPr>
            <w:tcW w:w="2425" w:type="dxa"/>
          </w:tcPr>
          <w:p w14:paraId="32015E7D" w14:textId="35A82BE7" w:rsidR="001262A6" w:rsidRDefault="00F2486D">
            <w:pPr>
              <w:rPr>
                <w:rFonts w:ascii="Times New Roman" w:eastAsia="Times New Roman" w:hAnsi="Times New Roman" w:cs="Times New Roman"/>
                <w:color w:val="D0CECE"/>
                <w:sz w:val="20"/>
                <w:szCs w:val="20"/>
              </w:rPr>
            </w:pPr>
            <w:r w:rsidRPr="00F2486D">
              <w:rPr>
                <w:rFonts w:ascii="Times New Roman" w:eastAsia="Times New Roman" w:hAnsi="Times New Roman" w:cs="Times New Roman"/>
                <w:sz w:val="20"/>
                <w:szCs w:val="20"/>
              </w:rPr>
              <w:t>https://gisdata.mn.gov/dataset/trans-rail-lines</w:t>
            </w:r>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4590" w:type="dxa"/>
          </w:tcPr>
          <w:p w14:paraId="6629172A" w14:textId="77777777" w:rsidR="001262A6" w:rsidRDefault="001262A6">
            <w:pPr>
              <w:rPr>
                <w:rFonts w:ascii="Times New Roman" w:eastAsia="Times New Roman" w:hAnsi="Times New Roman" w:cs="Times New Roman"/>
                <w:color w:val="D0CECE"/>
                <w:sz w:val="20"/>
                <w:szCs w:val="20"/>
              </w:rPr>
            </w:pPr>
          </w:p>
        </w:tc>
        <w:tc>
          <w:tcPr>
            <w:tcW w:w="2425"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4590" w:type="dxa"/>
          </w:tcPr>
          <w:p w14:paraId="23D0A166" w14:textId="77777777" w:rsidR="001262A6" w:rsidRDefault="001262A6">
            <w:pPr>
              <w:rPr>
                <w:rFonts w:ascii="Times New Roman" w:eastAsia="Times New Roman" w:hAnsi="Times New Roman" w:cs="Times New Roman"/>
                <w:color w:val="D0CECE"/>
                <w:sz w:val="20"/>
                <w:szCs w:val="20"/>
              </w:rPr>
            </w:pPr>
          </w:p>
        </w:tc>
        <w:tc>
          <w:tcPr>
            <w:tcW w:w="2425"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4590" w:type="dxa"/>
          </w:tcPr>
          <w:p w14:paraId="54C78803" w14:textId="77777777" w:rsidR="001262A6" w:rsidRDefault="001262A6">
            <w:pPr>
              <w:rPr>
                <w:rFonts w:ascii="Times New Roman" w:eastAsia="Times New Roman" w:hAnsi="Times New Roman" w:cs="Times New Roman"/>
                <w:color w:val="D0CECE"/>
                <w:sz w:val="20"/>
                <w:szCs w:val="20"/>
              </w:rPr>
            </w:pPr>
          </w:p>
        </w:tc>
        <w:tc>
          <w:tcPr>
            <w:tcW w:w="2425"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5F4EDD1F" w14:textId="77777777" w:rsidR="000068E3" w:rsidRDefault="000068E3">
      <w:pPr>
        <w:rPr>
          <w:rFonts w:ascii="Times New Roman" w:eastAsia="Times New Roman" w:hAnsi="Times New Roman" w:cs="Times New Roman"/>
          <w:i/>
          <w:color w:val="D0CECE"/>
          <w:sz w:val="20"/>
          <w:szCs w:val="20"/>
        </w:rPr>
      </w:pPr>
    </w:p>
    <w:p w14:paraId="602EDC4F" w14:textId="2A1AC045" w:rsidR="00D7709F" w:rsidRPr="00FA4042" w:rsidRDefault="00D7709F">
      <w:pPr>
        <w:rPr>
          <w:rFonts w:ascii="Times New Roman" w:eastAsia="Times New Roman" w:hAnsi="Times New Roman" w:cs="Times New Roman"/>
          <w:b/>
          <w:bCs/>
          <w:iCs/>
        </w:rPr>
      </w:pPr>
      <w:r w:rsidRPr="00FA4042">
        <w:rPr>
          <w:rFonts w:ascii="Times New Roman" w:eastAsia="Times New Roman" w:hAnsi="Times New Roman" w:cs="Times New Roman"/>
          <w:b/>
          <w:bCs/>
          <w:iCs/>
        </w:rPr>
        <w:t>ArcPro</w:t>
      </w:r>
    </w:p>
    <w:p w14:paraId="747D7108" w14:textId="217CEB31" w:rsidR="008C58A6" w:rsidRDefault="008C58A6">
      <w:pPr>
        <w:rPr>
          <w:rFonts w:ascii="Times New Roman" w:eastAsia="Times New Roman" w:hAnsi="Times New Roman" w:cs="Times New Roman"/>
          <w:iCs/>
        </w:rPr>
      </w:pPr>
      <w:r w:rsidRPr="008C58A6">
        <w:rPr>
          <w:rFonts w:ascii="Times New Roman" w:eastAsia="Times New Roman" w:hAnsi="Times New Roman" w:cs="Times New Roman"/>
          <w:iCs/>
        </w:rPr>
        <w:t xml:space="preserve">To work with the data </w:t>
      </w:r>
      <w:r>
        <w:rPr>
          <w:rFonts w:ascii="Times New Roman" w:eastAsia="Times New Roman" w:hAnsi="Times New Roman" w:cs="Times New Roman"/>
          <w:iCs/>
        </w:rPr>
        <w:t>in ArcGIS Pro, download the Rail Lines, Minnesota</w:t>
      </w:r>
      <w:r w:rsidR="00FA4042">
        <w:rPr>
          <w:rFonts w:ascii="Times New Roman" w:eastAsia="Times New Roman" w:hAnsi="Times New Roman" w:cs="Times New Roman"/>
          <w:iCs/>
        </w:rPr>
        <w:t xml:space="preserve"> shapefile (MnDOT, 2007)</w:t>
      </w:r>
      <w:r>
        <w:rPr>
          <w:rFonts w:ascii="Times New Roman" w:eastAsia="Times New Roman" w:hAnsi="Times New Roman" w:cs="Times New Roman"/>
          <w:iCs/>
        </w:rPr>
        <w:t xml:space="preserve"> as a zip file and unzip it. </w:t>
      </w:r>
      <w:r w:rsidR="00FA4042">
        <w:rPr>
          <w:rFonts w:ascii="Times New Roman" w:eastAsia="Times New Roman" w:hAnsi="Times New Roman" w:cs="Times New Roman"/>
          <w:iCs/>
        </w:rPr>
        <w:t xml:space="preserve">We have chosen to represent these </w:t>
      </w:r>
      <w:r w:rsidR="00904D10">
        <w:rPr>
          <w:rFonts w:ascii="Times New Roman" w:eastAsia="Times New Roman" w:hAnsi="Times New Roman" w:cs="Times New Roman"/>
          <w:iCs/>
        </w:rPr>
        <w:t xml:space="preserve">initial </w:t>
      </w:r>
      <w:r w:rsidR="00FA4042">
        <w:rPr>
          <w:rFonts w:ascii="Times New Roman" w:eastAsia="Times New Roman" w:hAnsi="Times New Roman" w:cs="Times New Roman"/>
          <w:iCs/>
        </w:rPr>
        <w:t>steps in the model (Figure 1) because</w:t>
      </w:r>
      <w:r w:rsidR="00904D10">
        <w:rPr>
          <w:rFonts w:ascii="Times New Roman" w:eastAsia="Times New Roman" w:hAnsi="Times New Roman" w:cs="Times New Roman"/>
          <w:iCs/>
        </w:rPr>
        <w:t xml:space="preserve"> even though they are basic,</w:t>
      </w:r>
      <w:r w:rsidR="00FA4042">
        <w:rPr>
          <w:rFonts w:ascii="Times New Roman" w:eastAsia="Times New Roman" w:hAnsi="Times New Roman" w:cs="Times New Roman"/>
          <w:iCs/>
        </w:rPr>
        <w:t xml:space="preserve"> they are different for one of the methods. </w:t>
      </w:r>
      <w:r>
        <w:rPr>
          <w:rFonts w:ascii="Times New Roman" w:eastAsia="Times New Roman" w:hAnsi="Times New Roman" w:cs="Times New Roman"/>
          <w:iCs/>
        </w:rPr>
        <w:t xml:space="preserve">Create a new project in ArcPro, and open a new map. Load the data into the map. It will also appear in the geodatabase. In the Geoprocessing pane, open the Buffer Tool. Use the rail lines layer as the input, name the new output layer, and select 10 for the distance and Nautical Miles for the </w:t>
      </w:r>
      <w:r w:rsidR="00904D10">
        <w:rPr>
          <w:rFonts w:ascii="Times New Roman" w:eastAsia="Times New Roman" w:hAnsi="Times New Roman" w:cs="Times New Roman"/>
          <w:iCs/>
        </w:rPr>
        <w:t>units</w:t>
      </w:r>
      <w:r>
        <w:rPr>
          <w:rFonts w:ascii="Times New Roman" w:eastAsia="Times New Roman" w:hAnsi="Times New Roman" w:cs="Times New Roman"/>
          <w:iCs/>
        </w:rPr>
        <w:t>. Keep all other defaults the same. Run the tool.</w:t>
      </w:r>
      <w:r w:rsidR="00FA4042">
        <w:rPr>
          <w:rFonts w:ascii="Times New Roman" w:eastAsia="Times New Roman" w:hAnsi="Times New Roman" w:cs="Times New Roman"/>
          <w:iCs/>
        </w:rPr>
        <w:t xml:space="preserve"> </w:t>
      </w:r>
      <w:r>
        <w:rPr>
          <w:rFonts w:ascii="Times New Roman" w:eastAsia="Times New Roman" w:hAnsi="Times New Roman" w:cs="Times New Roman"/>
          <w:iCs/>
        </w:rPr>
        <w:t xml:space="preserve">The output will appear both in the geodatabase, and as a layer on the map. </w:t>
      </w:r>
      <w:r w:rsidR="00FA4042">
        <w:rPr>
          <w:rFonts w:ascii="Times New Roman" w:eastAsia="Times New Roman" w:hAnsi="Times New Roman" w:cs="Times New Roman"/>
          <w:iCs/>
        </w:rPr>
        <w:t xml:space="preserve">Symbolize the layer so the rail line is still visible underneath. </w:t>
      </w:r>
    </w:p>
    <w:p w14:paraId="7090B425" w14:textId="77777777" w:rsidR="008C58A6" w:rsidRPr="008C58A6" w:rsidRDefault="008C58A6">
      <w:pPr>
        <w:rPr>
          <w:rFonts w:ascii="Times New Roman" w:eastAsia="Times New Roman" w:hAnsi="Times New Roman" w:cs="Times New Roman"/>
          <w:iCs/>
        </w:rPr>
      </w:pPr>
    </w:p>
    <w:p w14:paraId="247A02E9" w14:textId="571F5813" w:rsidR="001262A6" w:rsidRDefault="00835A27">
      <w:pPr>
        <w:rPr>
          <w:rFonts w:ascii="Times New Roman" w:eastAsia="Times New Roman" w:hAnsi="Times New Roman" w:cs="Times New Roman"/>
          <w:i/>
          <w:sz w:val="20"/>
          <w:szCs w:val="20"/>
        </w:rPr>
      </w:pPr>
      <w:r w:rsidRPr="00FE1109">
        <w:rPr>
          <w:rFonts w:ascii="Times New Roman" w:eastAsia="Times New Roman" w:hAnsi="Times New Roman" w:cs="Times New Roman"/>
          <w:i/>
          <w:sz w:val="20"/>
          <w:szCs w:val="20"/>
        </w:rPr>
        <w:t xml:space="preserve">Figure 1. Data flow diagram. </w:t>
      </w:r>
    </w:p>
    <w:p w14:paraId="6882B202" w14:textId="3EEB0173" w:rsidR="00D92728" w:rsidRDefault="00D92728">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58A36521" wp14:editId="0A8B0546">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14:paraId="465C88F6" w14:textId="66FF0F78" w:rsidR="00D7709F" w:rsidRDefault="00D7709F">
      <w:pPr>
        <w:rPr>
          <w:rFonts w:ascii="Times New Roman" w:eastAsia="Times New Roman" w:hAnsi="Times New Roman" w:cs="Times New Roman"/>
          <w:i/>
          <w:sz w:val="20"/>
          <w:szCs w:val="20"/>
        </w:rPr>
      </w:pPr>
    </w:p>
    <w:p w14:paraId="62016115" w14:textId="2BBF28DD" w:rsidR="00D7709F" w:rsidRPr="00A1399A" w:rsidRDefault="00D7709F">
      <w:pPr>
        <w:rPr>
          <w:rFonts w:ascii="Times New Roman" w:eastAsia="Times New Roman" w:hAnsi="Times New Roman" w:cs="Times New Roman"/>
          <w:b/>
          <w:bCs/>
          <w:iCs/>
        </w:rPr>
      </w:pPr>
      <w:r w:rsidRPr="00A1399A">
        <w:rPr>
          <w:rFonts w:ascii="Times New Roman" w:eastAsia="Times New Roman" w:hAnsi="Times New Roman" w:cs="Times New Roman"/>
          <w:b/>
          <w:bCs/>
          <w:iCs/>
        </w:rPr>
        <w:t>Jupyter Notebooks in ArcPro</w:t>
      </w:r>
    </w:p>
    <w:p w14:paraId="5F8F7076" w14:textId="58C7CF8F" w:rsidR="00FA4042" w:rsidRDefault="00FA4042">
      <w:pPr>
        <w:rPr>
          <w:rFonts w:ascii="Times New Roman" w:eastAsia="Times New Roman" w:hAnsi="Times New Roman" w:cs="Times New Roman"/>
          <w:iCs/>
        </w:rPr>
      </w:pPr>
      <w:r w:rsidRPr="00A1399A">
        <w:rPr>
          <w:rFonts w:ascii="Times New Roman" w:eastAsia="Times New Roman" w:hAnsi="Times New Roman" w:cs="Times New Roman"/>
          <w:iCs/>
        </w:rPr>
        <w:t xml:space="preserve">As above, download and unzip the shapefile. In ArcPro, open a new notebook from the Analysis tab. In the cell, import the arcpy module and set the folder environment if necessary. I used the same project and geodatabase as the previous step, so I did not need to set an environment. Run the cell. In the next cell, add the buffer function (Esri, 2021) with the appropriate parameters. In this case, that means specifying the layer, the output layer name, the distance and the units. The other parameters have default settings that do not need to be altered. Run the cell. The output </w:t>
      </w:r>
      <w:r w:rsidRPr="00A1399A">
        <w:rPr>
          <w:rFonts w:ascii="Times New Roman" w:eastAsia="Times New Roman" w:hAnsi="Times New Roman" w:cs="Times New Roman"/>
          <w:iCs/>
        </w:rPr>
        <w:lastRenderedPageBreak/>
        <w:t xml:space="preserve">should confirm that the </w:t>
      </w:r>
      <w:r w:rsidR="00A1399A" w:rsidRPr="00A1399A">
        <w:rPr>
          <w:rFonts w:ascii="Times New Roman" w:eastAsia="Times New Roman" w:hAnsi="Times New Roman" w:cs="Times New Roman"/>
          <w:iCs/>
        </w:rPr>
        <w:t>program was successful. Additionally, the project geodatabase will have the new layer added to it automatically (Figure 2).</w:t>
      </w:r>
    </w:p>
    <w:p w14:paraId="04728CED" w14:textId="77777777" w:rsidR="0058754B" w:rsidRPr="00A1399A" w:rsidRDefault="0058754B">
      <w:pPr>
        <w:rPr>
          <w:rFonts w:ascii="Times New Roman" w:eastAsia="Times New Roman" w:hAnsi="Times New Roman" w:cs="Times New Roman"/>
          <w:iCs/>
        </w:rPr>
      </w:pPr>
    </w:p>
    <w:p w14:paraId="109BCCA9" w14:textId="12560E1F" w:rsidR="00D7709F" w:rsidRDefault="00D7709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Data flow diagram</w:t>
      </w:r>
    </w:p>
    <w:p w14:paraId="0A687DE0" w14:textId="6F27962E" w:rsidR="00D92728" w:rsidRDefault="00D92728">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5CB95640" wp14:editId="5324A8C8">
            <wp:extent cx="5943600" cy="1269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14:paraId="23ADED69" w14:textId="62798A58" w:rsidR="00D7709F" w:rsidRDefault="00D7709F">
      <w:pPr>
        <w:rPr>
          <w:rFonts w:ascii="Times New Roman" w:eastAsia="Times New Roman" w:hAnsi="Times New Roman" w:cs="Times New Roman"/>
          <w:i/>
          <w:sz w:val="20"/>
          <w:szCs w:val="20"/>
        </w:rPr>
      </w:pPr>
    </w:p>
    <w:p w14:paraId="6BBD2A75" w14:textId="15849FA2" w:rsidR="00D7709F" w:rsidRPr="0058754B" w:rsidRDefault="00D7709F">
      <w:pPr>
        <w:rPr>
          <w:rFonts w:ascii="Times New Roman" w:eastAsia="Times New Roman" w:hAnsi="Times New Roman" w:cs="Times New Roman"/>
          <w:b/>
          <w:bCs/>
          <w:iCs/>
        </w:rPr>
      </w:pPr>
      <w:r w:rsidRPr="0058754B">
        <w:rPr>
          <w:rFonts w:ascii="Times New Roman" w:eastAsia="Times New Roman" w:hAnsi="Times New Roman" w:cs="Times New Roman"/>
          <w:b/>
          <w:bCs/>
          <w:iCs/>
        </w:rPr>
        <w:t>Jupyter Notebooks in ArcOnline</w:t>
      </w:r>
    </w:p>
    <w:p w14:paraId="1BECD8AE" w14:textId="461EC5BF" w:rsidR="0058754B" w:rsidRDefault="0058754B">
      <w:pPr>
        <w:rPr>
          <w:rFonts w:ascii="Times New Roman" w:eastAsia="Times New Roman" w:hAnsi="Times New Roman" w:cs="Times New Roman"/>
          <w:iCs/>
        </w:rPr>
      </w:pPr>
      <w:r w:rsidRPr="0058754B">
        <w:rPr>
          <w:rFonts w:ascii="Times New Roman" w:eastAsia="Times New Roman" w:hAnsi="Times New Roman" w:cs="Times New Roman"/>
          <w:iCs/>
        </w:rPr>
        <w:t>In order to use the data in the ArcOnline environment, it must be download</w:t>
      </w:r>
      <w:r w:rsidR="00904D10">
        <w:rPr>
          <w:rFonts w:ascii="Times New Roman" w:eastAsia="Times New Roman" w:hAnsi="Times New Roman" w:cs="Times New Roman"/>
          <w:iCs/>
        </w:rPr>
        <w:t>ed</w:t>
      </w:r>
      <w:r w:rsidRPr="0058754B">
        <w:rPr>
          <w:rFonts w:ascii="Times New Roman" w:eastAsia="Times New Roman" w:hAnsi="Times New Roman" w:cs="Times New Roman"/>
          <w:iCs/>
        </w:rPr>
        <w:t xml:space="preserve"> and then uploaded into the Content section</w:t>
      </w:r>
      <w:r>
        <w:rPr>
          <w:rFonts w:ascii="Times New Roman" w:eastAsia="Times New Roman" w:hAnsi="Times New Roman" w:cs="Times New Roman"/>
          <w:iCs/>
        </w:rPr>
        <w:t xml:space="preserve"> (Figure 3)</w:t>
      </w:r>
      <w:r w:rsidRPr="0058754B">
        <w:rPr>
          <w:rFonts w:ascii="Times New Roman" w:eastAsia="Times New Roman" w:hAnsi="Times New Roman" w:cs="Times New Roman"/>
          <w:iCs/>
        </w:rPr>
        <w:t>. Once this is done, a new notebook can be opened. The new notebook automatically runs an import function for certain features. Using the add button, search the zip file location. The file will have become two files, a shapefile and a feature layer. Bring the feature layer in to the notebook. Adding the feature will bring the correct code into the cell. Change the variable names to something relevant. Hit run to actually execute the code.</w:t>
      </w:r>
      <w:r>
        <w:rPr>
          <w:rFonts w:ascii="Times New Roman" w:eastAsia="Times New Roman" w:hAnsi="Times New Roman" w:cs="Times New Roman"/>
          <w:iCs/>
        </w:rPr>
        <w:t xml:space="preserve"> To buffer, search for the buffer tool in the Analysis tab. As with above, the correct code will appear in a new cell, but some details will need to be changed (Esri, 2021). In this case, the parameters must be set to those relevant to our data. Then the cell can be run and the output (a feature layer collection) will appear in the Content section.</w:t>
      </w:r>
    </w:p>
    <w:p w14:paraId="25A43105" w14:textId="77777777" w:rsidR="0058754B" w:rsidRPr="0058754B" w:rsidRDefault="0058754B">
      <w:pPr>
        <w:rPr>
          <w:rFonts w:ascii="Times New Roman" w:eastAsia="Times New Roman" w:hAnsi="Times New Roman" w:cs="Times New Roman"/>
          <w:iCs/>
        </w:rPr>
      </w:pPr>
    </w:p>
    <w:p w14:paraId="3FE1A26D" w14:textId="42575FB0" w:rsidR="00D7709F" w:rsidRDefault="00D7709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3. Data flow diagram</w:t>
      </w:r>
    </w:p>
    <w:p w14:paraId="2CFEADDE" w14:textId="3DF25FE1" w:rsidR="003011D8" w:rsidRPr="00FE1109" w:rsidRDefault="003011D8">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6550B24" wp14:editId="1067A709">
            <wp:extent cx="5943600" cy="125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254760"/>
                    </a:xfrm>
                    <a:prstGeom prst="rect">
                      <a:avLst/>
                    </a:prstGeom>
                  </pic:spPr>
                </pic:pic>
              </a:graphicData>
            </a:graphic>
          </wp:inline>
        </w:drawing>
      </w: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2BB4D719" w14:textId="58D7BC1A" w:rsidR="00371B42" w:rsidRPr="00371B42" w:rsidRDefault="00371B42">
      <w:pPr>
        <w:rPr>
          <w:rFonts w:ascii="Times New Roman" w:eastAsia="Times New Roman" w:hAnsi="Times New Roman" w:cs="Times New Roman"/>
          <w:iCs/>
        </w:rPr>
      </w:pPr>
      <w:r w:rsidRPr="00371B42">
        <w:rPr>
          <w:rFonts w:ascii="Times New Roman" w:eastAsia="Times New Roman" w:hAnsi="Times New Roman" w:cs="Times New Roman"/>
          <w:iCs/>
        </w:rPr>
        <w:t>In this section we will compare the output of the three formats. Table 3 (below) offers a quick overview of the options and their processes.</w:t>
      </w:r>
    </w:p>
    <w:p w14:paraId="67582582" w14:textId="74930C7A" w:rsidR="00371B42" w:rsidRDefault="00371B42">
      <w:pPr>
        <w:rPr>
          <w:rFonts w:ascii="Times New Roman" w:eastAsia="Times New Roman" w:hAnsi="Times New Roman" w:cs="Times New Roman"/>
          <w:i/>
          <w:color w:val="D0CECE"/>
          <w:sz w:val="20"/>
          <w:szCs w:val="20"/>
        </w:rPr>
      </w:pPr>
    </w:p>
    <w:p w14:paraId="4852A293" w14:textId="6B7AB838" w:rsidR="00371B42" w:rsidRPr="00371B42" w:rsidRDefault="00371B42">
      <w:pPr>
        <w:rPr>
          <w:rFonts w:ascii="Times New Roman" w:eastAsia="Times New Roman" w:hAnsi="Times New Roman" w:cs="Times New Roman"/>
          <w:b/>
          <w:bCs/>
          <w:iCs/>
        </w:rPr>
      </w:pPr>
      <w:r w:rsidRPr="00371B42">
        <w:rPr>
          <w:rFonts w:ascii="Times New Roman" w:eastAsia="Times New Roman" w:hAnsi="Times New Roman" w:cs="Times New Roman"/>
          <w:b/>
          <w:bCs/>
          <w:iCs/>
        </w:rPr>
        <w:t>ArcPro</w:t>
      </w:r>
    </w:p>
    <w:p w14:paraId="50097653" w14:textId="24F37AA5" w:rsidR="001B38F9" w:rsidRDefault="001B38F9">
      <w:pPr>
        <w:rPr>
          <w:rFonts w:ascii="Times New Roman" w:eastAsia="Times New Roman" w:hAnsi="Times New Roman" w:cs="Times New Roman"/>
          <w:iCs/>
        </w:rPr>
      </w:pPr>
      <w:r w:rsidRPr="001B38F9">
        <w:rPr>
          <w:rFonts w:ascii="Times New Roman" w:eastAsia="Times New Roman" w:hAnsi="Times New Roman" w:cs="Times New Roman"/>
          <w:iCs/>
        </w:rPr>
        <w:t>In ArcPro the tool produced a buffer layer</w:t>
      </w:r>
      <w:r w:rsidR="000068E3">
        <w:rPr>
          <w:rFonts w:ascii="Times New Roman" w:eastAsia="Times New Roman" w:hAnsi="Times New Roman" w:cs="Times New Roman"/>
          <w:iCs/>
        </w:rPr>
        <w:t xml:space="preserve"> of 10 nautical miles around the rail line features. As specified, the output did not dissolve and the ends were rounded (Figure 4). The original rail line layer was symbolized with railroad track symbology, and the buffer layer was put into a light pink so the rail lines would be visible underneath. The buffer also had a light gray border in order to distinguish the places were segments ended and overlapped.</w:t>
      </w:r>
      <w:r w:rsidR="00371B42">
        <w:rPr>
          <w:rFonts w:ascii="Times New Roman" w:eastAsia="Times New Roman" w:hAnsi="Times New Roman" w:cs="Times New Roman"/>
          <w:iCs/>
        </w:rPr>
        <w:t xml:space="preserve"> Compared to the other ways to complete this analysis, ArcPro is the easiest to use.</w:t>
      </w:r>
    </w:p>
    <w:p w14:paraId="56C6FAAC" w14:textId="77777777" w:rsidR="000068E3" w:rsidRPr="001B38F9" w:rsidRDefault="000068E3">
      <w:pPr>
        <w:rPr>
          <w:rFonts w:ascii="Times New Roman" w:eastAsia="Times New Roman" w:hAnsi="Times New Roman" w:cs="Times New Roman"/>
          <w:iCs/>
        </w:rPr>
      </w:pPr>
    </w:p>
    <w:p w14:paraId="1179D967" w14:textId="4728962B" w:rsidR="00A1399A" w:rsidRDefault="00A1399A">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4. ArcPro Output</w:t>
      </w:r>
    </w:p>
    <w:p w14:paraId="7B15D4EC" w14:textId="4587CAFA" w:rsidR="001B38F9" w:rsidRDefault="000068E3" w:rsidP="00371B42">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0" distB="0" distL="0" distR="0" wp14:anchorId="0582A746" wp14:editId="46A1B92F">
            <wp:extent cx="29337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33700" cy="3302000"/>
                    </a:xfrm>
                    <a:prstGeom prst="rect">
                      <a:avLst/>
                    </a:prstGeom>
                  </pic:spPr>
                </pic:pic>
              </a:graphicData>
            </a:graphic>
          </wp:inline>
        </w:drawing>
      </w:r>
    </w:p>
    <w:p w14:paraId="1ED08C56" w14:textId="77777777" w:rsidR="00371B42" w:rsidRDefault="00371B42">
      <w:pPr>
        <w:rPr>
          <w:rFonts w:ascii="Times New Roman" w:eastAsia="Times New Roman" w:hAnsi="Times New Roman" w:cs="Times New Roman"/>
          <w:i/>
          <w:sz w:val="20"/>
          <w:szCs w:val="20"/>
        </w:rPr>
      </w:pPr>
    </w:p>
    <w:p w14:paraId="3B3E6081" w14:textId="6B441B0E" w:rsidR="00371B42" w:rsidRPr="00371B42" w:rsidRDefault="00371B42">
      <w:pPr>
        <w:rPr>
          <w:rFonts w:ascii="Times New Roman" w:eastAsia="Times New Roman" w:hAnsi="Times New Roman" w:cs="Times New Roman"/>
          <w:b/>
          <w:bCs/>
          <w:iCs/>
        </w:rPr>
      </w:pPr>
      <w:r w:rsidRPr="00A1399A">
        <w:rPr>
          <w:rFonts w:ascii="Times New Roman" w:eastAsia="Times New Roman" w:hAnsi="Times New Roman" w:cs="Times New Roman"/>
          <w:b/>
          <w:bCs/>
          <w:iCs/>
        </w:rPr>
        <w:t>Jupyter Notebooks in ArcPro</w:t>
      </w:r>
    </w:p>
    <w:p w14:paraId="14CB21DF" w14:textId="487B3F76" w:rsidR="001B38F9" w:rsidRDefault="001B38F9">
      <w:pPr>
        <w:rPr>
          <w:rFonts w:ascii="Times New Roman" w:eastAsia="Times New Roman" w:hAnsi="Times New Roman" w:cs="Times New Roman"/>
          <w:iCs/>
        </w:rPr>
      </w:pPr>
      <w:r w:rsidRPr="00371B42">
        <w:rPr>
          <w:rFonts w:ascii="Times New Roman" w:eastAsia="Times New Roman" w:hAnsi="Times New Roman" w:cs="Times New Roman"/>
          <w:iCs/>
        </w:rPr>
        <w:t xml:space="preserve">In Jupyter for </w:t>
      </w:r>
      <w:r w:rsidR="00371B42">
        <w:rPr>
          <w:rFonts w:ascii="Times New Roman" w:eastAsia="Times New Roman" w:hAnsi="Times New Roman" w:cs="Times New Roman"/>
          <w:iCs/>
        </w:rPr>
        <w:t>Arc</w:t>
      </w:r>
      <w:r w:rsidRPr="00371B42">
        <w:rPr>
          <w:rFonts w:ascii="Times New Roman" w:eastAsia="Times New Roman" w:hAnsi="Times New Roman" w:cs="Times New Roman"/>
          <w:iCs/>
        </w:rPr>
        <w:t>Pro, the code produced a buffer layer identical to the first part of the lab. The only difference was that this layer had no specific symbology. The code</w:t>
      </w:r>
      <w:r w:rsidR="009A1BA1" w:rsidRPr="00371B42">
        <w:rPr>
          <w:rFonts w:ascii="Times New Roman" w:eastAsia="Times New Roman" w:hAnsi="Times New Roman" w:cs="Times New Roman"/>
          <w:iCs/>
        </w:rPr>
        <w:t xml:space="preserve"> is displayed below</w:t>
      </w:r>
      <w:r w:rsidRPr="00371B42">
        <w:rPr>
          <w:rFonts w:ascii="Times New Roman" w:eastAsia="Times New Roman" w:hAnsi="Times New Roman" w:cs="Times New Roman"/>
          <w:iCs/>
        </w:rPr>
        <w:t xml:space="preserve"> (Figure 5)</w:t>
      </w:r>
      <w:r w:rsidR="009A1BA1" w:rsidRPr="00371B42">
        <w:rPr>
          <w:rFonts w:ascii="Times New Roman" w:eastAsia="Times New Roman" w:hAnsi="Times New Roman" w:cs="Times New Roman"/>
          <w:iCs/>
        </w:rPr>
        <w:t>. This part of the lab</w:t>
      </w:r>
      <w:r w:rsidR="00371B42">
        <w:rPr>
          <w:rFonts w:ascii="Times New Roman" w:eastAsia="Times New Roman" w:hAnsi="Times New Roman" w:cs="Times New Roman"/>
          <w:iCs/>
        </w:rPr>
        <w:t xml:space="preserve"> output into the same geodatabase as the first part, and so we were able to verify that the code ran correctly because the two layers were visually identical. This code was simple, but out of the three options, writing code will likely still have the highest barrier to entry, so this format is advanced. </w:t>
      </w:r>
    </w:p>
    <w:p w14:paraId="7478D630" w14:textId="77777777" w:rsidR="00371B42" w:rsidRPr="00371B42" w:rsidRDefault="00371B42">
      <w:pPr>
        <w:rPr>
          <w:rFonts w:ascii="Times New Roman" w:eastAsia="Times New Roman" w:hAnsi="Times New Roman" w:cs="Times New Roman"/>
          <w:iCs/>
        </w:rPr>
      </w:pPr>
    </w:p>
    <w:p w14:paraId="2E1F7A85" w14:textId="7CC60B9E" w:rsidR="00A1399A" w:rsidRDefault="00A1399A">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5. Jupyter for ArcPro Output</w:t>
      </w:r>
    </w:p>
    <w:p w14:paraId="54B8B3DE" w14:textId="43D5E32F" w:rsidR="00371B42" w:rsidRDefault="00371B42" w:rsidP="00371B42">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7F794E46" wp14:editId="324D4174">
            <wp:extent cx="5943600" cy="2720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14:paraId="7DFCE85C" w14:textId="0D983974" w:rsidR="00371B42" w:rsidRDefault="00371B42">
      <w:pPr>
        <w:rPr>
          <w:rFonts w:ascii="Times New Roman" w:eastAsia="Times New Roman" w:hAnsi="Times New Roman" w:cs="Times New Roman"/>
          <w:b/>
          <w:bCs/>
          <w:iCs/>
        </w:rPr>
      </w:pPr>
      <w:r w:rsidRPr="0058754B">
        <w:rPr>
          <w:rFonts w:ascii="Times New Roman" w:eastAsia="Times New Roman" w:hAnsi="Times New Roman" w:cs="Times New Roman"/>
          <w:b/>
          <w:bCs/>
          <w:iCs/>
        </w:rPr>
        <w:t>Jupyter Notebooks in ArcOnline</w:t>
      </w:r>
    </w:p>
    <w:p w14:paraId="559106A5" w14:textId="77777777" w:rsidR="005065F3" w:rsidRDefault="005065F3">
      <w:pPr>
        <w:rPr>
          <w:rFonts w:ascii="Times New Roman" w:eastAsia="Times New Roman" w:hAnsi="Times New Roman" w:cs="Times New Roman"/>
          <w:iCs/>
        </w:rPr>
      </w:pPr>
    </w:p>
    <w:p w14:paraId="23E0D8DB" w14:textId="090DCED6" w:rsidR="00371B42" w:rsidRPr="005065F3" w:rsidRDefault="005065F3">
      <w:pPr>
        <w:rPr>
          <w:rFonts w:ascii="Times New Roman" w:eastAsia="Times New Roman" w:hAnsi="Times New Roman" w:cs="Times New Roman"/>
          <w:iCs/>
        </w:rPr>
      </w:pPr>
      <w:r>
        <w:rPr>
          <w:rFonts w:ascii="Times New Roman" w:eastAsia="Times New Roman" w:hAnsi="Times New Roman" w:cs="Times New Roman"/>
          <w:iCs/>
        </w:rPr>
        <w:lastRenderedPageBreak/>
        <w:t xml:space="preserve">The code in the ArcOnline environment produced a feature layer collection as the output (Figure 6). It displayed inline as well as appearing </w:t>
      </w:r>
      <w:r w:rsidR="00506357">
        <w:rPr>
          <w:rFonts w:ascii="Times New Roman" w:eastAsia="Times New Roman" w:hAnsi="Times New Roman" w:cs="Times New Roman"/>
          <w:iCs/>
        </w:rPr>
        <w:t xml:space="preserve">in the Content section. When opened in the map viewer on AGOL, the map output matched what was produced in the other sections of the lab. It is also possible to edit the layer from the map viewer, or to return to the notebook to </w:t>
      </w:r>
      <w:r w:rsidR="00904D10">
        <w:rPr>
          <w:rFonts w:ascii="Times New Roman" w:eastAsia="Times New Roman" w:hAnsi="Times New Roman" w:cs="Times New Roman"/>
          <w:iCs/>
        </w:rPr>
        <w:t>write more code</w:t>
      </w:r>
      <w:r w:rsidR="00506357">
        <w:rPr>
          <w:rFonts w:ascii="Times New Roman" w:eastAsia="Times New Roman" w:hAnsi="Times New Roman" w:cs="Times New Roman"/>
          <w:iCs/>
        </w:rPr>
        <w:t xml:space="preserve">. </w:t>
      </w:r>
      <w:r w:rsidRPr="005065F3">
        <w:rPr>
          <w:rFonts w:ascii="Times New Roman" w:eastAsia="Times New Roman" w:hAnsi="Times New Roman" w:cs="Times New Roman"/>
          <w:iCs/>
        </w:rPr>
        <w:t>This environment is designed to be more user-friendly, and it does lower the barrier to entry, so it is intermediate difficulty compared to the other</w:t>
      </w:r>
      <w:r w:rsidR="00904D10">
        <w:rPr>
          <w:rFonts w:ascii="Times New Roman" w:eastAsia="Times New Roman" w:hAnsi="Times New Roman" w:cs="Times New Roman"/>
          <w:iCs/>
        </w:rPr>
        <w:t xml:space="preserve"> options</w:t>
      </w:r>
      <w:r w:rsidRPr="005065F3">
        <w:rPr>
          <w:rFonts w:ascii="Times New Roman" w:eastAsia="Times New Roman" w:hAnsi="Times New Roman" w:cs="Times New Roman"/>
          <w:iCs/>
        </w:rPr>
        <w:t>.</w:t>
      </w:r>
    </w:p>
    <w:p w14:paraId="25991B04" w14:textId="77777777" w:rsidR="00371B42" w:rsidRDefault="00371B42">
      <w:pPr>
        <w:rPr>
          <w:rFonts w:ascii="Times New Roman" w:eastAsia="Times New Roman" w:hAnsi="Times New Roman" w:cs="Times New Roman"/>
          <w:i/>
          <w:sz w:val="20"/>
          <w:szCs w:val="20"/>
        </w:rPr>
      </w:pPr>
    </w:p>
    <w:p w14:paraId="19877D7D" w14:textId="6A6AFDD7" w:rsidR="00A1399A" w:rsidRDefault="00A1399A">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6. Jupyter for AGOL Output</w:t>
      </w:r>
    </w:p>
    <w:p w14:paraId="3582074E" w14:textId="56E3E606" w:rsidR="00A1399A" w:rsidRDefault="00BA3A7E" w:rsidP="00BA3A7E">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7FFC5E0D" wp14:editId="66480CBE">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6B031AB5" w14:textId="6FB5F906" w:rsidR="001262A6" w:rsidRPr="008C4552" w:rsidRDefault="001262A6">
      <w:pPr>
        <w:rPr>
          <w:rFonts w:ascii="Times New Roman" w:eastAsia="Times New Roman" w:hAnsi="Times New Roman" w:cs="Times New Roman"/>
          <w:i/>
          <w:sz w:val="20"/>
          <w:szCs w:val="20"/>
        </w:rPr>
      </w:pPr>
    </w:p>
    <w:p w14:paraId="71247B7A" w14:textId="532C0335" w:rsidR="001262A6" w:rsidRPr="00A1399A" w:rsidRDefault="00A1399A">
      <w:pPr>
        <w:rPr>
          <w:rFonts w:ascii="Times New Roman" w:eastAsia="Times New Roman" w:hAnsi="Times New Roman" w:cs="Times New Roman"/>
          <w:i/>
          <w:sz w:val="20"/>
          <w:szCs w:val="20"/>
        </w:rPr>
      </w:pPr>
      <w:r w:rsidRPr="00A1399A">
        <w:rPr>
          <w:rFonts w:ascii="Times New Roman" w:eastAsia="Times New Roman" w:hAnsi="Times New Roman" w:cs="Times New Roman"/>
          <w:i/>
          <w:sz w:val="20"/>
          <w:szCs w:val="20"/>
        </w:rPr>
        <w:t xml:space="preserve">Table </w:t>
      </w:r>
      <w:r>
        <w:rPr>
          <w:rFonts w:ascii="Times New Roman" w:eastAsia="Times New Roman" w:hAnsi="Times New Roman" w:cs="Times New Roman"/>
          <w:i/>
          <w:sz w:val="20"/>
          <w:szCs w:val="20"/>
        </w:rPr>
        <w:t>3. Results</w:t>
      </w:r>
    </w:p>
    <w:tbl>
      <w:tblPr>
        <w:tblStyle w:val="TableGrid"/>
        <w:tblW w:w="0" w:type="auto"/>
        <w:tblLook w:val="04A0" w:firstRow="1" w:lastRow="0" w:firstColumn="1" w:lastColumn="0" w:noHBand="0" w:noVBand="1"/>
      </w:tblPr>
      <w:tblGrid>
        <w:gridCol w:w="2319"/>
        <w:gridCol w:w="2319"/>
        <w:gridCol w:w="2319"/>
        <w:gridCol w:w="2319"/>
      </w:tblGrid>
      <w:tr w:rsidR="000068E3" w14:paraId="25948EC7" w14:textId="77777777" w:rsidTr="000068E3">
        <w:trPr>
          <w:trHeight w:val="260"/>
        </w:trPr>
        <w:tc>
          <w:tcPr>
            <w:tcW w:w="2319" w:type="dxa"/>
          </w:tcPr>
          <w:p w14:paraId="4B74D45F" w14:textId="6053289B" w:rsidR="000068E3" w:rsidRPr="000068E3" w:rsidRDefault="000068E3">
            <w:pPr>
              <w:rPr>
                <w:rFonts w:ascii="Times New Roman" w:eastAsia="Times New Roman" w:hAnsi="Times New Roman" w:cs="Times New Roman"/>
                <w:b/>
                <w:bCs/>
                <w:iCs/>
                <w:sz w:val="20"/>
                <w:szCs w:val="20"/>
              </w:rPr>
            </w:pPr>
            <w:r w:rsidRPr="000068E3">
              <w:rPr>
                <w:rFonts w:ascii="Times New Roman" w:eastAsia="Times New Roman" w:hAnsi="Times New Roman" w:cs="Times New Roman"/>
                <w:b/>
                <w:bCs/>
                <w:iCs/>
                <w:sz w:val="20"/>
                <w:szCs w:val="20"/>
              </w:rPr>
              <w:t>Method</w:t>
            </w:r>
          </w:p>
        </w:tc>
        <w:tc>
          <w:tcPr>
            <w:tcW w:w="2319" w:type="dxa"/>
          </w:tcPr>
          <w:p w14:paraId="5C042404" w14:textId="669C1F82" w:rsidR="000068E3" w:rsidRPr="000068E3" w:rsidRDefault="000068E3">
            <w:pPr>
              <w:rPr>
                <w:rFonts w:ascii="Times New Roman" w:eastAsia="Times New Roman" w:hAnsi="Times New Roman" w:cs="Times New Roman"/>
                <w:b/>
                <w:bCs/>
                <w:iCs/>
                <w:sz w:val="20"/>
                <w:szCs w:val="20"/>
              </w:rPr>
            </w:pPr>
            <w:r w:rsidRPr="000068E3">
              <w:rPr>
                <w:rFonts w:ascii="Times New Roman" w:eastAsia="Times New Roman" w:hAnsi="Times New Roman" w:cs="Times New Roman"/>
                <w:b/>
                <w:bCs/>
                <w:iCs/>
                <w:sz w:val="20"/>
                <w:szCs w:val="20"/>
              </w:rPr>
              <w:t>Tool</w:t>
            </w:r>
          </w:p>
        </w:tc>
        <w:tc>
          <w:tcPr>
            <w:tcW w:w="2319" w:type="dxa"/>
          </w:tcPr>
          <w:p w14:paraId="25E68FB0" w14:textId="58504149" w:rsidR="000068E3" w:rsidRPr="000068E3" w:rsidRDefault="000068E3">
            <w:pPr>
              <w:rPr>
                <w:rFonts w:ascii="Times New Roman" w:eastAsia="Times New Roman" w:hAnsi="Times New Roman" w:cs="Times New Roman"/>
                <w:b/>
                <w:bCs/>
                <w:iCs/>
                <w:sz w:val="20"/>
                <w:szCs w:val="20"/>
              </w:rPr>
            </w:pPr>
            <w:r w:rsidRPr="000068E3">
              <w:rPr>
                <w:rFonts w:ascii="Times New Roman" w:eastAsia="Times New Roman" w:hAnsi="Times New Roman" w:cs="Times New Roman"/>
                <w:b/>
                <w:bCs/>
                <w:iCs/>
                <w:sz w:val="20"/>
                <w:szCs w:val="20"/>
              </w:rPr>
              <w:t>Output</w:t>
            </w:r>
          </w:p>
        </w:tc>
        <w:tc>
          <w:tcPr>
            <w:tcW w:w="2319" w:type="dxa"/>
          </w:tcPr>
          <w:p w14:paraId="19230B70" w14:textId="779816E5" w:rsidR="000068E3" w:rsidRPr="000068E3" w:rsidRDefault="000068E3">
            <w:pPr>
              <w:rPr>
                <w:rFonts w:ascii="Times New Roman" w:eastAsia="Times New Roman" w:hAnsi="Times New Roman" w:cs="Times New Roman"/>
                <w:b/>
                <w:bCs/>
                <w:iCs/>
                <w:sz w:val="20"/>
                <w:szCs w:val="20"/>
              </w:rPr>
            </w:pPr>
            <w:r w:rsidRPr="000068E3">
              <w:rPr>
                <w:rFonts w:ascii="Times New Roman" w:eastAsia="Times New Roman" w:hAnsi="Times New Roman" w:cs="Times New Roman"/>
                <w:b/>
                <w:bCs/>
                <w:iCs/>
                <w:sz w:val="20"/>
                <w:szCs w:val="20"/>
              </w:rPr>
              <w:t>Ease of interpretation</w:t>
            </w:r>
          </w:p>
        </w:tc>
      </w:tr>
      <w:tr w:rsidR="000068E3" w14:paraId="29EBCB6F" w14:textId="77777777" w:rsidTr="000068E3">
        <w:trPr>
          <w:trHeight w:val="926"/>
        </w:trPr>
        <w:tc>
          <w:tcPr>
            <w:tcW w:w="2319" w:type="dxa"/>
          </w:tcPr>
          <w:p w14:paraId="4F362941" w14:textId="02646553" w:rsidR="000068E3" w:rsidRPr="00A1399A" w:rsidRDefault="000068E3">
            <w:pPr>
              <w:rPr>
                <w:rFonts w:ascii="Times New Roman" w:eastAsia="Times New Roman" w:hAnsi="Times New Roman" w:cs="Times New Roman"/>
                <w:iCs/>
                <w:sz w:val="20"/>
                <w:szCs w:val="20"/>
              </w:rPr>
            </w:pPr>
            <w:r w:rsidRPr="00A1399A">
              <w:rPr>
                <w:rFonts w:ascii="Times New Roman" w:eastAsia="Times New Roman" w:hAnsi="Times New Roman" w:cs="Times New Roman"/>
                <w:iCs/>
                <w:sz w:val="20"/>
                <w:szCs w:val="20"/>
              </w:rPr>
              <w:t>ArcPro</w:t>
            </w:r>
          </w:p>
        </w:tc>
        <w:tc>
          <w:tcPr>
            <w:tcW w:w="2319" w:type="dxa"/>
          </w:tcPr>
          <w:p w14:paraId="6BD98EF5" w14:textId="50FB41FD" w:rsidR="000068E3" w:rsidRPr="00A1399A" w:rsidRDefault="000068E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Buffer tool in the software</w:t>
            </w:r>
          </w:p>
        </w:tc>
        <w:tc>
          <w:tcPr>
            <w:tcW w:w="2319" w:type="dxa"/>
          </w:tcPr>
          <w:p w14:paraId="144E3FDF" w14:textId="101AEE0E" w:rsidR="000068E3" w:rsidRPr="00A1399A" w:rsidRDefault="000068E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Layer into the map and geodatabase</w:t>
            </w:r>
          </w:p>
        </w:tc>
        <w:tc>
          <w:tcPr>
            <w:tcW w:w="2319" w:type="dxa"/>
          </w:tcPr>
          <w:p w14:paraId="18F51306" w14:textId="725AC968" w:rsidR="000068E3" w:rsidRPr="00A1399A" w:rsidRDefault="000068E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Easy; layer automatically outputs, errors are in plain text</w:t>
            </w:r>
          </w:p>
        </w:tc>
      </w:tr>
      <w:tr w:rsidR="000068E3" w14:paraId="45C138BB" w14:textId="77777777" w:rsidTr="000068E3">
        <w:trPr>
          <w:trHeight w:val="1097"/>
        </w:trPr>
        <w:tc>
          <w:tcPr>
            <w:tcW w:w="2319" w:type="dxa"/>
          </w:tcPr>
          <w:p w14:paraId="55E83A7D" w14:textId="2CDCCC24" w:rsidR="000068E3" w:rsidRPr="00A1399A" w:rsidRDefault="000068E3">
            <w:pPr>
              <w:rPr>
                <w:rFonts w:ascii="Times New Roman" w:eastAsia="Times New Roman" w:hAnsi="Times New Roman" w:cs="Times New Roman"/>
                <w:iCs/>
                <w:sz w:val="20"/>
                <w:szCs w:val="20"/>
              </w:rPr>
            </w:pPr>
            <w:r w:rsidRPr="00A1399A">
              <w:rPr>
                <w:rFonts w:ascii="Times New Roman" w:eastAsia="Times New Roman" w:hAnsi="Times New Roman" w:cs="Times New Roman"/>
                <w:iCs/>
                <w:sz w:val="20"/>
                <w:szCs w:val="20"/>
              </w:rPr>
              <w:t>Jupyter for ArcPro</w:t>
            </w:r>
          </w:p>
        </w:tc>
        <w:tc>
          <w:tcPr>
            <w:tcW w:w="2319" w:type="dxa"/>
          </w:tcPr>
          <w:p w14:paraId="4918AD18" w14:textId="0AB08738" w:rsidR="000068E3" w:rsidRPr="00A1399A" w:rsidRDefault="000068E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Buffer function from Arcpy</w:t>
            </w:r>
          </w:p>
        </w:tc>
        <w:tc>
          <w:tcPr>
            <w:tcW w:w="2319" w:type="dxa"/>
          </w:tcPr>
          <w:p w14:paraId="52B549D5" w14:textId="392B3056" w:rsidR="000068E3" w:rsidRPr="00A1399A" w:rsidRDefault="000068E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Layer into the geodatabase</w:t>
            </w:r>
          </w:p>
        </w:tc>
        <w:tc>
          <w:tcPr>
            <w:tcW w:w="2319" w:type="dxa"/>
          </w:tcPr>
          <w:p w14:paraId="0FDE6199" w14:textId="498C28D0" w:rsidR="000068E3" w:rsidRPr="00A1399A" w:rsidRDefault="000068E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Advanced; errors are in coding jargon, output does not automatically visualize for assessment</w:t>
            </w:r>
          </w:p>
        </w:tc>
      </w:tr>
      <w:tr w:rsidR="000068E3" w14:paraId="3E26C291" w14:textId="77777777" w:rsidTr="000068E3">
        <w:trPr>
          <w:trHeight w:val="471"/>
        </w:trPr>
        <w:tc>
          <w:tcPr>
            <w:tcW w:w="2319" w:type="dxa"/>
          </w:tcPr>
          <w:p w14:paraId="20AA2DF6" w14:textId="7C933892" w:rsidR="000068E3" w:rsidRPr="00A1399A" w:rsidRDefault="000068E3">
            <w:pPr>
              <w:rPr>
                <w:rFonts w:ascii="Times New Roman" w:eastAsia="Times New Roman" w:hAnsi="Times New Roman" w:cs="Times New Roman"/>
                <w:iCs/>
                <w:sz w:val="20"/>
                <w:szCs w:val="20"/>
              </w:rPr>
            </w:pPr>
            <w:r w:rsidRPr="00A1399A">
              <w:rPr>
                <w:rFonts w:ascii="Times New Roman" w:eastAsia="Times New Roman" w:hAnsi="Times New Roman" w:cs="Times New Roman"/>
                <w:iCs/>
                <w:sz w:val="20"/>
                <w:szCs w:val="20"/>
              </w:rPr>
              <w:t>Jupyter for AGOL</w:t>
            </w:r>
          </w:p>
        </w:tc>
        <w:tc>
          <w:tcPr>
            <w:tcW w:w="2319" w:type="dxa"/>
          </w:tcPr>
          <w:p w14:paraId="3BB1E98B" w14:textId="5D45BDC2" w:rsidR="000068E3" w:rsidRPr="000068E3" w:rsidRDefault="000068E3">
            <w:pPr>
              <w:rPr>
                <w:rFonts w:ascii="Times New Roman" w:eastAsia="Times New Roman" w:hAnsi="Times New Roman" w:cs="Times New Roman"/>
                <w:iCs/>
                <w:sz w:val="20"/>
                <w:szCs w:val="20"/>
              </w:rPr>
            </w:pPr>
            <w:r w:rsidRPr="000068E3">
              <w:rPr>
                <w:rFonts w:ascii="Times New Roman" w:eastAsia="Times New Roman" w:hAnsi="Times New Roman" w:cs="Times New Roman"/>
                <w:iCs/>
                <w:sz w:val="20"/>
                <w:szCs w:val="20"/>
              </w:rPr>
              <w:t>Buffer function in AGOL notebooks</w:t>
            </w:r>
          </w:p>
        </w:tc>
        <w:tc>
          <w:tcPr>
            <w:tcW w:w="2319" w:type="dxa"/>
          </w:tcPr>
          <w:p w14:paraId="335955A9" w14:textId="06184DDB" w:rsidR="000068E3" w:rsidRPr="000068E3" w:rsidRDefault="000068E3">
            <w:pPr>
              <w:rPr>
                <w:rFonts w:ascii="Times New Roman" w:eastAsia="Times New Roman" w:hAnsi="Times New Roman" w:cs="Times New Roman"/>
                <w:iCs/>
                <w:sz w:val="20"/>
                <w:szCs w:val="20"/>
              </w:rPr>
            </w:pPr>
            <w:r w:rsidRPr="000068E3">
              <w:rPr>
                <w:rFonts w:ascii="Times New Roman" w:eastAsia="Times New Roman" w:hAnsi="Times New Roman" w:cs="Times New Roman"/>
                <w:iCs/>
                <w:sz w:val="20"/>
                <w:szCs w:val="20"/>
              </w:rPr>
              <w:t>Layer automatically adds to user’s content</w:t>
            </w:r>
          </w:p>
        </w:tc>
        <w:tc>
          <w:tcPr>
            <w:tcW w:w="2319" w:type="dxa"/>
          </w:tcPr>
          <w:p w14:paraId="0537F7E9" w14:textId="2D0647E7" w:rsidR="000068E3" w:rsidRPr="000068E3" w:rsidRDefault="000068E3">
            <w:pPr>
              <w:rPr>
                <w:rFonts w:ascii="Times New Roman" w:eastAsia="Times New Roman" w:hAnsi="Times New Roman" w:cs="Times New Roman"/>
                <w:iCs/>
                <w:sz w:val="20"/>
                <w:szCs w:val="20"/>
              </w:rPr>
            </w:pPr>
            <w:r w:rsidRPr="000068E3">
              <w:rPr>
                <w:rFonts w:ascii="Times New Roman" w:eastAsia="Times New Roman" w:hAnsi="Times New Roman" w:cs="Times New Roman"/>
                <w:iCs/>
                <w:sz w:val="20"/>
                <w:szCs w:val="20"/>
              </w:rPr>
              <w:t>Intermediate; tool is easy to use but help for errors is hard to find</w:t>
            </w:r>
          </w:p>
        </w:tc>
      </w:tr>
    </w:tbl>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45A0AA05" w:rsidR="001262A6" w:rsidRDefault="001262A6">
      <w:pPr>
        <w:rPr>
          <w:rFonts w:ascii="Times New Roman" w:eastAsia="Times New Roman" w:hAnsi="Times New Roman" w:cs="Times New Roman"/>
        </w:rPr>
      </w:pPr>
    </w:p>
    <w:p w14:paraId="1A70682E" w14:textId="77777777" w:rsidR="00A1399A" w:rsidRDefault="00A1399A">
      <w:pPr>
        <w:rPr>
          <w:rFonts w:ascii="Times New Roman" w:eastAsia="Times New Roman" w:hAnsi="Times New Roman" w:cs="Times New Roman"/>
        </w:rPr>
      </w:pPr>
      <w:r>
        <w:rPr>
          <w:rFonts w:ascii="Times New Roman" w:eastAsia="Times New Roman" w:hAnsi="Times New Roman" w:cs="Times New Roman"/>
        </w:rPr>
        <w:t xml:space="preserve">The first sign of correct results is that no errors resulted from running the tools or the code. The next step is to check the output. Whether it appeared in the geodatabase or the ArcOnline Content section, a new layer should be visible. Opening up that layer, it should be possible to click the feature, and a popup with the attribute data will appear. In the case of this lab, it is also possible to compare the three outputs, and verify that they look the same. </w:t>
      </w:r>
    </w:p>
    <w:p w14:paraId="31FF8C47" w14:textId="77777777" w:rsidR="00A1399A" w:rsidRDefault="00A1399A">
      <w:pPr>
        <w:rPr>
          <w:rFonts w:ascii="Times New Roman" w:eastAsia="Times New Roman" w:hAnsi="Times New Roman" w:cs="Times New Roman"/>
        </w:rPr>
      </w:pPr>
    </w:p>
    <w:p w14:paraId="5DDD8986" w14:textId="295EA0AF" w:rsidR="001262A6" w:rsidRDefault="00A1399A">
      <w:pPr>
        <w:rPr>
          <w:rFonts w:ascii="Times New Roman" w:eastAsia="Times New Roman" w:hAnsi="Times New Roman" w:cs="Times New Roman"/>
        </w:rPr>
      </w:pPr>
      <w:r>
        <w:rPr>
          <w:rFonts w:ascii="Times New Roman" w:eastAsia="Times New Roman" w:hAnsi="Times New Roman" w:cs="Times New Roman"/>
        </w:rPr>
        <w:lastRenderedPageBreak/>
        <w:t xml:space="preserve">Whether or not the results are good is another question. This lab used nautical miles, a likely impractical way to buffer railroads. When creating the buffer, the default of No Dissolve was used, but it is possible </w:t>
      </w:r>
      <w:r w:rsidR="00B435D3">
        <w:rPr>
          <w:rFonts w:ascii="Times New Roman" w:eastAsia="Times New Roman" w:hAnsi="Times New Roman" w:cs="Times New Roman"/>
        </w:rPr>
        <w:t>dissolving the features might be most helpful</w:t>
      </w:r>
      <w:r w:rsidR="00904D10">
        <w:rPr>
          <w:rFonts w:ascii="Times New Roman" w:eastAsia="Times New Roman" w:hAnsi="Times New Roman" w:cs="Times New Roman"/>
        </w:rPr>
        <w:t>, depending on the</w:t>
      </w:r>
      <w:r w:rsidR="00B435D3">
        <w:rPr>
          <w:rFonts w:ascii="Times New Roman" w:eastAsia="Times New Roman" w:hAnsi="Times New Roman" w:cs="Times New Roman"/>
        </w:rPr>
        <w:t xml:space="preserve"> context.</w:t>
      </w:r>
    </w:p>
    <w:p w14:paraId="73EF6B2F" w14:textId="77777777" w:rsidR="00A1399A" w:rsidRDefault="00A1399A">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0D920F21" w14:textId="77777777" w:rsidR="00BD5209" w:rsidRDefault="00BD5209">
      <w:pPr>
        <w:rPr>
          <w:rFonts w:ascii="Times New Roman" w:eastAsia="Times New Roman" w:hAnsi="Times New Roman" w:cs="Times New Roman"/>
          <w:i/>
          <w:color w:val="D0CECE"/>
          <w:sz w:val="20"/>
          <w:szCs w:val="20"/>
        </w:rPr>
      </w:pPr>
    </w:p>
    <w:p w14:paraId="5C195EA9" w14:textId="1F9AB803" w:rsidR="001262A6" w:rsidRPr="00BD5209" w:rsidRDefault="00BD5209">
      <w:pPr>
        <w:rPr>
          <w:rFonts w:ascii="Times New Roman" w:eastAsia="Times New Roman" w:hAnsi="Times New Roman" w:cs="Times New Roman"/>
          <w:b/>
          <w:bCs/>
          <w:iCs/>
        </w:rPr>
      </w:pPr>
      <w:r w:rsidRPr="00BD5209">
        <w:rPr>
          <w:rFonts w:ascii="Times New Roman" w:eastAsia="Times New Roman" w:hAnsi="Times New Roman" w:cs="Times New Roman"/>
          <w:b/>
          <w:bCs/>
          <w:iCs/>
        </w:rPr>
        <w:t>Mapping</w:t>
      </w:r>
    </w:p>
    <w:p w14:paraId="557D0CC5" w14:textId="77777777" w:rsidR="00904D10" w:rsidRDefault="0060761F">
      <w:pPr>
        <w:rPr>
          <w:rFonts w:ascii="Times New Roman" w:eastAsia="Times New Roman" w:hAnsi="Times New Roman" w:cs="Times New Roman"/>
          <w:iCs/>
        </w:rPr>
      </w:pPr>
      <w:r w:rsidRPr="00BD5209">
        <w:rPr>
          <w:rFonts w:ascii="Times New Roman" w:eastAsia="Times New Roman" w:hAnsi="Times New Roman" w:cs="Times New Roman"/>
          <w:iCs/>
        </w:rPr>
        <w:t>This lab covered</w:t>
      </w:r>
      <w:r w:rsidR="00B66DC8" w:rsidRPr="00BD5209">
        <w:rPr>
          <w:rFonts w:ascii="Times New Roman" w:eastAsia="Times New Roman" w:hAnsi="Times New Roman" w:cs="Times New Roman"/>
          <w:iCs/>
        </w:rPr>
        <w:t xml:space="preserve"> the processes for spatial data analysis in three different formats. </w:t>
      </w:r>
      <w:r w:rsidR="00BD5209" w:rsidRPr="00BD5209">
        <w:rPr>
          <w:rFonts w:ascii="Times New Roman" w:eastAsia="Times New Roman" w:hAnsi="Times New Roman" w:cs="Times New Roman"/>
          <w:iCs/>
        </w:rPr>
        <w:t>I learned the most in the Jupyter for AGOL section, since I had not used it before. I believe the intention is to make coding more accessible, but one barrier was finding documentation. Since the project is newer, I was not sure where to look at first</w:t>
      </w:r>
      <w:r w:rsidR="00904D10">
        <w:rPr>
          <w:rFonts w:ascii="Times New Roman" w:eastAsia="Times New Roman" w:hAnsi="Times New Roman" w:cs="Times New Roman"/>
          <w:iCs/>
        </w:rPr>
        <w:t xml:space="preserve"> when I ran into an error</w:t>
      </w:r>
      <w:r w:rsidR="00BD5209" w:rsidRPr="00BD5209">
        <w:rPr>
          <w:rFonts w:ascii="Times New Roman" w:eastAsia="Times New Roman" w:hAnsi="Times New Roman" w:cs="Times New Roman"/>
          <w:iCs/>
        </w:rPr>
        <w:t xml:space="preserve">. </w:t>
      </w:r>
    </w:p>
    <w:p w14:paraId="2B76D5FE" w14:textId="77777777" w:rsidR="00904D10" w:rsidRDefault="00904D10">
      <w:pPr>
        <w:rPr>
          <w:rFonts w:ascii="Times New Roman" w:eastAsia="Times New Roman" w:hAnsi="Times New Roman" w:cs="Times New Roman"/>
          <w:iCs/>
        </w:rPr>
      </w:pPr>
    </w:p>
    <w:p w14:paraId="51FFC786" w14:textId="77777777" w:rsidR="00904D10" w:rsidRDefault="00BD5209">
      <w:pPr>
        <w:rPr>
          <w:rFonts w:ascii="Times New Roman" w:eastAsia="Times New Roman" w:hAnsi="Times New Roman" w:cs="Times New Roman"/>
          <w:iCs/>
        </w:rPr>
      </w:pPr>
      <w:r w:rsidRPr="00BD5209">
        <w:rPr>
          <w:rFonts w:ascii="Times New Roman" w:eastAsia="Times New Roman" w:hAnsi="Times New Roman" w:cs="Times New Roman"/>
          <w:iCs/>
        </w:rPr>
        <w:t xml:space="preserve">The main problem of the lab was navigating the different platforms. This was not much of an issue since the actual task was straightforward and I have preformed it in two of the three formats already. In terms of comparing and contrasting the methods, my preference is still for ArcPro, since it is easy for me not only to complete the buffer, but also to symbolize and otherwise put finishing touches on the map. In the other formats, I would have had to look up the code I wanted, so it would have taken much longer to do something that is simple in Pro. </w:t>
      </w:r>
    </w:p>
    <w:p w14:paraId="0D906DCE" w14:textId="77777777" w:rsidR="00904D10" w:rsidRDefault="00904D10">
      <w:pPr>
        <w:rPr>
          <w:rFonts w:ascii="Times New Roman" w:eastAsia="Times New Roman" w:hAnsi="Times New Roman" w:cs="Times New Roman"/>
          <w:iCs/>
        </w:rPr>
      </w:pPr>
    </w:p>
    <w:p w14:paraId="55A0E252" w14:textId="5C965038" w:rsidR="00B66DC8" w:rsidRPr="00BD5209" w:rsidRDefault="00BD5209">
      <w:pPr>
        <w:rPr>
          <w:rFonts w:ascii="Times New Roman" w:eastAsia="Times New Roman" w:hAnsi="Times New Roman" w:cs="Times New Roman"/>
          <w:iCs/>
        </w:rPr>
      </w:pPr>
      <w:r w:rsidRPr="00BD5209">
        <w:rPr>
          <w:rFonts w:ascii="Times New Roman" w:eastAsia="Times New Roman" w:hAnsi="Times New Roman" w:cs="Times New Roman"/>
          <w:iCs/>
        </w:rPr>
        <w:t>I do like that AGOL notebooks provide</w:t>
      </w:r>
      <w:r w:rsidR="004B3D39">
        <w:rPr>
          <w:rFonts w:ascii="Times New Roman" w:eastAsia="Times New Roman" w:hAnsi="Times New Roman" w:cs="Times New Roman"/>
          <w:iCs/>
        </w:rPr>
        <w:t>d</w:t>
      </w:r>
      <w:r w:rsidRPr="00BD5209">
        <w:rPr>
          <w:rFonts w:ascii="Times New Roman" w:eastAsia="Times New Roman" w:hAnsi="Times New Roman" w:cs="Times New Roman"/>
          <w:iCs/>
        </w:rPr>
        <w:t xml:space="preserve"> a middle ground for new coders, but </w:t>
      </w:r>
      <w:r w:rsidR="004B3D39">
        <w:rPr>
          <w:rFonts w:ascii="Times New Roman" w:eastAsia="Times New Roman" w:hAnsi="Times New Roman" w:cs="Times New Roman"/>
          <w:iCs/>
        </w:rPr>
        <w:t xml:space="preserve">don’t count your chickens before they hatch, because </w:t>
      </w:r>
      <w:r w:rsidRPr="00BD5209">
        <w:rPr>
          <w:rFonts w:ascii="Times New Roman" w:eastAsia="Times New Roman" w:hAnsi="Times New Roman" w:cs="Times New Roman"/>
          <w:iCs/>
        </w:rPr>
        <w:t xml:space="preserve">the pre-made functions are not very powerful in and of themselves. </w:t>
      </w:r>
      <w:r w:rsidR="00F871ED">
        <w:rPr>
          <w:rFonts w:ascii="Times New Roman" w:eastAsia="Times New Roman" w:hAnsi="Times New Roman" w:cs="Times New Roman"/>
          <w:iCs/>
        </w:rPr>
        <w:t>It is my preference to become more comfortable with ArcPy scripting so that I can make customizable, complicated maps, not just use what is provided by Esri in a canned format.</w:t>
      </w:r>
    </w:p>
    <w:p w14:paraId="3807356D" w14:textId="77777777" w:rsidR="00BD5209" w:rsidRDefault="00BD5209">
      <w:pPr>
        <w:rPr>
          <w:rFonts w:ascii="Times New Roman" w:eastAsia="Times New Roman" w:hAnsi="Times New Roman" w:cs="Times New Roman"/>
          <w:iCs/>
          <w:sz w:val="20"/>
          <w:szCs w:val="20"/>
        </w:rPr>
      </w:pPr>
    </w:p>
    <w:p w14:paraId="54516537" w14:textId="375B15C4" w:rsidR="001262A6" w:rsidRDefault="00DC117A">
      <w:pPr>
        <w:rPr>
          <w:rFonts w:ascii="Times New Roman" w:eastAsia="Times New Roman" w:hAnsi="Times New Roman" w:cs="Times New Roman"/>
          <w:b/>
          <w:bCs/>
          <w:iCs/>
        </w:rPr>
      </w:pPr>
      <w:r w:rsidRPr="00D33730">
        <w:rPr>
          <w:rFonts w:ascii="Times New Roman" w:eastAsia="Times New Roman" w:hAnsi="Times New Roman" w:cs="Times New Roman"/>
          <w:b/>
          <w:bCs/>
          <w:iCs/>
        </w:rPr>
        <w:t>GitHub</w:t>
      </w:r>
    </w:p>
    <w:p w14:paraId="51A4D76E" w14:textId="3DE4CAAE" w:rsidR="001262A6" w:rsidRPr="001B38F9" w:rsidRDefault="00BD5209">
      <w:pPr>
        <w:rPr>
          <w:rFonts w:ascii="Times New Roman" w:eastAsia="Times New Roman" w:hAnsi="Times New Roman" w:cs="Times New Roman"/>
          <w:iCs/>
        </w:rPr>
      </w:pPr>
      <w:r w:rsidRPr="00BD5209">
        <w:rPr>
          <w:rFonts w:ascii="Times New Roman" w:eastAsia="Times New Roman" w:hAnsi="Times New Roman" w:cs="Times New Roman"/>
          <w:iCs/>
        </w:rPr>
        <w:t>I was already partially set up with GitHub from a Unix Shell</w:t>
      </w:r>
      <w:r>
        <w:rPr>
          <w:rFonts w:ascii="Times New Roman" w:eastAsia="Times New Roman" w:hAnsi="Times New Roman" w:cs="Times New Roman"/>
          <w:iCs/>
        </w:rPr>
        <w:t xml:space="preserve"> workshop. </w:t>
      </w:r>
      <w:r w:rsidR="00F871ED">
        <w:rPr>
          <w:rFonts w:ascii="Times New Roman" w:eastAsia="Times New Roman" w:hAnsi="Times New Roman" w:cs="Times New Roman"/>
          <w:iCs/>
        </w:rPr>
        <w:t xml:space="preserve">That workshop was only two days though, so while I have an account, I am still getting used to navigating it. </w:t>
      </w:r>
      <w:r w:rsidR="001B38F9">
        <w:rPr>
          <w:rFonts w:ascii="Times New Roman" w:eastAsia="Times New Roman" w:hAnsi="Times New Roman" w:cs="Times New Roman"/>
          <w:iCs/>
        </w:rPr>
        <w:t>Organizing a repo and pushing/pulling are straightforward. For me the tricky part is the Git Bash/CMD/etc programming. I ha</w:t>
      </w:r>
      <w:r w:rsidR="00904D10">
        <w:rPr>
          <w:rFonts w:ascii="Times New Roman" w:eastAsia="Times New Roman" w:hAnsi="Times New Roman" w:cs="Times New Roman"/>
          <w:iCs/>
        </w:rPr>
        <w:t xml:space="preserve">ve </w:t>
      </w:r>
      <w:r w:rsidR="001B38F9">
        <w:rPr>
          <w:rFonts w:ascii="Times New Roman" w:eastAsia="Times New Roman" w:hAnsi="Times New Roman" w:cs="Times New Roman"/>
          <w:iCs/>
        </w:rPr>
        <w:t>Git Desktop as well for when I am not able to figure something out</w:t>
      </w:r>
      <w:r w:rsidR="00904D10">
        <w:rPr>
          <w:rFonts w:ascii="Times New Roman" w:eastAsia="Times New Roman" w:hAnsi="Times New Roman" w:cs="Times New Roman"/>
          <w:iCs/>
        </w:rPr>
        <w:t>, but am looking forward to becoming more comfortable with accessing data through Bash.</w:t>
      </w: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546CCD19" w14:textId="1DBFC83E" w:rsidR="001262A6" w:rsidRDefault="001262A6">
      <w:pPr>
        <w:rPr>
          <w:rFonts w:ascii="Times New Roman" w:eastAsia="Times New Roman" w:hAnsi="Times New Roman" w:cs="Times New Roman"/>
          <w:i/>
          <w:color w:val="D0CECE"/>
          <w:sz w:val="20"/>
          <w:szCs w:val="20"/>
        </w:rPr>
      </w:pPr>
    </w:p>
    <w:p w14:paraId="1445E407" w14:textId="26F0F1B2" w:rsidR="00A11E32" w:rsidRPr="00A11E32" w:rsidRDefault="00A11E32" w:rsidP="00A22233">
      <w:pPr>
        <w:ind w:left="540" w:hanging="480"/>
        <w:rPr>
          <w:rFonts w:ascii="Times New Roman" w:hAnsi="Times New Roman" w:cs="Times New Roman"/>
        </w:rPr>
      </w:pPr>
      <w:r w:rsidRPr="00A11E32">
        <w:rPr>
          <w:rFonts w:ascii="Times New Roman" w:hAnsi="Times New Roman" w:cs="Times New Roman"/>
        </w:rPr>
        <w:t xml:space="preserve">Esri. </w:t>
      </w:r>
      <w:r w:rsidRPr="00A11E32">
        <w:rPr>
          <w:rFonts w:ascii="Times New Roman" w:hAnsi="Times New Roman" w:cs="Times New Roman"/>
          <w:i/>
          <w:iCs/>
        </w:rPr>
        <w:t>Buffer (Analysis)</w:t>
      </w:r>
      <w:r w:rsidRPr="00A11E32">
        <w:rPr>
          <w:rFonts w:ascii="Times New Roman" w:hAnsi="Times New Roman" w:cs="Times New Roman"/>
        </w:rPr>
        <w:t xml:space="preserve"> [Documentation]. Retrieved February 4, 2021, from </w:t>
      </w:r>
      <w:hyperlink r:id="rId12" w:history="1">
        <w:r w:rsidRPr="00A11E32">
          <w:rPr>
            <w:rStyle w:val="Hyperlink"/>
            <w:rFonts w:ascii="Times New Roman" w:hAnsi="Times New Roman" w:cs="Times New Roman"/>
          </w:rPr>
          <w:t>https://pro.arcgis.com/en/pro-app/latest/tool-reference/analysis/buffer.htm</w:t>
        </w:r>
      </w:hyperlink>
    </w:p>
    <w:p w14:paraId="584993F1" w14:textId="6ADA7A66" w:rsidR="00A11E32" w:rsidRPr="00A11E32" w:rsidRDefault="00A11E32" w:rsidP="00A22233">
      <w:pPr>
        <w:ind w:left="540" w:hanging="480"/>
        <w:rPr>
          <w:rFonts w:ascii="Times New Roman" w:hAnsi="Times New Roman" w:cs="Times New Roman"/>
        </w:rPr>
      </w:pPr>
      <w:r w:rsidRPr="00A11E32">
        <w:rPr>
          <w:rFonts w:ascii="Times New Roman" w:hAnsi="Times New Roman" w:cs="Times New Roman"/>
        </w:rPr>
        <w:t xml:space="preserve">Esri. </w:t>
      </w:r>
      <w:r w:rsidRPr="00A11E32">
        <w:rPr>
          <w:rFonts w:ascii="Times New Roman" w:hAnsi="Times New Roman" w:cs="Times New Roman"/>
          <w:i/>
          <w:iCs/>
        </w:rPr>
        <w:t>Get Started With Notebooks</w:t>
      </w:r>
      <w:r w:rsidRPr="00A11E32">
        <w:rPr>
          <w:rFonts w:ascii="Times New Roman" w:hAnsi="Times New Roman" w:cs="Times New Roman"/>
        </w:rPr>
        <w:t xml:space="preserve"> [Documentation]. Retrieved February 4, 2021, from </w:t>
      </w:r>
      <w:hyperlink r:id="rId13" w:history="1">
        <w:r w:rsidRPr="00A11E32">
          <w:rPr>
            <w:rStyle w:val="Hyperlink"/>
            <w:rFonts w:ascii="Times New Roman" w:hAnsi="Times New Roman" w:cs="Times New Roman"/>
          </w:rPr>
          <w:t>https://doc.arcgis.com/en/arcgis-online/get-started/components-of-the-notebook-editor.htm</w:t>
        </w:r>
      </w:hyperlink>
    </w:p>
    <w:p w14:paraId="19BD759F" w14:textId="5BF7BBD0" w:rsidR="00A11E32" w:rsidRPr="00A11E32" w:rsidRDefault="00A11E32" w:rsidP="00A22233">
      <w:pPr>
        <w:ind w:left="540" w:hanging="480"/>
        <w:rPr>
          <w:rFonts w:ascii="Times New Roman" w:hAnsi="Times New Roman" w:cs="Times New Roman"/>
        </w:rPr>
      </w:pPr>
      <w:r w:rsidRPr="00A11E32">
        <w:rPr>
          <w:rFonts w:ascii="Times New Roman" w:hAnsi="Times New Roman" w:cs="Times New Roman"/>
        </w:rPr>
        <w:t xml:space="preserve">Esri. </w:t>
      </w:r>
      <w:r w:rsidRPr="00A11E32">
        <w:rPr>
          <w:rFonts w:ascii="Times New Roman" w:hAnsi="Times New Roman" w:cs="Times New Roman"/>
          <w:i/>
          <w:iCs/>
        </w:rPr>
        <w:t>Notebooks in ArcGIS Pro</w:t>
      </w:r>
      <w:r w:rsidRPr="00A11E32">
        <w:rPr>
          <w:rFonts w:ascii="Times New Roman" w:hAnsi="Times New Roman" w:cs="Times New Roman"/>
        </w:rPr>
        <w:t xml:space="preserve"> [Documentation]. Retrieved February 4, 2021, from </w:t>
      </w:r>
      <w:hyperlink r:id="rId14" w:history="1">
        <w:r w:rsidRPr="00A11E32">
          <w:rPr>
            <w:rStyle w:val="Hyperlink"/>
            <w:rFonts w:ascii="Times New Roman" w:hAnsi="Times New Roman" w:cs="Times New Roman"/>
          </w:rPr>
          <w:t>https://pro.arcgis.com/en/pro-app/latest/arcpy/get-started/pro-notebooks.htm</w:t>
        </w:r>
      </w:hyperlink>
    </w:p>
    <w:p w14:paraId="14560BE9" w14:textId="519903AE" w:rsidR="00A11E32" w:rsidRPr="00A11E32" w:rsidRDefault="00A11E32" w:rsidP="00A22233">
      <w:pPr>
        <w:ind w:left="540" w:hanging="480"/>
        <w:rPr>
          <w:rFonts w:ascii="Times New Roman" w:hAnsi="Times New Roman" w:cs="Times New Roman"/>
        </w:rPr>
      </w:pPr>
      <w:r w:rsidRPr="00A11E32">
        <w:rPr>
          <w:rFonts w:ascii="Times New Roman" w:hAnsi="Times New Roman" w:cs="Times New Roman"/>
        </w:rPr>
        <w:t xml:space="preserve">MnDOT. </w:t>
      </w:r>
      <w:r w:rsidRPr="00A11E32">
        <w:rPr>
          <w:rFonts w:ascii="Times New Roman" w:hAnsi="Times New Roman" w:cs="Times New Roman"/>
          <w:i/>
          <w:iCs/>
        </w:rPr>
        <w:t>Rail Lines, Minnesota</w:t>
      </w:r>
      <w:r w:rsidRPr="00A11E32">
        <w:rPr>
          <w:rFonts w:ascii="Times New Roman" w:hAnsi="Times New Roman" w:cs="Times New Roman"/>
        </w:rPr>
        <w:t xml:space="preserve"> [Shapefile]. Minnesota Geospatial Commons. Retrieved February 4, 2021, from </w:t>
      </w:r>
      <w:hyperlink r:id="rId15" w:history="1">
        <w:r w:rsidRPr="00A11E32">
          <w:rPr>
            <w:rStyle w:val="Hyperlink"/>
            <w:rFonts w:ascii="Times New Roman" w:hAnsi="Times New Roman" w:cs="Times New Roman"/>
          </w:rPr>
          <w:t>https://gisdata.mn.gov/dataset/trans-rail-lines</w:t>
        </w:r>
      </w:hyperlink>
    </w:p>
    <w:p w14:paraId="6171A22D" w14:textId="77777777" w:rsidR="00A11E32" w:rsidRDefault="00A11E32">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5F577938" w:rsidR="001262A6" w:rsidRDefault="001262A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lastRenderedPageBreak/>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B66DC8"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B66DC8">
              <w:rPr>
                <w:rFonts w:ascii="Times New Roman" w:eastAsia="Times New Roman" w:hAnsi="Times New Roman" w:cs="Times New Roman"/>
              </w:rPr>
              <w:t>2</w:t>
            </w:r>
            <w:r w:rsidR="00662213" w:rsidRPr="00B66DC8">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008AF118" w:rsidR="001262A6" w:rsidRPr="00B66DC8" w:rsidRDefault="00B66DC8">
            <w:pPr>
              <w:widowControl w:val="0"/>
              <w:pBdr>
                <w:top w:val="nil"/>
                <w:left w:val="nil"/>
                <w:bottom w:val="nil"/>
                <w:right w:val="nil"/>
                <w:between w:val="nil"/>
              </w:pBdr>
              <w:rPr>
                <w:rFonts w:ascii="Times New Roman" w:eastAsia="Times New Roman" w:hAnsi="Times New Roman" w:cs="Times New Roman"/>
                <w:b/>
              </w:rPr>
            </w:pPr>
            <w:r w:rsidRPr="00B66DC8">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2B6043EF" w:rsidR="001262A6"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4F7546F3" w:rsidR="001262A6"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3DB2560A" w:rsidR="001262A6"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08EBF660" w:rsidR="00662213" w:rsidRPr="00835A27" w:rsidRDefault="00B66DC8">
            <w:pPr>
              <w:widowControl w:val="0"/>
              <w:pBdr>
                <w:top w:val="nil"/>
                <w:left w:val="nil"/>
                <w:bottom w:val="nil"/>
                <w:right w:val="nil"/>
                <w:between w:val="nil"/>
              </w:pBdr>
              <w:rPr>
                <w:rFonts w:ascii="Times New Roman" w:eastAsia="Times New Roman" w:hAnsi="Times New Roman" w:cs="Times New Roman"/>
                <w:b/>
                <w:color w:val="D9D9D9"/>
              </w:rPr>
            </w:pPr>
            <w:r w:rsidRPr="00B66DC8">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3C3E0C"/>
    <w:multiLevelType w:val="multilevel"/>
    <w:tmpl w:val="16A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068E3"/>
    <w:rsid w:val="00084B15"/>
    <w:rsid w:val="001262A6"/>
    <w:rsid w:val="001B38F9"/>
    <w:rsid w:val="001D5E70"/>
    <w:rsid w:val="00273331"/>
    <w:rsid w:val="00281BCA"/>
    <w:rsid w:val="003011D8"/>
    <w:rsid w:val="00325949"/>
    <w:rsid w:val="00357A16"/>
    <w:rsid w:val="00371B42"/>
    <w:rsid w:val="00450563"/>
    <w:rsid w:val="004B3D39"/>
    <w:rsid w:val="00506357"/>
    <w:rsid w:val="005065F3"/>
    <w:rsid w:val="00567DA0"/>
    <w:rsid w:val="0058754B"/>
    <w:rsid w:val="0060761F"/>
    <w:rsid w:val="00630EBE"/>
    <w:rsid w:val="0064054F"/>
    <w:rsid w:val="00662213"/>
    <w:rsid w:val="00777E90"/>
    <w:rsid w:val="00835A27"/>
    <w:rsid w:val="008C4552"/>
    <w:rsid w:val="008C58A6"/>
    <w:rsid w:val="00904D10"/>
    <w:rsid w:val="009A1BA1"/>
    <w:rsid w:val="00A11E32"/>
    <w:rsid w:val="00A1399A"/>
    <w:rsid w:val="00A22233"/>
    <w:rsid w:val="00B435D3"/>
    <w:rsid w:val="00B66DC8"/>
    <w:rsid w:val="00BA3A7E"/>
    <w:rsid w:val="00BD5209"/>
    <w:rsid w:val="00D33730"/>
    <w:rsid w:val="00D7709F"/>
    <w:rsid w:val="00D92728"/>
    <w:rsid w:val="00DC117A"/>
    <w:rsid w:val="00DE0AF8"/>
    <w:rsid w:val="00DE718B"/>
    <w:rsid w:val="00F2486D"/>
    <w:rsid w:val="00F871ED"/>
    <w:rsid w:val="00FA4042"/>
    <w:rsid w:val="00FE1109"/>
    <w:rsid w:val="00FF5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406468">
      <w:bodyDiv w:val="1"/>
      <w:marLeft w:val="0"/>
      <w:marRight w:val="0"/>
      <w:marTop w:val="0"/>
      <w:marBottom w:val="0"/>
      <w:divBdr>
        <w:top w:val="none" w:sz="0" w:space="0" w:color="auto"/>
        <w:left w:val="none" w:sz="0" w:space="0" w:color="auto"/>
        <w:bottom w:val="none" w:sz="0" w:space="0" w:color="auto"/>
        <w:right w:val="none" w:sz="0" w:space="0" w:color="auto"/>
      </w:divBdr>
      <w:divsChild>
        <w:div w:id="178937525">
          <w:marLeft w:val="480"/>
          <w:marRight w:val="0"/>
          <w:marTop w:val="0"/>
          <w:marBottom w:val="0"/>
          <w:divBdr>
            <w:top w:val="none" w:sz="0" w:space="0" w:color="auto"/>
            <w:left w:val="none" w:sz="0" w:space="0" w:color="auto"/>
            <w:bottom w:val="none" w:sz="0" w:space="0" w:color="auto"/>
            <w:right w:val="none" w:sz="0" w:space="0" w:color="auto"/>
          </w:divBdr>
          <w:divsChild>
            <w:div w:id="1897545642">
              <w:marLeft w:val="0"/>
              <w:marRight w:val="0"/>
              <w:marTop w:val="0"/>
              <w:marBottom w:val="0"/>
              <w:divBdr>
                <w:top w:val="none" w:sz="0" w:space="0" w:color="auto"/>
                <w:left w:val="none" w:sz="0" w:space="0" w:color="auto"/>
                <w:bottom w:val="none" w:sz="0" w:space="0" w:color="auto"/>
                <w:right w:val="none" w:sz="0" w:space="0" w:color="auto"/>
              </w:divBdr>
            </w:div>
            <w:div w:id="1985771032">
              <w:marLeft w:val="0"/>
              <w:marRight w:val="0"/>
              <w:marTop w:val="0"/>
              <w:marBottom w:val="0"/>
              <w:divBdr>
                <w:top w:val="none" w:sz="0" w:space="0" w:color="auto"/>
                <w:left w:val="none" w:sz="0" w:space="0" w:color="auto"/>
                <w:bottom w:val="none" w:sz="0" w:space="0" w:color="auto"/>
                <w:right w:val="none" w:sz="0" w:space="0" w:color="auto"/>
              </w:divBdr>
            </w:div>
            <w:div w:id="384793654">
              <w:marLeft w:val="0"/>
              <w:marRight w:val="0"/>
              <w:marTop w:val="0"/>
              <w:marBottom w:val="0"/>
              <w:divBdr>
                <w:top w:val="none" w:sz="0" w:space="0" w:color="auto"/>
                <w:left w:val="none" w:sz="0" w:space="0" w:color="auto"/>
                <w:bottom w:val="none" w:sz="0" w:space="0" w:color="auto"/>
                <w:right w:val="none" w:sz="0" w:space="0" w:color="auto"/>
              </w:divBdr>
            </w:div>
            <w:div w:id="10657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oc.arcgis.com/en/arcgis-online/get-started/components-of-the-notebook-editor.ht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ro.arcgis.com/en/pro-app/latest/tool-reference/analysis/buffer.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gisdata.mn.gov/dataset/trans-rail-lines"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pro.arcgis.com/en/pro-app/latest/arcpy/get-started/pro-noteboo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18</cp:revision>
  <dcterms:created xsi:type="dcterms:W3CDTF">2021-01-22T02:08:00Z</dcterms:created>
  <dcterms:modified xsi:type="dcterms:W3CDTF">2021-02-04T23:13:00Z</dcterms:modified>
</cp:coreProperties>
</file>