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5F6" w:rsidRDefault="006139C5" w:rsidP="006139C5">
      <w:pPr>
        <w:ind w:firstLineChars="900" w:firstLine="2520"/>
        <w:rPr>
          <w:rFonts w:ascii="微软雅黑" w:eastAsia="微软雅黑" w:hAnsi="微软雅黑"/>
          <w:b/>
          <w:sz w:val="28"/>
          <w:szCs w:val="28"/>
        </w:rPr>
      </w:pPr>
      <w:r w:rsidRPr="006139C5">
        <w:rPr>
          <w:rFonts w:ascii="微软雅黑" w:eastAsia="微软雅黑" w:hAnsi="微软雅黑" w:hint="eastAsia"/>
          <w:b/>
          <w:sz w:val="28"/>
          <w:szCs w:val="28"/>
        </w:rPr>
        <w:t>第一循环团队活动检查表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445F6" w:rsidTr="006445F6">
        <w:tc>
          <w:tcPr>
            <w:tcW w:w="8296" w:type="dxa"/>
          </w:tcPr>
          <w:p w:rsidR="006445F6" w:rsidRPr="0058069D" w:rsidRDefault="006445F6" w:rsidP="006445F6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hint="eastAsia"/>
                <w:b/>
                <w:sz w:val="28"/>
                <w:szCs w:val="28"/>
              </w:rPr>
            </w:pPr>
            <w:r w:rsidRPr="0058069D">
              <w:rPr>
                <w:rFonts w:ascii="微软雅黑" w:eastAsia="微软雅黑" w:hAnsi="微软雅黑" w:hint="eastAsia"/>
                <w:b/>
              </w:rPr>
              <w:t>获取需求</w:t>
            </w:r>
          </w:p>
          <w:p w:rsidR="006445F6" w:rsidRPr="00FA5C64" w:rsidRDefault="006445F6" w:rsidP="000C4C91">
            <w:pPr>
              <w:ind w:firstLineChars="1000" w:firstLine="2100"/>
              <w:rPr>
                <w:rFonts w:ascii="微软雅黑" w:eastAsia="微软雅黑" w:hAnsi="微软雅黑" w:hint="eastAsia"/>
              </w:rPr>
            </w:pPr>
            <w:bookmarkStart w:id="0" w:name="_GoBack"/>
            <w:bookmarkEnd w:id="0"/>
            <w:r w:rsidRPr="00FA5C64">
              <w:rPr>
                <w:rFonts w:ascii="微软雅黑" w:eastAsia="微软雅黑" w:hAnsi="微软雅黑" w:hint="eastAsia"/>
              </w:rPr>
              <w:t>学习需求获取的技能、技巧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预约面谈对象，熟悉了解面谈对象</w:t>
            </w:r>
          </w:p>
          <w:p w:rsidR="006445F6" w:rsidRPr="00BB64E3" w:rsidRDefault="006445F6" w:rsidP="006445F6">
            <w:pPr>
              <w:pStyle w:val="a5"/>
              <w:ind w:left="425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        </w:t>
            </w:r>
            <w:r w:rsidRPr="00BB64E3">
              <w:rPr>
                <w:rFonts w:ascii="微软雅黑" w:eastAsia="微软雅黑" w:hAnsi="微软雅黑" w:hint="eastAsia"/>
              </w:rPr>
              <w:t>确定面谈的时间和地点</w:t>
            </w:r>
          </w:p>
          <w:p w:rsidR="006445F6" w:rsidRPr="00BB64E3" w:rsidRDefault="006445F6" w:rsidP="006445F6">
            <w:pPr>
              <w:pStyle w:val="a5"/>
              <w:ind w:left="42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</w:t>
            </w:r>
            <w:r w:rsidRPr="00BB64E3">
              <w:rPr>
                <w:rFonts w:ascii="微软雅黑" w:eastAsia="微软雅黑" w:hAnsi="微软雅黑" w:hint="eastAsia"/>
              </w:rPr>
              <w:t>列出面谈问题列表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准备好记录工具</w:t>
            </w:r>
          </w:p>
          <w:p w:rsidR="006445F6" w:rsidRDefault="006445F6" w:rsidP="006445F6">
            <w:pPr>
              <w:ind w:firstLineChars="900" w:firstLine="189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整理完善《需求获取面谈记录》</w:t>
            </w:r>
          </w:p>
          <w:p w:rsidR="006445F6" w:rsidRPr="0058069D" w:rsidRDefault="006445F6" w:rsidP="006445F6">
            <w:pPr>
              <w:ind w:firstLineChars="300" w:firstLine="630"/>
              <w:rPr>
                <w:rFonts w:ascii="微软雅黑" w:eastAsia="微软雅黑" w:hAnsi="微软雅黑"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2AFD030" wp14:editId="2DD272F7">
                  <wp:extent cx="180975" cy="190500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Q图片20140308182725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</w:rPr>
              <w:t xml:space="preserve">   </w:t>
            </w:r>
            <w:r w:rsidRPr="0058069D">
              <w:rPr>
                <w:rFonts w:ascii="微软雅黑" w:eastAsia="微软雅黑" w:hAnsi="微软雅黑" w:hint="eastAsia"/>
                <w:b/>
              </w:rPr>
              <w:t>分析解决候选软件解决方案的风险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进行</w:t>
            </w:r>
            <w:r w:rsidRPr="00FA5C64">
              <w:rPr>
                <w:rFonts w:ascii="微软雅黑" w:eastAsia="微软雅黑" w:hAnsi="微软雅黑" w:hint="eastAsia"/>
              </w:rPr>
              <w:t>“头脑风暴”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分析团队内部的风险并解决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分析与用户有关的风险并解决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完成《风险分析检查表》</w:t>
            </w:r>
          </w:p>
          <w:p w:rsidR="006445F6" w:rsidRPr="002E0AE6" w:rsidRDefault="002E0AE6" w:rsidP="002E0AE6">
            <w:pPr>
              <w:ind w:firstLineChars="300" w:firstLine="630"/>
              <w:rPr>
                <w:rFonts w:ascii="微软雅黑" w:eastAsia="微软雅黑" w:hAnsi="微软雅黑"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465A1607">
                  <wp:extent cx="182880" cy="189230"/>
                  <wp:effectExtent l="0" t="0" r="7620" b="127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2E0AE6">
              <w:rPr>
                <w:rFonts w:ascii="微软雅黑" w:eastAsia="微软雅黑" w:hAnsi="微软雅黑" w:hint="eastAsia"/>
                <w:b/>
              </w:rPr>
              <w:t xml:space="preserve"> </w:t>
            </w:r>
            <w:r>
              <w:rPr>
                <w:rFonts w:ascii="微软雅黑" w:eastAsia="微软雅黑" w:hAnsi="微软雅黑"/>
                <w:b/>
              </w:rPr>
              <w:t xml:space="preserve">  </w:t>
            </w:r>
            <w:r w:rsidRPr="002E0AE6">
              <w:rPr>
                <w:rFonts w:ascii="微软雅黑" w:eastAsia="微软雅黑" w:hAnsi="微软雅黑" w:hint="eastAsia"/>
                <w:b/>
              </w:rPr>
              <w:t xml:space="preserve"> </w:t>
            </w:r>
            <w:r w:rsidR="006445F6" w:rsidRPr="002E0AE6">
              <w:rPr>
                <w:rFonts w:ascii="微软雅黑" w:eastAsia="微软雅黑" w:hAnsi="微软雅黑" w:hint="eastAsia"/>
                <w:b/>
              </w:rPr>
              <w:t>完成《项目范围说明》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分析范围原型开发中的问题，说明项目开发的目标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记录整理系统用户的能力特点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描述系统相关人员的关注点和关注程度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列出项目的相关事实列表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列出项目假设清单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给出项目的边界</w:t>
            </w:r>
          </w:p>
          <w:p w:rsidR="006445F6" w:rsidRPr="00FA5C64" w:rsidRDefault="006445F6" w:rsidP="006445F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界定系统范围</w:t>
            </w:r>
          </w:p>
          <w:p w:rsidR="006445F6" w:rsidRPr="00FA5C64" w:rsidRDefault="006445F6" w:rsidP="002E0AE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列出项目可交付成果清单</w:t>
            </w:r>
          </w:p>
          <w:p w:rsidR="006445F6" w:rsidRPr="00FA5C64" w:rsidRDefault="000C4C91" w:rsidP="006445F6">
            <w:pPr>
              <w:ind w:left="420" w:firstLineChars="900" w:firstLine="189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FFE568" wp14:editId="42109CB9">
                      <wp:simplePos x="0" y="0"/>
                      <wp:positionH relativeFrom="column">
                        <wp:posOffset>-582930</wp:posOffset>
                      </wp:positionH>
                      <wp:positionV relativeFrom="paragraph">
                        <wp:posOffset>-918845</wp:posOffset>
                      </wp:positionV>
                      <wp:extent cx="114300" cy="123825"/>
                      <wp:effectExtent l="0" t="0" r="19050" b="28575"/>
                      <wp:wrapNone/>
                      <wp:docPr id="23" name="流程图: 过程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4C91" w:rsidRDefault="000C4C91" w:rsidP="000C4C9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FFE568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23" o:spid="_x0000_s1026" type="#_x0000_t109" style="position:absolute;left:0;text-align:left;margin-left:-45.9pt;margin-top:-72.35pt;width:9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" fillcolor="#ddd [3204]" strokecolor="#6e6e6e [1604]" strokeweight=".85pt">
                      <v:textbox>
                        <w:txbxContent>
                          <w:p w:rsidR="000C4C91" w:rsidRDefault="000C4C91" w:rsidP="000C4C9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45F6" w:rsidRPr="00FA5C64">
              <w:rPr>
                <w:rFonts w:ascii="微软雅黑" w:eastAsia="微软雅黑" w:hAnsi="微软雅黑" w:hint="eastAsia"/>
              </w:rPr>
              <w:t>与用户确认《项目范围说明》</w:t>
            </w:r>
          </w:p>
          <w:p w:rsidR="006445F6" w:rsidRPr="002E0AE6" w:rsidRDefault="002E0AE6" w:rsidP="002E0AE6">
            <w:pPr>
              <w:pStyle w:val="a5"/>
              <w:ind w:left="420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w:drawing>
                <wp:inline distT="0" distB="0" distL="0" distR="0" wp14:anchorId="2F291B53" wp14:editId="570A08BB">
                  <wp:extent cx="182880" cy="189230"/>
                  <wp:effectExtent l="0" t="0" r="7620" b="127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eastAsia="微软雅黑" w:hAnsi="微软雅黑" w:hint="eastAsia"/>
                <w:b/>
              </w:rPr>
              <w:t xml:space="preserve">   </w:t>
            </w:r>
            <w:r w:rsidR="006445F6" w:rsidRPr="002E0AE6">
              <w:rPr>
                <w:rFonts w:ascii="微软雅黑" w:eastAsia="微软雅黑" w:hAnsi="微软雅黑" w:hint="eastAsia"/>
                <w:b/>
              </w:rPr>
              <w:t>项目评审</w:t>
            </w:r>
          </w:p>
          <w:p w:rsidR="006445F6" w:rsidRPr="00FA5C64" w:rsidRDefault="006445F6" w:rsidP="002E0AE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召开评审会议</w:t>
            </w:r>
          </w:p>
          <w:p w:rsidR="006445F6" w:rsidRPr="00FA5C64" w:rsidRDefault="006445F6" w:rsidP="002E0AE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学习评审会议的要点</w:t>
            </w:r>
          </w:p>
          <w:p w:rsidR="006445F6" w:rsidRPr="00FA5C64" w:rsidRDefault="006445F6" w:rsidP="002E0AE6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确定评审会议的参与角色</w:t>
            </w:r>
          </w:p>
          <w:p w:rsidR="006445F6" w:rsidRDefault="006445F6" w:rsidP="000C4C91">
            <w:pPr>
              <w:ind w:firstLineChars="900" w:firstLine="1890"/>
              <w:rPr>
                <w:rFonts w:ascii="微软雅黑" w:eastAsia="微软雅黑" w:hAnsi="微软雅黑"/>
              </w:rPr>
            </w:pPr>
            <w:r w:rsidRPr="00FA5C64">
              <w:rPr>
                <w:rFonts w:ascii="微软雅黑" w:eastAsia="微软雅黑" w:hAnsi="微软雅黑" w:hint="eastAsia"/>
              </w:rPr>
              <w:t>确定会议时间、地点，邀请与会人员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提前分发评审包给与会人员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讨论发现的缺陷和错误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记录员记录会议讨论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与会人员确认会议记录正确、完整、详细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对项目工作达成一致评价和结论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项目经理征求其他与会者对评审的改进意见，结束会议</w:t>
            </w:r>
          </w:p>
          <w:p w:rsidR="006445F6" w:rsidRPr="00FA5C64" w:rsidRDefault="006445F6" w:rsidP="000C4C91">
            <w:pPr>
              <w:ind w:firstLineChars="900" w:firstLine="1890"/>
              <w:rPr>
                <w:rFonts w:ascii="微软雅黑" w:eastAsia="微软雅黑" w:hAnsi="微软雅黑" w:hint="eastAsia"/>
              </w:rPr>
            </w:pPr>
            <w:r w:rsidRPr="00FA5C64">
              <w:rPr>
                <w:rFonts w:ascii="微软雅黑" w:eastAsia="微软雅黑" w:hAnsi="微软雅黑" w:hint="eastAsia"/>
              </w:rPr>
              <w:t>项目经理完成《评审会议问题记录》</w:t>
            </w:r>
          </w:p>
          <w:p w:rsidR="006445F6" w:rsidRPr="006139C5" w:rsidRDefault="000C4C91" w:rsidP="000C4C91">
            <w:pPr>
              <w:ind w:firstLineChars="700" w:firstLine="1470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FDD603" wp14:editId="4307F008">
                      <wp:simplePos x="0" y="0"/>
                      <wp:positionH relativeFrom="column">
                        <wp:posOffset>594995</wp:posOffset>
                      </wp:positionH>
                      <wp:positionV relativeFrom="paragraph">
                        <wp:posOffset>147955</wp:posOffset>
                      </wp:positionV>
                      <wp:extent cx="114300" cy="123825"/>
                      <wp:effectExtent l="0" t="0" r="19050" b="28575"/>
                      <wp:wrapNone/>
                      <wp:docPr id="22" name="流程图: 过程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3FB32D" id="流程图: 过程 22" o:spid="_x0000_s1026" type="#_x0000_t109" style="position:absolute;left:0;text-align:left;margin-left:46.85pt;margin-top:11.65pt;width:9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" fillcolor="#ddd [3204]" strokecolor="#6e6e6e [1604]" strokeweight=".85pt"/>
                  </w:pict>
                </mc:Fallback>
              </mc:AlternateContent>
            </w:r>
            <w:r w:rsidR="006445F6" w:rsidRPr="006139C5">
              <w:rPr>
                <w:rFonts w:ascii="微软雅黑" w:eastAsia="微软雅黑" w:hAnsi="微软雅黑" w:hint="eastAsia"/>
                <w:b/>
              </w:rPr>
              <w:t>完成《项目计划文档》</w:t>
            </w:r>
          </w:p>
          <w:p w:rsidR="006445F6" w:rsidRPr="006139C5" w:rsidRDefault="000C4C91" w:rsidP="000C4C91">
            <w:pPr>
              <w:ind w:firstLineChars="700" w:firstLine="1470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4C72AAB" wp14:editId="67BC8A81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121920</wp:posOffset>
                      </wp:positionV>
                      <wp:extent cx="114300" cy="123825"/>
                      <wp:effectExtent l="0" t="0" r="19050" b="28575"/>
                      <wp:wrapNone/>
                      <wp:docPr id="24" name="流程图: 过程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E5E94F" id="流程图: 过程 24" o:spid="_x0000_s1026" type="#_x0000_t109" style="position:absolute;left:0;text-align:left;margin-left:47.65pt;margin-top:9.6pt;width:9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" fillcolor="#ddd [3204]" strokecolor="#6e6e6e [1604]" strokeweight=".85pt"/>
                  </w:pict>
                </mc:Fallback>
              </mc:AlternateContent>
            </w:r>
            <w:r w:rsidR="006445F6" w:rsidRPr="006139C5">
              <w:rPr>
                <w:rFonts w:ascii="微软雅黑" w:eastAsia="微软雅黑" w:hAnsi="微软雅黑" w:hint="eastAsia"/>
                <w:b/>
              </w:rPr>
              <w:t>制定下一循环计划</w:t>
            </w:r>
          </w:p>
          <w:p w:rsidR="006445F6" w:rsidRDefault="006445F6" w:rsidP="006139C5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:rsidR="006139C5" w:rsidRDefault="006139C5" w:rsidP="006139C5">
      <w:pPr>
        <w:ind w:firstLineChars="900" w:firstLine="2520"/>
        <w:rPr>
          <w:rFonts w:ascii="微软雅黑" w:eastAsia="微软雅黑" w:hAnsi="微软雅黑"/>
          <w:b/>
          <w:sz w:val="28"/>
          <w:szCs w:val="28"/>
        </w:rPr>
      </w:pPr>
    </w:p>
    <w:p w:rsidR="0060636F" w:rsidRPr="006139C5" w:rsidRDefault="0060636F"/>
    <w:sectPr w:rsidR="0060636F" w:rsidRPr="006139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4.25pt;height:15pt;visibility:visible;mso-wrap-style:square" o:bullet="t">
        <v:imagedata r:id="rId1" o:title=""/>
      </v:shape>
    </w:pict>
  </w:numPicBullet>
  <w:numPicBullet w:numPicBulletId="1">
    <w:pict>
      <v:shape id="_x0000_i1067" type="#_x0000_t75" style="width:14.25pt;height:15pt;visibility:visible;mso-wrap-style:square" o:bullet="t">
        <v:imagedata r:id="rId2" o:title=""/>
      </v:shape>
    </w:pict>
  </w:numPicBullet>
  <w:abstractNum w:abstractNumId="0">
    <w:nsid w:val="1E4E552C"/>
    <w:multiLevelType w:val="hybridMultilevel"/>
    <w:tmpl w:val="829CFF6A"/>
    <w:lvl w:ilvl="0" w:tplc="08A0304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D3C6D91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702CE1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5E0F05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3AEBD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5E0D76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930C36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C7CE9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BB5C5DC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>
    <w:nsid w:val="359C510F"/>
    <w:multiLevelType w:val="hybridMultilevel"/>
    <w:tmpl w:val="F3D49D40"/>
    <w:lvl w:ilvl="0" w:tplc="3F3C4846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2966732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4124A6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31E11D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FEA267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2758CC3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B54C2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8DE750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80613F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">
    <w:nsid w:val="38C93D2A"/>
    <w:multiLevelType w:val="hybridMultilevel"/>
    <w:tmpl w:val="6B749A12"/>
    <w:lvl w:ilvl="0" w:tplc="2A7419F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6B78557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CF453A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9D25AD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5E0C15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5AE02F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0643D7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06666F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9A885A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">
    <w:nsid w:val="58C30654"/>
    <w:multiLevelType w:val="hybridMultilevel"/>
    <w:tmpl w:val="F7345278"/>
    <w:lvl w:ilvl="0" w:tplc="3F8A0F7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0C4623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36C406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E0E2C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77C482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5C83CA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1C8EDB5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120825A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AA4BE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>
    <w:nsid w:val="6AAE6063"/>
    <w:multiLevelType w:val="hybridMultilevel"/>
    <w:tmpl w:val="1A00DA18"/>
    <w:lvl w:ilvl="0" w:tplc="8578BB10">
      <w:start w:val="1"/>
      <w:numFmt w:val="bullet"/>
      <w:lvlText w:val=""/>
      <w:lvlPicBulletId w:val="1"/>
      <w:lvlJc w:val="left"/>
      <w:pPr>
        <w:tabs>
          <w:tab w:val="num" w:pos="425"/>
        </w:tabs>
        <w:ind w:left="425" w:firstLine="0"/>
      </w:pPr>
      <w:rPr>
        <w:rFonts w:ascii="Symbol" w:hAnsi="Symbol" w:hint="default"/>
      </w:rPr>
    </w:lvl>
    <w:lvl w:ilvl="1" w:tplc="DB1A0AA6" w:tentative="1">
      <w:start w:val="1"/>
      <w:numFmt w:val="bullet"/>
      <w:lvlText w:val=""/>
      <w:lvlJc w:val="left"/>
      <w:pPr>
        <w:tabs>
          <w:tab w:val="num" w:pos="845"/>
        </w:tabs>
        <w:ind w:left="845" w:firstLine="0"/>
      </w:pPr>
      <w:rPr>
        <w:rFonts w:ascii="Symbol" w:hAnsi="Symbol" w:hint="default"/>
      </w:rPr>
    </w:lvl>
    <w:lvl w:ilvl="2" w:tplc="020E41CC" w:tentative="1">
      <w:start w:val="1"/>
      <w:numFmt w:val="bullet"/>
      <w:lvlText w:val=""/>
      <w:lvlJc w:val="left"/>
      <w:pPr>
        <w:tabs>
          <w:tab w:val="num" w:pos="1265"/>
        </w:tabs>
        <w:ind w:left="1265" w:firstLine="0"/>
      </w:pPr>
      <w:rPr>
        <w:rFonts w:ascii="Symbol" w:hAnsi="Symbol" w:hint="default"/>
      </w:rPr>
    </w:lvl>
    <w:lvl w:ilvl="3" w:tplc="BC023FD8" w:tentative="1">
      <w:start w:val="1"/>
      <w:numFmt w:val="bullet"/>
      <w:lvlText w:val=""/>
      <w:lvlJc w:val="left"/>
      <w:pPr>
        <w:tabs>
          <w:tab w:val="num" w:pos="1685"/>
        </w:tabs>
        <w:ind w:left="1685" w:firstLine="0"/>
      </w:pPr>
      <w:rPr>
        <w:rFonts w:ascii="Symbol" w:hAnsi="Symbol" w:hint="default"/>
      </w:rPr>
    </w:lvl>
    <w:lvl w:ilvl="4" w:tplc="B582DE62" w:tentative="1">
      <w:start w:val="1"/>
      <w:numFmt w:val="bullet"/>
      <w:lvlText w:val=""/>
      <w:lvlJc w:val="left"/>
      <w:pPr>
        <w:tabs>
          <w:tab w:val="num" w:pos="2105"/>
        </w:tabs>
        <w:ind w:left="2105" w:firstLine="0"/>
      </w:pPr>
      <w:rPr>
        <w:rFonts w:ascii="Symbol" w:hAnsi="Symbol" w:hint="default"/>
      </w:rPr>
    </w:lvl>
    <w:lvl w:ilvl="5" w:tplc="F482A31C" w:tentative="1">
      <w:start w:val="1"/>
      <w:numFmt w:val="bullet"/>
      <w:lvlText w:val=""/>
      <w:lvlJc w:val="left"/>
      <w:pPr>
        <w:tabs>
          <w:tab w:val="num" w:pos="2525"/>
        </w:tabs>
        <w:ind w:left="2525" w:firstLine="0"/>
      </w:pPr>
      <w:rPr>
        <w:rFonts w:ascii="Symbol" w:hAnsi="Symbol" w:hint="default"/>
      </w:rPr>
    </w:lvl>
    <w:lvl w:ilvl="6" w:tplc="000C498E" w:tentative="1">
      <w:start w:val="1"/>
      <w:numFmt w:val="bullet"/>
      <w:lvlText w:val=""/>
      <w:lvlJc w:val="left"/>
      <w:pPr>
        <w:tabs>
          <w:tab w:val="num" w:pos="2945"/>
        </w:tabs>
        <w:ind w:left="2945" w:firstLine="0"/>
      </w:pPr>
      <w:rPr>
        <w:rFonts w:ascii="Symbol" w:hAnsi="Symbol" w:hint="default"/>
      </w:rPr>
    </w:lvl>
    <w:lvl w:ilvl="7" w:tplc="57CEEAAC" w:tentative="1">
      <w:start w:val="1"/>
      <w:numFmt w:val="bullet"/>
      <w:lvlText w:val=""/>
      <w:lvlJc w:val="left"/>
      <w:pPr>
        <w:tabs>
          <w:tab w:val="num" w:pos="3365"/>
        </w:tabs>
        <w:ind w:left="3365" w:firstLine="0"/>
      </w:pPr>
      <w:rPr>
        <w:rFonts w:ascii="Symbol" w:hAnsi="Symbol" w:hint="default"/>
      </w:rPr>
    </w:lvl>
    <w:lvl w:ilvl="8" w:tplc="6822562E" w:tentative="1">
      <w:start w:val="1"/>
      <w:numFmt w:val="bullet"/>
      <w:lvlText w:val=""/>
      <w:lvlJc w:val="left"/>
      <w:pPr>
        <w:tabs>
          <w:tab w:val="num" w:pos="3785"/>
        </w:tabs>
        <w:ind w:left="3785" w:firstLine="0"/>
      </w:pPr>
      <w:rPr>
        <w:rFonts w:ascii="Symbol" w:hAnsi="Symbol" w:hint="default"/>
      </w:rPr>
    </w:lvl>
  </w:abstractNum>
  <w:abstractNum w:abstractNumId="5">
    <w:nsid w:val="6F636F62"/>
    <w:multiLevelType w:val="hybridMultilevel"/>
    <w:tmpl w:val="8B269266"/>
    <w:lvl w:ilvl="0" w:tplc="E62CDB0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300FE1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7805D9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C9E097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8D08A5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3E4055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A7A865A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D34E16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A326FC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6">
    <w:nsid w:val="6FAF69BB"/>
    <w:multiLevelType w:val="hybridMultilevel"/>
    <w:tmpl w:val="DBDC2A26"/>
    <w:lvl w:ilvl="0" w:tplc="5A3AE1F4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5BC7B9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E4E9EC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E261AB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3C4967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032FC7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EA4641B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B2039B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9904A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7">
    <w:nsid w:val="7BDD1C48"/>
    <w:multiLevelType w:val="hybridMultilevel"/>
    <w:tmpl w:val="48741466"/>
    <w:lvl w:ilvl="0" w:tplc="DDE2E0C4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56FC604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6969C5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B11E37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5F6FD6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35CDE0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CCEAD7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FDC646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5C92AA9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C5"/>
    <w:rsid w:val="000C4C91"/>
    <w:rsid w:val="002E0AE6"/>
    <w:rsid w:val="0058069D"/>
    <w:rsid w:val="0060636F"/>
    <w:rsid w:val="006139C5"/>
    <w:rsid w:val="006445F6"/>
    <w:rsid w:val="006C308C"/>
    <w:rsid w:val="008B142E"/>
    <w:rsid w:val="00A61C1A"/>
    <w:rsid w:val="00B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F9699157-BCC7-4687-80FA-036B8FE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9C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4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B64E3"/>
    <w:rPr>
      <w:color w:val="808080"/>
    </w:rPr>
  </w:style>
  <w:style w:type="paragraph" w:styleId="a5">
    <w:name w:val="List Paragraph"/>
    <w:basedOn w:val="a"/>
    <w:uiPriority w:val="34"/>
    <w:qFormat/>
    <w:rsid w:val="00BB64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烟灰色玻璃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2014-03-08T09:05:00Z</dcterms:created>
  <dcterms:modified xsi:type="dcterms:W3CDTF">2014-03-08T11:17:00Z</dcterms:modified>
</cp:coreProperties>
</file>