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36F" w:rsidRDefault="00A00023" w:rsidP="00A00023">
      <w:pPr>
        <w:rPr>
          <w:b/>
          <w:sz w:val="30"/>
          <w:szCs w:val="30"/>
        </w:rPr>
      </w:pPr>
      <w:r>
        <w:rPr>
          <w:rFonts w:hint="eastAsia"/>
        </w:rPr>
        <w:t xml:space="preserve">             </w:t>
      </w:r>
      <w:r>
        <w:t xml:space="preserve">                 </w:t>
      </w:r>
      <w:r w:rsidRPr="00A00023">
        <w:rPr>
          <w:rFonts w:hint="eastAsia"/>
          <w:b/>
          <w:sz w:val="30"/>
          <w:szCs w:val="30"/>
        </w:rPr>
        <w:t>编码规范文档</w:t>
      </w:r>
    </w:p>
    <w:p w:rsidR="00A00023" w:rsidRDefault="00A00023" w:rsidP="00A00023">
      <w:pPr>
        <w:rPr>
          <w:b/>
        </w:rPr>
      </w:pPr>
      <w:r w:rsidRPr="00A00023">
        <w:rPr>
          <w:rFonts w:hint="eastAsia"/>
          <w:b/>
          <w:sz w:val="24"/>
          <w:szCs w:val="24"/>
        </w:rPr>
        <w:t>团队名称</w:t>
      </w:r>
      <w:r w:rsidRPr="00A00023">
        <w:rPr>
          <w:rFonts w:hint="eastAsia"/>
          <w:b/>
        </w:rPr>
        <w:t>：</w:t>
      </w:r>
      <w:r w:rsidRPr="00A00023">
        <w:rPr>
          <w:rFonts w:hint="eastAsia"/>
          <w:b/>
        </w:rPr>
        <w:t xml:space="preserve"> </w:t>
      </w:r>
      <w:r w:rsidRPr="00A00023">
        <w:rPr>
          <w:rFonts w:hint="eastAsia"/>
          <w:b/>
        </w:rPr>
        <w:t>六毛软糖</w:t>
      </w:r>
    </w:p>
    <w:p w:rsidR="00A00023" w:rsidRDefault="00A00023" w:rsidP="00A00023">
      <w:pPr>
        <w:rPr>
          <w:rFonts w:hint="eastAsia"/>
          <w:b/>
        </w:rPr>
      </w:pPr>
    </w:p>
    <w:p w:rsidR="00A00023" w:rsidRDefault="00A00023" w:rsidP="00A00023">
      <w:pPr>
        <w:rPr>
          <w:b/>
        </w:rPr>
      </w:pPr>
      <w:r w:rsidRPr="00A00023">
        <w:rPr>
          <w:rFonts w:hint="eastAsia"/>
          <w:b/>
          <w:sz w:val="24"/>
          <w:szCs w:val="24"/>
        </w:rPr>
        <w:t>引言和介绍</w:t>
      </w:r>
      <w:r>
        <w:rPr>
          <w:rFonts w:hint="eastAsia"/>
          <w:b/>
        </w:rPr>
        <w:t>：</w:t>
      </w:r>
    </w:p>
    <w:p w:rsidR="00A00023" w:rsidRPr="00A00023" w:rsidRDefault="00A00023" w:rsidP="00A00023">
      <w:pPr>
        <w:pStyle w:val="a4"/>
        <w:numPr>
          <w:ilvl w:val="0"/>
          <w:numId w:val="1"/>
        </w:numPr>
        <w:ind w:firstLineChars="0"/>
        <w:rPr>
          <w:b/>
        </w:rPr>
      </w:pPr>
      <w:r w:rsidRPr="00A00023">
        <w:rPr>
          <w:rFonts w:hint="eastAsia"/>
          <w:b/>
        </w:rPr>
        <w:t>六毛软糖要求代码开发工程师在开发活动中必须一致遵守本编码规范。</w:t>
      </w:r>
    </w:p>
    <w:p w:rsidR="00A00023" w:rsidRDefault="00A00023" w:rsidP="00A00023">
      <w:pPr>
        <w:pStyle w:val="a4"/>
        <w:numPr>
          <w:ilvl w:val="0"/>
          <w:numId w:val="1"/>
        </w:numPr>
        <w:ind w:firstLineChars="0"/>
        <w:rPr>
          <w:b/>
        </w:rPr>
      </w:pPr>
      <w:r>
        <w:rPr>
          <w:rFonts w:hint="eastAsia"/>
          <w:b/>
        </w:rPr>
        <w:t>本文档反映的是六毛软糖内部针对天天爱消除系统所使用的</w:t>
      </w:r>
      <w:r>
        <w:rPr>
          <w:rFonts w:hint="eastAsia"/>
          <w:b/>
        </w:rPr>
        <w:t>java</w:t>
      </w:r>
      <w:r>
        <w:rPr>
          <w:rFonts w:hint="eastAsia"/>
          <w:b/>
        </w:rPr>
        <w:t>语言规范的编码标准。</w:t>
      </w:r>
    </w:p>
    <w:p w:rsidR="00A00023" w:rsidRDefault="00A00023" w:rsidP="00A00023">
      <w:pPr>
        <w:rPr>
          <w:b/>
        </w:rPr>
      </w:pPr>
    </w:p>
    <w:p w:rsidR="00A00023" w:rsidRDefault="00A00023" w:rsidP="00A00023">
      <w:pPr>
        <w:rPr>
          <w:b/>
        </w:rPr>
      </w:pPr>
      <w:r w:rsidRPr="00A00023">
        <w:rPr>
          <w:rFonts w:hint="eastAsia"/>
          <w:b/>
          <w:sz w:val="24"/>
          <w:szCs w:val="24"/>
        </w:rPr>
        <w:t>编码规则</w:t>
      </w:r>
      <w:r>
        <w:rPr>
          <w:rFonts w:hint="eastAsia"/>
          <w:b/>
        </w:rPr>
        <w:t>：</w:t>
      </w:r>
    </w:p>
    <w:p w:rsidR="00A00023" w:rsidRPr="00D4793F" w:rsidRDefault="00F41B9A" w:rsidP="00A00023">
      <w:pPr>
        <w:pStyle w:val="a4"/>
        <w:numPr>
          <w:ilvl w:val="0"/>
          <w:numId w:val="2"/>
        </w:numPr>
        <w:ind w:firstLineChars="0"/>
        <w:rPr>
          <w:b/>
          <w:sz w:val="24"/>
          <w:szCs w:val="24"/>
        </w:rPr>
      </w:pPr>
      <w:r w:rsidRPr="00D4793F">
        <w:rPr>
          <w:rFonts w:hint="eastAsia"/>
          <w:b/>
          <w:sz w:val="24"/>
          <w:szCs w:val="24"/>
        </w:rPr>
        <w:t>命</w:t>
      </w:r>
      <w:r w:rsidR="00A00023" w:rsidRPr="00D4793F">
        <w:rPr>
          <w:rFonts w:hint="eastAsia"/>
          <w:b/>
          <w:sz w:val="24"/>
          <w:szCs w:val="24"/>
        </w:rPr>
        <w:t>名</w:t>
      </w:r>
    </w:p>
    <w:p w:rsidR="00A00023" w:rsidRDefault="00A00023" w:rsidP="00F41B9A">
      <w:pPr>
        <w:pStyle w:val="a4"/>
        <w:numPr>
          <w:ilvl w:val="0"/>
          <w:numId w:val="3"/>
        </w:numPr>
        <w:ind w:firstLineChars="0"/>
        <w:rPr>
          <w:b/>
        </w:rPr>
      </w:pPr>
      <w:r>
        <w:rPr>
          <w:rFonts w:hint="eastAsia"/>
          <w:b/>
        </w:rPr>
        <w:t>包：</w:t>
      </w:r>
      <w:proofErr w:type="gramStart"/>
      <w:r>
        <w:rPr>
          <w:rFonts w:hint="eastAsia"/>
          <w:b/>
        </w:rPr>
        <w:t>包名的</w:t>
      </w:r>
      <w:proofErr w:type="gramEnd"/>
      <w:r>
        <w:rPr>
          <w:rFonts w:hint="eastAsia"/>
          <w:b/>
        </w:rPr>
        <w:t>前缀应该为小写的英文字母，</w:t>
      </w:r>
      <w:r w:rsidR="00F41B9A">
        <w:rPr>
          <w:rFonts w:hint="eastAsia"/>
          <w:b/>
        </w:rPr>
        <w:t>该命名应该适当的表现出该包的处理事务</w:t>
      </w:r>
      <w:r w:rsidR="00D4793F">
        <w:rPr>
          <w:rFonts w:hint="eastAsia"/>
          <w:b/>
        </w:rPr>
        <w:t>内容，如</w:t>
      </w:r>
      <w:proofErr w:type="spellStart"/>
      <w:r w:rsidR="00D4793F">
        <w:rPr>
          <w:rFonts w:hint="eastAsia"/>
          <w:b/>
        </w:rPr>
        <w:t>po</w:t>
      </w:r>
      <w:proofErr w:type="spellEnd"/>
      <w:r w:rsidR="00D4793F">
        <w:rPr>
          <w:rFonts w:hint="eastAsia"/>
          <w:b/>
        </w:rPr>
        <w:t>；</w:t>
      </w:r>
    </w:p>
    <w:p w:rsidR="00F41B9A" w:rsidRDefault="00F41B9A" w:rsidP="00F41B9A">
      <w:pPr>
        <w:pStyle w:val="a4"/>
        <w:numPr>
          <w:ilvl w:val="0"/>
          <w:numId w:val="3"/>
        </w:numPr>
        <w:ind w:firstLineChars="0"/>
        <w:rPr>
          <w:b/>
        </w:rPr>
      </w:pPr>
      <w:r>
        <w:rPr>
          <w:rFonts w:hint="eastAsia"/>
          <w:b/>
        </w:rPr>
        <w:t>类：使用名词作为类名。按照驼峰式，每个单词首字母大写。同时要确保名称是有意义的并且使用完整的单词或通用的</w:t>
      </w:r>
      <w:r w:rsidR="00D4793F">
        <w:rPr>
          <w:rFonts w:hint="eastAsia"/>
          <w:b/>
        </w:rPr>
        <w:t>缩写，如</w:t>
      </w:r>
      <w:proofErr w:type="spellStart"/>
      <w:r w:rsidR="00D4793F">
        <w:rPr>
          <w:rFonts w:hint="eastAsia"/>
          <w:b/>
        </w:rPr>
        <w:t>friendModel</w:t>
      </w:r>
      <w:proofErr w:type="spellEnd"/>
      <w:r w:rsidR="00D4793F">
        <w:rPr>
          <w:rFonts w:hint="eastAsia"/>
          <w:b/>
        </w:rPr>
        <w:t>；</w:t>
      </w:r>
    </w:p>
    <w:p w:rsidR="00F41B9A" w:rsidRDefault="00F41B9A" w:rsidP="00F41B9A">
      <w:pPr>
        <w:pStyle w:val="a4"/>
        <w:numPr>
          <w:ilvl w:val="0"/>
          <w:numId w:val="3"/>
        </w:numPr>
        <w:ind w:firstLineChars="0"/>
        <w:rPr>
          <w:b/>
        </w:rPr>
      </w:pPr>
      <w:r>
        <w:rPr>
          <w:rFonts w:hint="eastAsia"/>
          <w:b/>
        </w:rPr>
        <w:t>方法：使用动词作为方法名。除了首单词小写，其后每个单词的首字母</w:t>
      </w:r>
      <w:r w:rsidR="00D4793F">
        <w:rPr>
          <w:rFonts w:hint="eastAsia"/>
          <w:b/>
        </w:rPr>
        <w:t>大写，如</w:t>
      </w:r>
      <w:proofErr w:type="spellStart"/>
      <w:r w:rsidR="00D4793F">
        <w:rPr>
          <w:rFonts w:hint="eastAsia"/>
          <w:b/>
        </w:rPr>
        <w:t>sendMessage</w:t>
      </w:r>
      <w:proofErr w:type="spellEnd"/>
      <w:r w:rsidR="00D4793F">
        <w:rPr>
          <w:rFonts w:hint="eastAsia"/>
          <w:b/>
        </w:rPr>
        <w:t>；</w:t>
      </w:r>
    </w:p>
    <w:p w:rsidR="00F41B9A" w:rsidRDefault="00F41B9A" w:rsidP="00F41B9A">
      <w:pPr>
        <w:pStyle w:val="a4"/>
        <w:numPr>
          <w:ilvl w:val="0"/>
          <w:numId w:val="3"/>
        </w:numPr>
        <w:ind w:firstLineChars="0"/>
        <w:rPr>
          <w:b/>
        </w:rPr>
      </w:pPr>
      <w:r>
        <w:rPr>
          <w:rFonts w:hint="eastAsia"/>
          <w:b/>
        </w:rPr>
        <w:t>变量：不应该以“</w:t>
      </w:r>
      <w:r>
        <w:rPr>
          <w:rFonts w:hint="eastAsia"/>
          <w:b/>
        </w:rPr>
        <w:t>-</w:t>
      </w:r>
      <w:r>
        <w:rPr>
          <w:rFonts w:hint="eastAsia"/>
          <w:b/>
        </w:rPr>
        <w:t>”或“</w:t>
      </w:r>
      <w:r>
        <w:rPr>
          <w:rFonts w:hint="eastAsia"/>
          <w:b/>
        </w:rPr>
        <w:t>$</w:t>
      </w:r>
      <w:r>
        <w:rPr>
          <w:rFonts w:hint="eastAsia"/>
          <w:b/>
        </w:rPr>
        <w:t>”作为首字母。除了首个单词小写，其后每个单词的首字母大写。成员变量一般用完整单词或通用的缩写表示。</w:t>
      </w:r>
      <w:r w:rsidR="00D4793F">
        <w:rPr>
          <w:rFonts w:hint="eastAsia"/>
          <w:b/>
        </w:rPr>
        <w:t>如</w:t>
      </w:r>
      <w:proofErr w:type="spellStart"/>
      <w:r w:rsidR="00D4793F">
        <w:rPr>
          <w:rFonts w:hint="eastAsia"/>
          <w:b/>
        </w:rPr>
        <w:t>friendList</w:t>
      </w:r>
      <w:proofErr w:type="spellEnd"/>
      <w:r w:rsidR="00D4793F">
        <w:rPr>
          <w:rFonts w:hint="eastAsia"/>
          <w:b/>
        </w:rPr>
        <w:t>；</w:t>
      </w:r>
    </w:p>
    <w:p w:rsidR="00D4793F" w:rsidRPr="00D4793F" w:rsidRDefault="00F41B9A" w:rsidP="00D4793F">
      <w:pPr>
        <w:pStyle w:val="a4"/>
        <w:numPr>
          <w:ilvl w:val="0"/>
          <w:numId w:val="3"/>
        </w:numPr>
        <w:ind w:firstLineChars="0"/>
        <w:rPr>
          <w:rFonts w:hint="eastAsia"/>
          <w:b/>
        </w:rPr>
      </w:pPr>
      <w:r>
        <w:rPr>
          <w:rFonts w:hint="eastAsia"/>
          <w:b/>
        </w:rPr>
        <w:t>常量：所有字母大写，使用“</w:t>
      </w:r>
      <w:r>
        <w:rPr>
          <w:rFonts w:hint="eastAsia"/>
          <w:b/>
        </w:rPr>
        <w:t>-</w:t>
      </w:r>
      <w:r>
        <w:rPr>
          <w:rFonts w:hint="eastAsia"/>
          <w:b/>
        </w:rPr>
        <w:t>”连接每个单词。</w:t>
      </w:r>
      <w:r w:rsidR="00D4793F">
        <w:rPr>
          <w:rFonts w:hint="eastAsia"/>
          <w:b/>
        </w:rPr>
        <w:t>如</w:t>
      </w:r>
      <w:r w:rsidR="00D4793F">
        <w:rPr>
          <w:rFonts w:hint="eastAsia"/>
          <w:b/>
        </w:rPr>
        <w:t>CONSTAN-V</w:t>
      </w:r>
      <w:r w:rsidR="00D4793F">
        <w:rPr>
          <w:rFonts w:hint="eastAsia"/>
          <w:b/>
        </w:rPr>
        <w:t>；</w:t>
      </w:r>
    </w:p>
    <w:p w:rsidR="00F41B9A" w:rsidRPr="00D4793F" w:rsidRDefault="00F41B9A" w:rsidP="00D4793F">
      <w:pPr>
        <w:ind w:left="1140"/>
        <w:rPr>
          <w:rFonts w:hint="eastAsia"/>
          <w:b/>
        </w:rPr>
      </w:pPr>
    </w:p>
    <w:p w:rsidR="00F41B9A" w:rsidRPr="00D4793F" w:rsidRDefault="00F41B9A" w:rsidP="00F41B9A">
      <w:pPr>
        <w:pStyle w:val="a4"/>
        <w:numPr>
          <w:ilvl w:val="0"/>
          <w:numId w:val="2"/>
        </w:numPr>
        <w:ind w:firstLineChars="0"/>
        <w:rPr>
          <w:b/>
          <w:sz w:val="24"/>
          <w:szCs w:val="24"/>
        </w:rPr>
      </w:pPr>
      <w:r w:rsidRPr="00D4793F">
        <w:rPr>
          <w:rFonts w:hint="eastAsia"/>
          <w:b/>
          <w:sz w:val="24"/>
          <w:szCs w:val="24"/>
        </w:rPr>
        <w:t>文件组织</w:t>
      </w:r>
    </w:p>
    <w:p w:rsidR="00D4793F" w:rsidRDefault="00F41B9A" w:rsidP="00D4793F">
      <w:pPr>
        <w:pStyle w:val="a4"/>
        <w:numPr>
          <w:ilvl w:val="0"/>
          <w:numId w:val="4"/>
        </w:numPr>
        <w:ind w:firstLineChars="0"/>
        <w:rPr>
          <w:b/>
        </w:rPr>
      </w:pPr>
      <w:r>
        <w:rPr>
          <w:rFonts w:hint="eastAsia"/>
          <w:b/>
        </w:rPr>
        <w:t>只导入明确需要的类，就可以知道该类依赖于</w:t>
      </w:r>
      <w:r w:rsidR="00D4793F">
        <w:rPr>
          <w:rFonts w:hint="eastAsia"/>
          <w:b/>
        </w:rPr>
        <w:t>哪些类和接口，保证可读性。</w:t>
      </w:r>
    </w:p>
    <w:p w:rsidR="00D4793F" w:rsidRDefault="00D4793F" w:rsidP="00D4793F">
      <w:pPr>
        <w:pStyle w:val="a4"/>
        <w:ind w:left="1500" w:firstLineChars="0" w:firstLine="0"/>
        <w:rPr>
          <w:b/>
        </w:rPr>
      </w:pPr>
      <w:r>
        <w:rPr>
          <w:rFonts w:hint="eastAsia"/>
          <w:b/>
        </w:rPr>
        <w:t>如：</w:t>
      </w:r>
      <w:r>
        <w:rPr>
          <w:rFonts w:hint="eastAsia"/>
          <w:b/>
        </w:rPr>
        <w:t>import</w:t>
      </w:r>
      <w:r>
        <w:rPr>
          <w:b/>
        </w:rPr>
        <w:t xml:space="preserve"> </w:t>
      </w:r>
      <w:proofErr w:type="spellStart"/>
      <w:r>
        <w:rPr>
          <w:rFonts w:hint="eastAsia"/>
          <w:b/>
        </w:rPr>
        <w:t>java.util.</w:t>
      </w:r>
      <w:r>
        <w:rPr>
          <w:b/>
        </w:rPr>
        <w:t>ArrayList</w:t>
      </w:r>
      <w:proofErr w:type="spellEnd"/>
      <w:r>
        <w:rPr>
          <w:b/>
        </w:rPr>
        <w:t xml:space="preserve">;  </w:t>
      </w:r>
      <w:r>
        <w:rPr>
          <w:rFonts w:hint="eastAsia"/>
          <w:b/>
        </w:rPr>
        <w:t>避免类似</w:t>
      </w:r>
      <w:r>
        <w:rPr>
          <w:rFonts w:hint="eastAsia"/>
          <w:b/>
        </w:rPr>
        <w:t xml:space="preserve"> import</w:t>
      </w:r>
      <w:r>
        <w:rPr>
          <w:b/>
        </w:rPr>
        <w:t xml:space="preserve"> </w:t>
      </w:r>
      <w:proofErr w:type="spellStart"/>
      <w:r>
        <w:rPr>
          <w:rFonts w:hint="eastAsia"/>
          <w:b/>
        </w:rPr>
        <w:t>java.util</w:t>
      </w:r>
      <w:proofErr w:type="spellEnd"/>
      <w:r>
        <w:rPr>
          <w:rFonts w:hint="eastAsia"/>
          <w:b/>
        </w:rPr>
        <w:t>.*</w:t>
      </w:r>
      <w:r>
        <w:rPr>
          <w:rFonts w:hint="eastAsia"/>
          <w:b/>
        </w:rPr>
        <w:t>等。</w:t>
      </w:r>
    </w:p>
    <w:p w:rsidR="00D4793F" w:rsidRPr="00D4793F" w:rsidRDefault="00D4793F" w:rsidP="00D4793F">
      <w:pPr>
        <w:pStyle w:val="a4"/>
        <w:numPr>
          <w:ilvl w:val="0"/>
          <w:numId w:val="4"/>
        </w:numPr>
        <w:ind w:firstLineChars="0"/>
        <w:rPr>
          <w:b/>
        </w:rPr>
      </w:pPr>
      <w:r w:rsidRPr="00D4793F">
        <w:rPr>
          <w:rFonts w:hint="eastAsia"/>
          <w:b/>
        </w:rPr>
        <w:t>采用</w:t>
      </w:r>
      <w:r w:rsidRPr="00D4793F">
        <w:rPr>
          <w:rFonts w:hint="eastAsia"/>
          <w:b/>
        </w:rPr>
        <w:t>camel</w:t>
      </w:r>
      <w:r w:rsidRPr="00D4793F">
        <w:rPr>
          <w:rFonts w:hint="eastAsia"/>
          <w:b/>
        </w:rPr>
        <w:t>表示法不在同一行声明多个变量。</w:t>
      </w:r>
    </w:p>
    <w:p w:rsidR="00D4793F" w:rsidRDefault="00D4793F" w:rsidP="00D4793F">
      <w:pPr>
        <w:pStyle w:val="a4"/>
        <w:numPr>
          <w:ilvl w:val="0"/>
          <w:numId w:val="4"/>
        </w:numPr>
        <w:ind w:firstLineChars="0"/>
        <w:rPr>
          <w:b/>
        </w:rPr>
      </w:pPr>
      <w:r>
        <w:rPr>
          <w:rFonts w:hint="eastAsia"/>
          <w:b/>
        </w:rPr>
        <w:lastRenderedPageBreak/>
        <w:t>条件语句的主要形式，即使单条语句，也要用括号</w:t>
      </w:r>
      <w:proofErr w:type="gramStart"/>
      <w:r>
        <w:rPr>
          <w:rFonts w:hint="eastAsia"/>
          <w:b/>
        </w:rPr>
        <w:t>括</w:t>
      </w:r>
      <w:proofErr w:type="gramEnd"/>
      <w:r>
        <w:rPr>
          <w:rFonts w:hint="eastAsia"/>
          <w:b/>
        </w:rPr>
        <w:t>起来。</w:t>
      </w:r>
    </w:p>
    <w:p w:rsidR="00D4793F" w:rsidRPr="00D4793F" w:rsidRDefault="00D4793F" w:rsidP="00D4793F">
      <w:pPr>
        <w:pStyle w:val="a4"/>
        <w:numPr>
          <w:ilvl w:val="0"/>
          <w:numId w:val="4"/>
        </w:numPr>
        <w:ind w:firstLineChars="0"/>
        <w:rPr>
          <w:b/>
        </w:rPr>
      </w:pPr>
      <w:r>
        <w:rPr>
          <w:rFonts w:hint="eastAsia"/>
          <w:b/>
        </w:rPr>
        <w:t>空循环体也要有完整的</w:t>
      </w:r>
      <w:r>
        <w:rPr>
          <w:rFonts w:hint="eastAsia"/>
          <w:b/>
        </w:rPr>
        <w:t>{}</w:t>
      </w:r>
      <w:r>
        <w:rPr>
          <w:rFonts w:hint="eastAsia"/>
          <w:b/>
        </w:rPr>
        <w:t>形式。</w:t>
      </w:r>
    </w:p>
    <w:p w:rsidR="00F41B9A" w:rsidRPr="00D4793F" w:rsidRDefault="00F41B9A" w:rsidP="00D4793F">
      <w:pPr>
        <w:rPr>
          <w:rFonts w:hint="eastAsia"/>
          <w:b/>
        </w:rPr>
      </w:pPr>
    </w:p>
    <w:p w:rsidR="00A00023" w:rsidRPr="00F27B32" w:rsidRDefault="00D4793F" w:rsidP="00D4793F">
      <w:pPr>
        <w:pStyle w:val="a4"/>
        <w:numPr>
          <w:ilvl w:val="0"/>
          <w:numId w:val="2"/>
        </w:numPr>
        <w:ind w:firstLineChars="0"/>
        <w:rPr>
          <w:b/>
          <w:sz w:val="24"/>
          <w:szCs w:val="24"/>
        </w:rPr>
      </w:pPr>
      <w:r w:rsidRPr="00F27B32">
        <w:rPr>
          <w:rFonts w:hint="eastAsia"/>
          <w:b/>
          <w:sz w:val="24"/>
          <w:szCs w:val="24"/>
        </w:rPr>
        <w:t>缩进</w:t>
      </w:r>
    </w:p>
    <w:p w:rsidR="00D4793F" w:rsidRDefault="00D4793F" w:rsidP="00D4793F">
      <w:pPr>
        <w:pStyle w:val="a4"/>
        <w:numPr>
          <w:ilvl w:val="0"/>
          <w:numId w:val="5"/>
        </w:numPr>
        <w:ind w:firstLineChars="0"/>
        <w:rPr>
          <w:b/>
        </w:rPr>
      </w:pPr>
      <w:r>
        <w:rPr>
          <w:rFonts w:hint="eastAsia"/>
          <w:b/>
        </w:rPr>
        <w:t>运算符两边各有一个空格；如</w:t>
      </w:r>
      <w:r>
        <w:rPr>
          <w:rFonts w:hint="eastAsia"/>
          <w:b/>
        </w:rPr>
        <w:t xml:space="preserve"> a</w:t>
      </w:r>
      <w:r>
        <w:rPr>
          <w:b/>
        </w:rPr>
        <w:t xml:space="preserve"> </w:t>
      </w:r>
      <w:r>
        <w:rPr>
          <w:rFonts w:hint="eastAsia"/>
          <w:b/>
        </w:rPr>
        <w:t>=</w:t>
      </w:r>
      <w:r>
        <w:rPr>
          <w:b/>
        </w:rPr>
        <w:t xml:space="preserve"> </w:t>
      </w:r>
      <w:r>
        <w:rPr>
          <w:rFonts w:hint="eastAsia"/>
          <w:b/>
        </w:rPr>
        <w:t>b</w:t>
      </w:r>
      <w:r>
        <w:rPr>
          <w:b/>
        </w:rPr>
        <w:t xml:space="preserve"> </w:t>
      </w:r>
      <w:r>
        <w:rPr>
          <w:rFonts w:hint="eastAsia"/>
          <w:b/>
        </w:rPr>
        <w:t>；</w:t>
      </w:r>
    </w:p>
    <w:p w:rsidR="00D4793F" w:rsidRDefault="00D4793F" w:rsidP="00D4793F">
      <w:pPr>
        <w:pStyle w:val="a4"/>
        <w:numPr>
          <w:ilvl w:val="0"/>
          <w:numId w:val="5"/>
        </w:numPr>
        <w:ind w:firstLineChars="0"/>
        <w:rPr>
          <w:b/>
        </w:rPr>
      </w:pPr>
      <w:r>
        <w:rPr>
          <w:rFonts w:hint="eastAsia"/>
          <w:b/>
        </w:rPr>
        <w:t>逗号后面跟随一个空格；如</w:t>
      </w:r>
      <w:r>
        <w:rPr>
          <w:rFonts w:hint="eastAsia"/>
          <w:b/>
        </w:rPr>
        <w:t xml:space="preserve"> </w:t>
      </w:r>
      <w:proofErr w:type="spellStart"/>
      <w:r>
        <w:rPr>
          <w:rFonts w:hint="eastAsia"/>
          <w:b/>
        </w:rPr>
        <w:t>int</w:t>
      </w:r>
      <w:proofErr w:type="spellEnd"/>
      <w:r>
        <w:rPr>
          <w:b/>
        </w:rPr>
        <w:t xml:space="preserve"> </w:t>
      </w:r>
      <w:r>
        <w:rPr>
          <w:rFonts w:hint="eastAsia"/>
          <w:b/>
        </w:rPr>
        <w:t>a</w:t>
      </w:r>
      <w:r>
        <w:rPr>
          <w:rFonts w:hint="eastAsia"/>
          <w:b/>
        </w:rPr>
        <w:t>，</w:t>
      </w:r>
      <w:r>
        <w:rPr>
          <w:rFonts w:hint="eastAsia"/>
          <w:b/>
        </w:rPr>
        <w:t xml:space="preserve"> b</w:t>
      </w:r>
      <w:r>
        <w:rPr>
          <w:rFonts w:hint="eastAsia"/>
          <w:b/>
        </w:rPr>
        <w:t>；</w:t>
      </w:r>
    </w:p>
    <w:p w:rsidR="00D4793F" w:rsidRDefault="00D4793F" w:rsidP="00D4793F">
      <w:pPr>
        <w:pStyle w:val="a4"/>
        <w:numPr>
          <w:ilvl w:val="0"/>
          <w:numId w:val="5"/>
        </w:numPr>
        <w:ind w:firstLineChars="0"/>
        <w:rPr>
          <w:b/>
        </w:rPr>
      </w:pPr>
      <w:r>
        <w:rPr>
          <w:rFonts w:hint="eastAsia"/>
          <w:b/>
        </w:rPr>
        <w:t>Java</w:t>
      </w:r>
      <w:r>
        <w:rPr>
          <w:rFonts w:hint="eastAsia"/>
          <w:b/>
        </w:rPr>
        <w:t>保留字后跟随一个空格，如</w:t>
      </w:r>
      <w:r>
        <w:rPr>
          <w:rFonts w:hint="eastAsia"/>
          <w:b/>
        </w:rPr>
        <w:t>while</w:t>
      </w:r>
      <w:r>
        <w:rPr>
          <w:b/>
        </w:rPr>
        <w:t xml:space="preserve"> </w:t>
      </w:r>
      <w:r>
        <w:rPr>
          <w:rFonts w:hint="eastAsia"/>
          <w:b/>
        </w:rPr>
        <w:t>（</w:t>
      </w:r>
      <w:r>
        <w:rPr>
          <w:rFonts w:hint="eastAsia"/>
          <w:b/>
        </w:rPr>
        <w:t>true</w:t>
      </w:r>
      <w:r>
        <w:rPr>
          <w:rFonts w:hint="eastAsia"/>
          <w:b/>
        </w:rPr>
        <w:t>），而不是</w:t>
      </w:r>
      <w:r>
        <w:rPr>
          <w:rFonts w:hint="eastAsia"/>
          <w:b/>
        </w:rPr>
        <w:t>while</w:t>
      </w:r>
      <w:r>
        <w:rPr>
          <w:rFonts w:hint="eastAsia"/>
          <w:b/>
        </w:rPr>
        <w:t>（</w:t>
      </w:r>
      <w:r>
        <w:rPr>
          <w:rFonts w:hint="eastAsia"/>
          <w:b/>
        </w:rPr>
        <w:t>true</w:t>
      </w:r>
      <w:r>
        <w:rPr>
          <w:rFonts w:hint="eastAsia"/>
          <w:b/>
        </w:rPr>
        <w:t>）</w:t>
      </w:r>
      <w:r w:rsidR="00F27B32">
        <w:rPr>
          <w:rFonts w:hint="eastAsia"/>
          <w:b/>
        </w:rPr>
        <w:t>；</w:t>
      </w:r>
    </w:p>
    <w:p w:rsidR="00F27B32" w:rsidRDefault="00F27B32" w:rsidP="00F27B32">
      <w:pPr>
        <w:pStyle w:val="a4"/>
        <w:numPr>
          <w:ilvl w:val="0"/>
          <w:numId w:val="5"/>
        </w:numPr>
        <w:ind w:firstLineChars="0"/>
        <w:rPr>
          <w:b/>
        </w:rPr>
      </w:pPr>
      <w:r>
        <w:rPr>
          <w:rFonts w:hint="eastAsia"/>
          <w:b/>
        </w:rPr>
        <w:t>分号后面跟随一个空格，如</w:t>
      </w:r>
      <w:r>
        <w:rPr>
          <w:rFonts w:hint="eastAsia"/>
          <w:b/>
        </w:rPr>
        <w:t>for</w:t>
      </w:r>
      <w:r>
        <w:rPr>
          <w:b/>
        </w:rPr>
        <w:t xml:space="preserve"> </w:t>
      </w:r>
      <w:r>
        <w:rPr>
          <w:rFonts w:hint="eastAsia"/>
          <w:b/>
        </w:rPr>
        <w:t>（</w:t>
      </w:r>
      <w:proofErr w:type="spellStart"/>
      <w:r>
        <w:rPr>
          <w:rFonts w:hint="eastAsia"/>
          <w:b/>
        </w:rPr>
        <w:t>int</w:t>
      </w:r>
      <w:proofErr w:type="spellEnd"/>
      <w:r>
        <w:rPr>
          <w:b/>
        </w:rPr>
        <w:t xml:space="preserve"> I</w:t>
      </w:r>
      <w:r>
        <w:rPr>
          <w:rFonts w:hint="eastAsia"/>
          <w:b/>
        </w:rPr>
        <w:t xml:space="preserve"> =</w:t>
      </w:r>
      <w:r>
        <w:rPr>
          <w:b/>
        </w:rPr>
        <w:t xml:space="preserve"> </w:t>
      </w:r>
      <w:r>
        <w:rPr>
          <w:rFonts w:hint="eastAsia"/>
          <w:b/>
        </w:rPr>
        <w:t>0</w:t>
      </w:r>
      <w:r>
        <w:rPr>
          <w:rFonts w:hint="eastAsia"/>
          <w:b/>
        </w:rPr>
        <w:t>；</w:t>
      </w:r>
      <w:r>
        <w:rPr>
          <w:rFonts w:hint="eastAsia"/>
          <w:b/>
        </w:rPr>
        <w:t xml:space="preserve"> </w:t>
      </w:r>
      <w:r>
        <w:rPr>
          <w:b/>
        </w:rPr>
        <w:t xml:space="preserve">I &lt; 10;  </w:t>
      </w:r>
      <w:proofErr w:type="spellStart"/>
      <w:r>
        <w:rPr>
          <w:b/>
        </w:rPr>
        <w:t>i</w:t>
      </w:r>
      <w:proofErr w:type="spellEnd"/>
      <w:r>
        <w:rPr>
          <w:b/>
        </w:rPr>
        <w:t>++</w:t>
      </w:r>
      <w:r>
        <w:rPr>
          <w:rFonts w:hint="eastAsia"/>
          <w:b/>
        </w:rPr>
        <w:t>）</w:t>
      </w:r>
      <w:r>
        <w:rPr>
          <w:rFonts w:hint="eastAsia"/>
          <w:b/>
        </w:rPr>
        <w:t>;</w:t>
      </w:r>
    </w:p>
    <w:p w:rsidR="00F27B32" w:rsidRDefault="00F27B32" w:rsidP="00F27B32">
      <w:pPr>
        <w:pStyle w:val="a4"/>
        <w:numPr>
          <w:ilvl w:val="0"/>
          <w:numId w:val="5"/>
        </w:numPr>
        <w:ind w:firstLineChars="0"/>
        <w:rPr>
          <w:b/>
        </w:rPr>
      </w:pPr>
      <w:r>
        <w:rPr>
          <w:rFonts w:hint="eastAsia"/>
          <w:b/>
        </w:rPr>
        <w:t>声明变量时，变量名应该左对齐；如：</w:t>
      </w:r>
    </w:p>
    <w:p w:rsidR="00F27B32" w:rsidRPr="00F27B32" w:rsidRDefault="00F27B32" w:rsidP="00F27B32">
      <w:pPr>
        <w:ind w:left="1140"/>
        <w:rPr>
          <w:rFonts w:hint="eastAsia"/>
          <w:b/>
        </w:rPr>
      </w:pPr>
      <w:r>
        <w:rPr>
          <w:rFonts w:hint="eastAsia"/>
          <w:b/>
        </w:rPr>
        <w:t xml:space="preserve">        </w:t>
      </w:r>
      <w:r>
        <w:rPr>
          <w:b/>
        </w:rPr>
        <w:t>D</w:t>
      </w:r>
      <w:r>
        <w:rPr>
          <w:rFonts w:hint="eastAsia"/>
          <w:b/>
        </w:rPr>
        <w:t>ouble</w:t>
      </w:r>
      <w:r>
        <w:rPr>
          <w:b/>
        </w:rPr>
        <w:t xml:space="preserve"> </w:t>
      </w:r>
      <w:r>
        <w:rPr>
          <w:rFonts w:hint="eastAsia"/>
          <w:b/>
        </w:rPr>
        <w:t>y</w:t>
      </w:r>
      <w:r>
        <w:rPr>
          <w:rFonts w:hint="eastAsia"/>
          <w:b/>
        </w:rPr>
        <w:t>；</w:t>
      </w:r>
    </w:p>
    <w:p w:rsidR="00F27B32" w:rsidRDefault="00F27B32" w:rsidP="00F27B32">
      <w:pPr>
        <w:ind w:left="1140"/>
        <w:rPr>
          <w:b/>
        </w:rPr>
      </w:pPr>
      <w:r>
        <w:rPr>
          <w:rFonts w:hint="eastAsia"/>
          <w:b/>
        </w:rPr>
        <w:t xml:space="preserve">        </w:t>
      </w:r>
      <w:proofErr w:type="spellStart"/>
      <w:r>
        <w:rPr>
          <w:b/>
        </w:rPr>
        <w:t>I</w:t>
      </w:r>
      <w:r>
        <w:rPr>
          <w:rFonts w:hint="eastAsia"/>
          <w:b/>
        </w:rPr>
        <w:t>nt</w:t>
      </w:r>
      <w:proofErr w:type="spellEnd"/>
      <w:r>
        <w:rPr>
          <w:b/>
        </w:rPr>
        <w:t xml:space="preserve"> </w:t>
      </w:r>
      <w:r>
        <w:rPr>
          <w:rFonts w:hint="eastAsia"/>
          <w:b/>
        </w:rPr>
        <w:t xml:space="preserve"> </w:t>
      </w:r>
      <w:r>
        <w:rPr>
          <w:b/>
        </w:rPr>
        <w:t xml:space="preserve">  </w:t>
      </w:r>
      <w:r>
        <w:rPr>
          <w:rFonts w:hint="eastAsia"/>
          <w:b/>
        </w:rPr>
        <w:t>x</w:t>
      </w:r>
      <w:r>
        <w:rPr>
          <w:rFonts w:hint="eastAsia"/>
          <w:b/>
        </w:rPr>
        <w:t>；</w:t>
      </w:r>
    </w:p>
    <w:p w:rsidR="00F27B32" w:rsidRDefault="00F27B32" w:rsidP="00F27B32">
      <w:pPr>
        <w:pStyle w:val="a4"/>
        <w:numPr>
          <w:ilvl w:val="0"/>
          <w:numId w:val="5"/>
        </w:numPr>
        <w:ind w:firstLineChars="0"/>
        <w:rPr>
          <w:b/>
        </w:rPr>
      </w:pPr>
      <w:r w:rsidRPr="00F27B32">
        <w:rPr>
          <w:rFonts w:hint="eastAsia"/>
          <w:b/>
        </w:rPr>
        <w:t>对于层次关系的语句，后一句应从前一句开始的位置的四个空格后位置开始。</w:t>
      </w:r>
      <w:r>
        <w:rPr>
          <w:rFonts w:hint="eastAsia"/>
          <w:b/>
        </w:rPr>
        <w:t>如：</w:t>
      </w:r>
    </w:p>
    <w:p w:rsidR="00F27B32" w:rsidRDefault="00F27B32" w:rsidP="00F27B32">
      <w:pPr>
        <w:pStyle w:val="a4"/>
        <w:ind w:left="1500" w:firstLineChars="0"/>
        <w:rPr>
          <w:rFonts w:hint="eastAsia"/>
          <w:b/>
        </w:rPr>
      </w:pPr>
      <w:r>
        <w:rPr>
          <w:b/>
        </w:rPr>
        <w:t>I</w:t>
      </w:r>
      <w:r>
        <w:rPr>
          <w:rFonts w:hint="eastAsia"/>
          <w:b/>
        </w:rPr>
        <w:t>f</w:t>
      </w:r>
      <w:r>
        <w:rPr>
          <w:b/>
        </w:rPr>
        <w:t xml:space="preserve"> </w:t>
      </w:r>
      <w:r>
        <w:rPr>
          <w:rFonts w:hint="eastAsia"/>
          <w:b/>
        </w:rPr>
        <w:t>（</w:t>
      </w:r>
      <w:r>
        <w:rPr>
          <w:rFonts w:hint="eastAsia"/>
          <w:b/>
        </w:rPr>
        <w:t>x</w:t>
      </w:r>
      <w:r>
        <w:rPr>
          <w:b/>
        </w:rPr>
        <w:t xml:space="preserve"> &lt; 10</w:t>
      </w:r>
      <w:r>
        <w:rPr>
          <w:rFonts w:hint="eastAsia"/>
          <w:b/>
        </w:rPr>
        <w:t>）</w:t>
      </w:r>
      <w:r>
        <w:rPr>
          <w:rFonts w:hint="eastAsia"/>
          <w:b/>
        </w:rPr>
        <w:t>{</w:t>
      </w:r>
    </w:p>
    <w:p w:rsidR="00F27B32" w:rsidRDefault="00F27B32" w:rsidP="00F27B32">
      <w:pPr>
        <w:pStyle w:val="a4"/>
        <w:ind w:left="1500" w:firstLineChars="0"/>
        <w:rPr>
          <w:b/>
        </w:rPr>
      </w:pPr>
      <w:r>
        <w:rPr>
          <w:b/>
        </w:rPr>
        <w:t xml:space="preserve">    </w:t>
      </w:r>
      <w:proofErr w:type="gramStart"/>
      <w:r>
        <w:rPr>
          <w:b/>
        </w:rPr>
        <w:t>x</w:t>
      </w:r>
      <w:proofErr w:type="gramEnd"/>
      <w:r>
        <w:rPr>
          <w:b/>
        </w:rPr>
        <w:t>++;</w:t>
      </w:r>
    </w:p>
    <w:p w:rsidR="00F27B32" w:rsidRPr="00F27B32" w:rsidRDefault="00F27B32" w:rsidP="00F27B32">
      <w:pPr>
        <w:pStyle w:val="a4"/>
        <w:ind w:left="1500" w:firstLineChars="0"/>
        <w:rPr>
          <w:rFonts w:hint="eastAsia"/>
          <w:b/>
        </w:rPr>
      </w:pPr>
      <w:r>
        <w:rPr>
          <w:b/>
        </w:rPr>
        <w:t>}</w:t>
      </w:r>
    </w:p>
    <w:p w:rsidR="00F27B32" w:rsidRPr="00F27B32" w:rsidRDefault="00F27B32" w:rsidP="00F27B32">
      <w:pPr>
        <w:ind w:left="1140"/>
        <w:rPr>
          <w:rFonts w:hint="eastAsia"/>
          <w:b/>
        </w:rPr>
      </w:pPr>
    </w:p>
    <w:p w:rsidR="00A00023" w:rsidRPr="00F27B32" w:rsidRDefault="00F27B32" w:rsidP="00F27B32">
      <w:pPr>
        <w:pStyle w:val="a4"/>
        <w:numPr>
          <w:ilvl w:val="0"/>
          <w:numId w:val="2"/>
        </w:numPr>
        <w:ind w:firstLineChars="0"/>
        <w:rPr>
          <w:b/>
          <w:sz w:val="24"/>
          <w:szCs w:val="24"/>
        </w:rPr>
      </w:pPr>
      <w:r w:rsidRPr="00F27B32">
        <w:rPr>
          <w:rFonts w:hint="eastAsia"/>
          <w:b/>
          <w:sz w:val="24"/>
          <w:szCs w:val="24"/>
        </w:rPr>
        <w:t>注释</w:t>
      </w:r>
    </w:p>
    <w:p w:rsidR="00F27B32" w:rsidRDefault="00F27B32" w:rsidP="00F27B32">
      <w:pPr>
        <w:pStyle w:val="a4"/>
        <w:numPr>
          <w:ilvl w:val="0"/>
          <w:numId w:val="6"/>
        </w:numPr>
        <w:ind w:firstLineChars="0"/>
        <w:rPr>
          <w:b/>
          <w:szCs w:val="21"/>
        </w:rPr>
      </w:pPr>
      <w:r w:rsidRPr="00F27B32">
        <w:rPr>
          <w:rFonts w:hint="eastAsia"/>
          <w:b/>
          <w:szCs w:val="21"/>
        </w:rPr>
        <w:t>对每个类必须进行注释，表明该类的职责；</w:t>
      </w:r>
    </w:p>
    <w:p w:rsidR="00F27B32" w:rsidRDefault="00F27B32" w:rsidP="00F27B32">
      <w:pPr>
        <w:pStyle w:val="a4"/>
        <w:numPr>
          <w:ilvl w:val="0"/>
          <w:numId w:val="6"/>
        </w:numPr>
        <w:ind w:firstLineChars="0"/>
        <w:rPr>
          <w:b/>
          <w:szCs w:val="21"/>
        </w:rPr>
      </w:pPr>
      <w:r>
        <w:rPr>
          <w:rFonts w:hint="eastAsia"/>
          <w:b/>
          <w:szCs w:val="21"/>
        </w:rPr>
        <w:t>对每个方法必须进行注释，表明该方法的职责；</w:t>
      </w:r>
    </w:p>
    <w:p w:rsidR="00F27B32" w:rsidRDefault="00F27B32" w:rsidP="00F27B32">
      <w:pPr>
        <w:pStyle w:val="a4"/>
        <w:numPr>
          <w:ilvl w:val="0"/>
          <w:numId w:val="6"/>
        </w:numPr>
        <w:ind w:firstLineChars="0"/>
        <w:rPr>
          <w:b/>
          <w:szCs w:val="21"/>
        </w:rPr>
      </w:pPr>
      <w:r>
        <w:rPr>
          <w:rFonts w:hint="eastAsia"/>
          <w:b/>
          <w:szCs w:val="21"/>
        </w:rPr>
        <w:t>对类的成员变量必须进行注释，表明该变量的含义；</w:t>
      </w:r>
    </w:p>
    <w:p w:rsidR="00F27B32" w:rsidRPr="00F27B32" w:rsidRDefault="00F27B32" w:rsidP="00F27B32">
      <w:pPr>
        <w:pStyle w:val="a4"/>
        <w:numPr>
          <w:ilvl w:val="0"/>
          <w:numId w:val="6"/>
        </w:numPr>
        <w:ind w:firstLineChars="0"/>
        <w:rPr>
          <w:rFonts w:hint="eastAsia"/>
          <w:b/>
          <w:szCs w:val="21"/>
        </w:rPr>
      </w:pPr>
      <w:r>
        <w:rPr>
          <w:rFonts w:hint="eastAsia"/>
          <w:b/>
          <w:szCs w:val="21"/>
        </w:rPr>
        <w:t>对方法内部语句中难以理解的语句加以注释，将注释行放在被注释行的上一行。</w:t>
      </w:r>
      <w:bookmarkStart w:id="0" w:name="_GoBack"/>
      <w:bookmarkEnd w:id="0"/>
    </w:p>
    <w:p w:rsidR="00A00023" w:rsidRDefault="00A00023" w:rsidP="00A00023">
      <w:pPr>
        <w:ind w:firstLine="420"/>
        <w:rPr>
          <w:rFonts w:hint="eastAsia"/>
          <w:b/>
        </w:rPr>
      </w:pPr>
    </w:p>
    <w:p w:rsidR="00A00023" w:rsidRPr="00A00023" w:rsidRDefault="00A00023" w:rsidP="00A00023">
      <w:pPr>
        <w:rPr>
          <w:rFonts w:hint="eastAsia"/>
          <w:b/>
        </w:rPr>
      </w:pPr>
      <w:r>
        <w:rPr>
          <w:rFonts w:hint="eastAsia"/>
          <w:b/>
        </w:rPr>
        <w:t xml:space="preserve">   </w:t>
      </w:r>
    </w:p>
    <w:p w:rsidR="00A00023" w:rsidRPr="00A00023" w:rsidRDefault="00A00023" w:rsidP="00A00023">
      <w:pPr>
        <w:rPr>
          <w:rFonts w:hint="eastAsia"/>
          <w:b/>
        </w:rPr>
      </w:pPr>
    </w:p>
    <w:sectPr w:rsidR="00A00023" w:rsidRPr="00A00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919"/>
    <w:multiLevelType w:val="hybridMultilevel"/>
    <w:tmpl w:val="25E63268"/>
    <w:lvl w:ilvl="0" w:tplc="2E0878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CA553D"/>
    <w:multiLevelType w:val="hybridMultilevel"/>
    <w:tmpl w:val="7DCEA77C"/>
    <w:lvl w:ilvl="0" w:tplc="EDCA1B2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366B5470"/>
    <w:multiLevelType w:val="hybridMultilevel"/>
    <w:tmpl w:val="BAB68E70"/>
    <w:lvl w:ilvl="0" w:tplc="8B3027B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nsid w:val="590A296D"/>
    <w:multiLevelType w:val="hybridMultilevel"/>
    <w:tmpl w:val="21F0687C"/>
    <w:lvl w:ilvl="0" w:tplc="877C0690">
      <w:start w:val="1"/>
      <w:numFmt w:val="decimal"/>
      <w:lvlText w:val="%1）"/>
      <w:lvlJc w:val="left"/>
      <w:pPr>
        <w:ind w:left="1500" w:hanging="360"/>
      </w:pPr>
      <w:rPr>
        <w:rFonts w:hint="default"/>
        <w:sz w:val="24"/>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nsid w:val="66FD453D"/>
    <w:multiLevelType w:val="hybridMultilevel"/>
    <w:tmpl w:val="967A45BE"/>
    <w:lvl w:ilvl="0" w:tplc="F400384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6EB31B89"/>
    <w:multiLevelType w:val="hybridMultilevel"/>
    <w:tmpl w:val="B6963DF8"/>
    <w:lvl w:ilvl="0" w:tplc="F670D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23"/>
    <w:rsid w:val="0060636F"/>
    <w:rsid w:val="00A00023"/>
    <w:rsid w:val="00A61C1A"/>
    <w:rsid w:val="00D4793F"/>
    <w:rsid w:val="00F27B32"/>
    <w:rsid w:val="00F4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BDE1F-FC0C-4EC8-9851-943D676F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023"/>
    <w:pPr>
      <w:widowControl w:val="0"/>
      <w:jc w:val="both"/>
    </w:pPr>
    <w:rPr>
      <w:rFonts w:eastAsia="微软雅黑"/>
    </w:rPr>
  </w:style>
  <w:style w:type="paragraph" w:styleId="1">
    <w:name w:val="heading 1"/>
    <w:basedOn w:val="a"/>
    <w:next w:val="a"/>
    <w:link w:val="1Char"/>
    <w:uiPriority w:val="9"/>
    <w:qFormat/>
    <w:rsid w:val="00A000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00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0023"/>
    <w:rPr>
      <w:b/>
      <w:bCs/>
      <w:kern w:val="44"/>
      <w:sz w:val="44"/>
      <w:szCs w:val="44"/>
    </w:rPr>
  </w:style>
  <w:style w:type="character" w:customStyle="1" w:styleId="2Char">
    <w:name w:val="标题 2 Char"/>
    <w:basedOn w:val="a0"/>
    <w:link w:val="2"/>
    <w:uiPriority w:val="9"/>
    <w:rsid w:val="00A00023"/>
    <w:rPr>
      <w:rFonts w:asciiTheme="majorHAnsi" w:eastAsiaTheme="majorEastAsia" w:hAnsiTheme="majorHAnsi" w:cstheme="majorBidi"/>
      <w:b/>
      <w:bCs/>
      <w:sz w:val="32"/>
      <w:szCs w:val="32"/>
    </w:rPr>
  </w:style>
  <w:style w:type="paragraph" w:styleId="a3">
    <w:name w:val="No Spacing"/>
    <w:uiPriority w:val="1"/>
    <w:qFormat/>
    <w:rsid w:val="00A00023"/>
    <w:pPr>
      <w:widowControl w:val="0"/>
      <w:jc w:val="both"/>
    </w:pPr>
    <w:rPr>
      <w:rFonts w:eastAsia="微软雅黑"/>
    </w:rPr>
  </w:style>
  <w:style w:type="paragraph" w:styleId="a4">
    <w:name w:val="List Paragraph"/>
    <w:basedOn w:val="a"/>
    <w:uiPriority w:val="34"/>
    <w:qFormat/>
    <w:rsid w:val="00A00023"/>
    <w:pPr>
      <w:ind w:firstLineChars="200" w:firstLine="420"/>
    </w:pPr>
  </w:style>
  <w:style w:type="paragraph" w:customStyle="1" w:styleId="reader-word-layer">
    <w:name w:val="reader-word-layer"/>
    <w:basedOn w:val="a"/>
    <w:rsid w:val="00F41B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33051">
      <w:bodyDiv w:val="1"/>
      <w:marLeft w:val="0"/>
      <w:marRight w:val="0"/>
      <w:marTop w:val="100"/>
      <w:marBottom w:val="100"/>
      <w:divBdr>
        <w:top w:val="none" w:sz="0" w:space="0" w:color="auto"/>
        <w:left w:val="none" w:sz="0" w:space="0" w:color="auto"/>
        <w:bottom w:val="none" w:sz="0" w:space="0" w:color="auto"/>
        <w:right w:val="none" w:sz="0" w:space="0" w:color="auto"/>
      </w:divBdr>
      <w:divsChild>
        <w:div w:id="580481767">
          <w:marLeft w:val="0"/>
          <w:marRight w:val="0"/>
          <w:marTop w:val="0"/>
          <w:marBottom w:val="0"/>
          <w:divBdr>
            <w:top w:val="none" w:sz="0" w:space="0" w:color="auto"/>
            <w:left w:val="none" w:sz="0" w:space="0" w:color="auto"/>
            <w:bottom w:val="none" w:sz="0" w:space="0" w:color="auto"/>
            <w:right w:val="none" w:sz="0" w:space="0" w:color="auto"/>
          </w:divBdr>
          <w:divsChild>
            <w:div w:id="84696502">
              <w:marLeft w:val="0"/>
              <w:marRight w:val="0"/>
              <w:marTop w:val="0"/>
              <w:marBottom w:val="0"/>
              <w:divBdr>
                <w:top w:val="none" w:sz="0" w:space="0" w:color="auto"/>
                <w:left w:val="none" w:sz="0" w:space="0" w:color="auto"/>
                <w:bottom w:val="none" w:sz="0" w:space="0" w:color="auto"/>
                <w:right w:val="none" w:sz="0" w:space="0" w:color="auto"/>
              </w:divBdr>
              <w:divsChild>
                <w:div w:id="61682138">
                  <w:marLeft w:val="0"/>
                  <w:marRight w:val="0"/>
                  <w:marTop w:val="0"/>
                  <w:marBottom w:val="0"/>
                  <w:divBdr>
                    <w:top w:val="none" w:sz="0" w:space="0" w:color="auto"/>
                    <w:left w:val="none" w:sz="0" w:space="0" w:color="auto"/>
                    <w:bottom w:val="none" w:sz="0" w:space="0" w:color="auto"/>
                    <w:right w:val="none" w:sz="0" w:space="0" w:color="auto"/>
                  </w:divBdr>
                  <w:divsChild>
                    <w:div w:id="239952896">
                      <w:marLeft w:val="0"/>
                      <w:marRight w:val="0"/>
                      <w:marTop w:val="0"/>
                      <w:marBottom w:val="0"/>
                      <w:divBdr>
                        <w:top w:val="none" w:sz="0" w:space="0" w:color="auto"/>
                        <w:left w:val="none" w:sz="0" w:space="0" w:color="auto"/>
                        <w:bottom w:val="none" w:sz="0" w:space="0" w:color="auto"/>
                        <w:right w:val="none" w:sz="0" w:space="0" w:color="auto"/>
                      </w:divBdr>
                      <w:divsChild>
                        <w:div w:id="1471903839">
                          <w:marLeft w:val="0"/>
                          <w:marRight w:val="0"/>
                          <w:marTop w:val="0"/>
                          <w:marBottom w:val="0"/>
                          <w:divBdr>
                            <w:top w:val="none" w:sz="0" w:space="0" w:color="auto"/>
                            <w:left w:val="none" w:sz="0" w:space="0" w:color="auto"/>
                            <w:bottom w:val="none" w:sz="0" w:space="0" w:color="auto"/>
                            <w:right w:val="none" w:sz="0" w:space="0" w:color="auto"/>
                          </w:divBdr>
                          <w:divsChild>
                            <w:div w:id="1185049760">
                              <w:marLeft w:val="0"/>
                              <w:marRight w:val="0"/>
                              <w:marTop w:val="0"/>
                              <w:marBottom w:val="0"/>
                              <w:divBdr>
                                <w:top w:val="none" w:sz="0" w:space="0" w:color="auto"/>
                                <w:left w:val="none" w:sz="0" w:space="0" w:color="auto"/>
                                <w:bottom w:val="none" w:sz="0" w:space="0" w:color="auto"/>
                                <w:right w:val="none" w:sz="0" w:space="0" w:color="auto"/>
                              </w:divBdr>
                              <w:divsChild>
                                <w:div w:id="1531335270">
                                  <w:marLeft w:val="0"/>
                                  <w:marRight w:val="0"/>
                                  <w:marTop w:val="0"/>
                                  <w:marBottom w:val="0"/>
                                  <w:divBdr>
                                    <w:top w:val="none" w:sz="0" w:space="0" w:color="auto"/>
                                    <w:left w:val="none" w:sz="0" w:space="0" w:color="auto"/>
                                    <w:bottom w:val="none" w:sz="0" w:space="0" w:color="auto"/>
                                    <w:right w:val="none" w:sz="0" w:space="0" w:color="auto"/>
                                  </w:divBdr>
                                  <w:divsChild>
                                    <w:div w:id="983311608">
                                      <w:marLeft w:val="0"/>
                                      <w:marRight w:val="0"/>
                                      <w:marTop w:val="0"/>
                                      <w:marBottom w:val="0"/>
                                      <w:divBdr>
                                        <w:top w:val="none" w:sz="0" w:space="0" w:color="auto"/>
                                        <w:left w:val="none" w:sz="0" w:space="0" w:color="auto"/>
                                        <w:bottom w:val="none" w:sz="0" w:space="0" w:color="auto"/>
                                        <w:right w:val="none" w:sz="0" w:space="0" w:color="auto"/>
                                      </w:divBdr>
                                      <w:divsChild>
                                        <w:div w:id="1837527206">
                                          <w:marLeft w:val="0"/>
                                          <w:marRight w:val="0"/>
                                          <w:marTop w:val="0"/>
                                          <w:marBottom w:val="0"/>
                                          <w:divBdr>
                                            <w:top w:val="none" w:sz="0" w:space="0" w:color="auto"/>
                                            <w:left w:val="none" w:sz="0" w:space="0" w:color="auto"/>
                                            <w:bottom w:val="none" w:sz="0" w:space="0" w:color="auto"/>
                                            <w:right w:val="none" w:sz="0" w:space="0" w:color="auto"/>
                                          </w:divBdr>
                                          <w:divsChild>
                                            <w:div w:id="125509503">
                                              <w:marLeft w:val="0"/>
                                              <w:marRight w:val="0"/>
                                              <w:marTop w:val="0"/>
                                              <w:marBottom w:val="0"/>
                                              <w:divBdr>
                                                <w:top w:val="none" w:sz="0" w:space="0" w:color="auto"/>
                                                <w:left w:val="none" w:sz="0" w:space="0" w:color="auto"/>
                                                <w:bottom w:val="none" w:sz="0" w:space="0" w:color="auto"/>
                                                <w:right w:val="none" w:sz="0" w:space="0" w:color="auto"/>
                                              </w:divBdr>
                                              <w:divsChild>
                                                <w:div w:id="1242301570">
                                                  <w:marLeft w:val="0"/>
                                                  <w:marRight w:val="0"/>
                                                  <w:marTop w:val="0"/>
                                                  <w:marBottom w:val="0"/>
                                                  <w:divBdr>
                                                    <w:top w:val="none" w:sz="0" w:space="0" w:color="auto"/>
                                                    <w:left w:val="none" w:sz="0" w:space="0" w:color="auto"/>
                                                    <w:bottom w:val="none" w:sz="0" w:space="0" w:color="auto"/>
                                                    <w:right w:val="none" w:sz="0" w:space="0" w:color="auto"/>
                                                  </w:divBdr>
                                                  <w:divsChild>
                                                    <w:div w:id="1468550515">
                                                      <w:marLeft w:val="0"/>
                                                      <w:marRight w:val="0"/>
                                                      <w:marTop w:val="0"/>
                                                      <w:marBottom w:val="0"/>
                                                      <w:divBdr>
                                                        <w:top w:val="none" w:sz="0" w:space="0" w:color="auto"/>
                                                        <w:left w:val="none" w:sz="0" w:space="0" w:color="auto"/>
                                                        <w:bottom w:val="none" w:sz="0" w:space="0" w:color="auto"/>
                                                        <w:right w:val="none" w:sz="0" w:space="0" w:color="auto"/>
                                                      </w:divBdr>
                                                      <w:divsChild>
                                                        <w:div w:id="2056349108">
                                                          <w:marLeft w:val="0"/>
                                                          <w:marRight w:val="0"/>
                                                          <w:marTop w:val="0"/>
                                                          <w:marBottom w:val="0"/>
                                                          <w:divBdr>
                                                            <w:top w:val="none" w:sz="0" w:space="0" w:color="auto"/>
                                                            <w:left w:val="none" w:sz="0" w:space="0" w:color="auto"/>
                                                            <w:bottom w:val="none" w:sz="0" w:space="0" w:color="auto"/>
                                                            <w:right w:val="none" w:sz="0" w:space="0" w:color="auto"/>
                                                          </w:divBdr>
                                                          <w:divsChild>
                                                            <w:div w:id="1274050695">
                                                              <w:marLeft w:val="0"/>
                                                              <w:marRight w:val="0"/>
                                                              <w:marTop w:val="0"/>
                                                              <w:marBottom w:val="0"/>
                                                              <w:divBdr>
                                                                <w:top w:val="none" w:sz="0" w:space="0" w:color="auto"/>
                                                                <w:left w:val="none" w:sz="0" w:space="0" w:color="auto"/>
                                                                <w:bottom w:val="none" w:sz="0" w:space="0" w:color="auto"/>
                                                                <w:right w:val="none" w:sz="0" w:space="0" w:color="auto"/>
                                                              </w:divBdr>
                                                              <w:divsChild>
                                                                <w:div w:id="1755397269">
                                                                  <w:marLeft w:val="0"/>
                                                                  <w:marRight w:val="0"/>
                                                                  <w:marTop w:val="0"/>
                                                                  <w:marBottom w:val="0"/>
                                                                  <w:divBdr>
                                                                    <w:top w:val="none" w:sz="0" w:space="0" w:color="auto"/>
                                                                    <w:left w:val="none" w:sz="0" w:space="0" w:color="auto"/>
                                                                    <w:bottom w:val="none" w:sz="0" w:space="0" w:color="auto"/>
                                                                    <w:right w:val="none" w:sz="0" w:space="0" w:color="auto"/>
                                                                  </w:divBdr>
                                                                  <w:divsChild>
                                                                    <w:div w:id="227686817">
                                                                      <w:marLeft w:val="0"/>
                                                                      <w:marRight w:val="0"/>
                                                                      <w:marTop w:val="0"/>
                                                                      <w:marBottom w:val="0"/>
                                                                      <w:divBdr>
                                                                        <w:top w:val="none" w:sz="0" w:space="0" w:color="auto"/>
                                                                        <w:left w:val="none" w:sz="0" w:space="0" w:color="auto"/>
                                                                        <w:bottom w:val="none" w:sz="0" w:space="0" w:color="auto"/>
                                                                        <w:right w:val="none" w:sz="0" w:space="0" w:color="auto"/>
                                                                      </w:divBdr>
                                                                      <w:divsChild>
                                                                        <w:div w:id="1982925952">
                                                                          <w:marLeft w:val="0"/>
                                                                          <w:marRight w:val="0"/>
                                                                          <w:marTop w:val="0"/>
                                                                          <w:marBottom w:val="0"/>
                                                                          <w:divBdr>
                                                                            <w:top w:val="none" w:sz="0" w:space="0" w:color="auto"/>
                                                                            <w:left w:val="none" w:sz="0" w:space="0" w:color="auto"/>
                                                                            <w:bottom w:val="none" w:sz="0" w:space="0" w:color="auto"/>
                                                                            <w:right w:val="none" w:sz="0" w:space="0" w:color="auto"/>
                                                                          </w:divBdr>
                                                                          <w:divsChild>
                                                                            <w:div w:id="2238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2546594">
      <w:bodyDiv w:val="1"/>
      <w:marLeft w:val="0"/>
      <w:marRight w:val="0"/>
      <w:marTop w:val="100"/>
      <w:marBottom w:val="100"/>
      <w:divBdr>
        <w:top w:val="none" w:sz="0" w:space="0" w:color="auto"/>
        <w:left w:val="none" w:sz="0" w:space="0" w:color="auto"/>
        <w:bottom w:val="none" w:sz="0" w:space="0" w:color="auto"/>
        <w:right w:val="none" w:sz="0" w:space="0" w:color="auto"/>
      </w:divBdr>
      <w:divsChild>
        <w:div w:id="998077487">
          <w:marLeft w:val="0"/>
          <w:marRight w:val="0"/>
          <w:marTop w:val="0"/>
          <w:marBottom w:val="0"/>
          <w:divBdr>
            <w:top w:val="none" w:sz="0" w:space="0" w:color="auto"/>
            <w:left w:val="none" w:sz="0" w:space="0" w:color="auto"/>
            <w:bottom w:val="none" w:sz="0" w:space="0" w:color="auto"/>
            <w:right w:val="none" w:sz="0" w:space="0" w:color="auto"/>
          </w:divBdr>
          <w:divsChild>
            <w:div w:id="593824246">
              <w:marLeft w:val="0"/>
              <w:marRight w:val="0"/>
              <w:marTop w:val="0"/>
              <w:marBottom w:val="0"/>
              <w:divBdr>
                <w:top w:val="none" w:sz="0" w:space="0" w:color="auto"/>
                <w:left w:val="none" w:sz="0" w:space="0" w:color="auto"/>
                <w:bottom w:val="none" w:sz="0" w:space="0" w:color="auto"/>
                <w:right w:val="none" w:sz="0" w:space="0" w:color="auto"/>
              </w:divBdr>
              <w:divsChild>
                <w:div w:id="527375473">
                  <w:marLeft w:val="0"/>
                  <w:marRight w:val="0"/>
                  <w:marTop w:val="0"/>
                  <w:marBottom w:val="0"/>
                  <w:divBdr>
                    <w:top w:val="none" w:sz="0" w:space="0" w:color="auto"/>
                    <w:left w:val="none" w:sz="0" w:space="0" w:color="auto"/>
                    <w:bottom w:val="none" w:sz="0" w:space="0" w:color="auto"/>
                    <w:right w:val="none" w:sz="0" w:space="0" w:color="auto"/>
                  </w:divBdr>
                  <w:divsChild>
                    <w:div w:id="1858032603">
                      <w:marLeft w:val="0"/>
                      <w:marRight w:val="0"/>
                      <w:marTop w:val="0"/>
                      <w:marBottom w:val="0"/>
                      <w:divBdr>
                        <w:top w:val="none" w:sz="0" w:space="0" w:color="auto"/>
                        <w:left w:val="none" w:sz="0" w:space="0" w:color="auto"/>
                        <w:bottom w:val="none" w:sz="0" w:space="0" w:color="auto"/>
                        <w:right w:val="none" w:sz="0" w:space="0" w:color="auto"/>
                      </w:divBdr>
                      <w:divsChild>
                        <w:div w:id="1499274855">
                          <w:marLeft w:val="0"/>
                          <w:marRight w:val="0"/>
                          <w:marTop w:val="0"/>
                          <w:marBottom w:val="0"/>
                          <w:divBdr>
                            <w:top w:val="none" w:sz="0" w:space="0" w:color="auto"/>
                            <w:left w:val="none" w:sz="0" w:space="0" w:color="auto"/>
                            <w:bottom w:val="none" w:sz="0" w:space="0" w:color="auto"/>
                            <w:right w:val="none" w:sz="0" w:space="0" w:color="auto"/>
                          </w:divBdr>
                          <w:divsChild>
                            <w:div w:id="350573606">
                              <w:marLeft w:val="0"/>
                              <w:marRight w:val="0"/>
                              <w:marTop w:val="0"/>
                              <w:marBottom w:val="0"/>
                              <w:divBdr>
                                <w:top w:val="none" w:sz="0" w:space="0" w:color="auto"/>
                                <w:left w:val="none" w:sz="0" w:space="0" w:color="auto"/>
                                <w:bottom w:val="none" w:sz="0" w:space="0" w:color="auto"/>
                                <w:right w:val="none" w:sz="0" w:space="0" w:color="auto"/>
                              </w:divBdr>
                              <w:divsChild>
                                <w:div w:id="1449157439">
                                  <w:marLeft w:val="0"/>
                                  <w:marRight w:val="0"/>
                                  <w:marTop w:val="0"/>
                                  <w:marBottom w:val="0"/>
                                  <w:divBdr>
                                    <w:top w:val="none" w:sz="0" w:space="0" w:color="auto"/>
                                    <w:left w:val="none" w:sz="0" w:space="0" w:color="auto"/>
                                    <w:bottom w:val="none" w:sz="0" w:space="0" w:color="auto"/>
                                    <w:right w:val="none" w:sz="0" w:space="0" w:color="auto"/>
                                  </w:divBdr>
                                  <w:divsChild>
                                    <w:div w:id="310795970">
                                      <w:marLeft w:val="0"/>
                                      <w:marRight w:val="0"/>
                                      <w:marTop w:val="0"/>
                                      <w:marBottom w:val="0"/>
                                      <w:divBdr>
                                        <w:top w:val="none" w:sz="0" w:space="0" w:color="auto"/>
                                        <w:left w:val="none" w:sz="0" w:space="0" w:color="auto"/>
                                        <w:bottom w:val="none" w:sz="0" w:space="0" w:color="auto"/>
                                        <w:right w:val="none" w:sz="0" w:space="0" w:color="auto"/>
                                      </w:divBdr>
                                      <w:divsChild>
                                        <w:div w:id="109864220">
                                          <w:marLeft w:val="0"/>
                                          <w:marRight w:val="0"/>
                                          <w:marTop w:val="0"/>
                                          <w:marBottom w:val="0"/>
                                          <w:divBdr>
                                            <w:top w:val="none" w:sz="0" w:space="0" w:color="auto"/>
                                            <w:left w:val="none" w:sz="0" w:space="0" w:color="auto"/>
                                            <w:bottom w:val="none" w:sz="0" w:space="0" w:color="auto"/>
                                            <w:right w:val="none" w:sz="0" w:space="0" w:color="auto"/>
                                          </w:divBdr>
                                          <w:divsChild>
                                            <w:div w:id="542327292">
                                              <w:marLeft w:val="0"/>
                                              <w:marRight w:val="0"/>
                                              <w:marTop w:val="0"/>
                                              <w:marBottom w:val="0"/>
                                              <w:divBdr>
                                                <w:top w:val="none" w:sz="0" w:space="0" w:color="auto"/>
                                                <w:left w:val="none" w:sz="0" w:space="0" w:color="auto"/>
                                                <w:bottom w:val="none" w:sz="0" w:space="0" w:color="auto"/>
                                                <w:right w:val="none" w:sz="0" w:space="0" w:color="auto"/>
                                              </w:divBdr>
                                              <w:divsChild>
                                                <w:div w:id="1496914770">
                                                  <w:marLeft w:val="0"/>
                                                  <w:marRight w:val="0"/>
                                                  <w:marTop w:val="0"/>
                                                  <w:marBottom w:val="0"/>
                                                  <w:divBdr>
                                                    <w:top w:val="none" w:sz="0" w:space="0" w:color="auto"/>
                                                    <w:left w:val="none" w:sz="0" w:space="0" w:color="auto"/>
                                                    <w:bottom w:val="none" w:sz="0" w:space="0" w:color="auto"/>
                                                    <w:right w:val="none" w:sz="0" w:space="0" w:color="auto"/>
                                                  </w:divBdr>
                                                  <w:divsChild>
                                                    <w:div w:id="1145273321">
                                                      <w:marLeft w:val="0"/>
                                                      <w:marRight w:val="0"/>
                                                      <w:marTop w:val="0"/>
                                                      <w:marBottom w:val="0"/>
                                                      <w:divBdr>
                                                        <w:top w:val="none" w:sz="0" w:space="0" w:color="auto"/>
                                                        <w:left w:val="none" w:sz="0" w:space="0" w:color="auto"/>
                                                        <w:bottom w:val="none" w:sz="0" w:space="0" w:color="auto"/>
                                                        <w:right w:val="none" w:sz="0" w:space="0" w:color="auto"/>
                                                      </w:divBdr>
                                                      <w:divsChild>
                                                        <w:div w:id="1770202510">
                                                          <w:marLeft w:val="0"/>
                                                          <w:marRight w:val="0"/>
                                                          <w:marTop w:val="0"/>
                                                          <w:marBottom w:val="0"/>
                                                          <w:divBdr>
                                                            <w:top w:val="none" w:sz="0" w:space="0" w:color="auto"/>
                                                            <w:left w:val="none" w:sz="0" w:space="0" w:color="auto"/>
                                                            <w:bottom w:val="none" w:sz="0" w:space="0" w:color="auto"/>
                                                            <w:right w:val="none" w:sz="0" w:space="0" w:color="auto"/>
                                                          </w:divBdr>
                                                          <w:divsChild>
                                                            <w:div w:id="1339233227">
                                                              <w:marLeft w:val="0"/>
                                                              <w:marRight w:val="0"/>
                                                              <w:marTop w:val="0"/>
                                                              <w:marBottom w:val="0"/>
                                                              <w:divBdr>
                                                                <w:top w:val="none" w:sz="0" w:space="0" w:color="auto"/>
                                                                <w:left w:val="none" w:sz="0" w:space="0" w:color="auto"/>
                                                                <w:bottom w:val="none" w:sz="0" w:space="0" w:color="auto"/>
                                                                <w:right w:val="none" w:sz="0" w:space="0" w:color="auto"/>
                                                              </w:divBdr>
                                                              <w:divsChild>
                                                                <w:div w:id="1839300579">
                                                                  <w:marLeft w:val="0"/>
                                                                  <w:marRight w:val="0"/>
                                                                  <w:marTop w:val="0"/>
                                                                  <w:marBottom w:val="0"/>
                                                                  <w:divBdr>
                                                                    <w:top w:val="none" w:sz="0" w:space="0" w:color="auto"/>
                                                                    <w:left w:val="none" w:sz="0" w:space="0" w:color="auto"/>
                                                                    <w:bottom w:val="none" w:sz="0" w:space="0" w:color="auto"/>
                                                                    <w:right w:val="none" w:sz="0" w:space="0" w:color="auto"/>
                                                                  </w:divBdr>
                                                                  <w:divsChild>
                                                                    <w:div w:id="894699250">
                                                                      <w:marLeft w:val="0"/>
                                                                      <w:marRight w:val="0"/>
                                                                      <w:marTop w:val="0"/>
                                                                      <w:marBottom w:val="0"/>
                                                                      <w:divBdr>
                                                                        <w:top w:val="none" w:sz="0" w:space="0" w:color="auto"/>
                                                                        <w:left w:val="none" w:sz="0" w:space="0" w:color="auto"/>
                                                                        <w:bottom w:val="none" w:sz="0" w:space="0" w:color="auto"/>
                                                                        <w:right w:val="none" w:sz="0" w:space="0" w:color="auto"/>
                                                                      </w:divBdr>
                                                                      <w:divsChild>
                                                                        <w:div w:id="1936090557">
                                                                          <w:marLeft w:val="0"/>
                                                                          <w:marRight w:val="0"/>
                                                                          <w:marTop w:val="0"/>
                                                                          <w:marBottom w:val="0"/>
                                                                          <w:divBdr>
                                                                            <w:top w:val="none" w:sz="0" w:space="0" w:color="auto"/>
                                                                            <w:left w:val="none" w:sz="0" w:space="0" w:color="auto"/>
                                                                            <w:bottom w:val="none" w:sz="0" w:space="0" w:color="auto"/>
                                                                            <w:right w:val="none" w:sz="0" w:space="0" w:color="auto"/>
                                                                          </w:divBdr>
                                                                          <w:divsChild>
                                                                            <w:div w:id="1867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425</Words>
  <Characters>511</Characters>
  <Application>Microsoft Office Word</Application>
  <DocSecurity>0</DocSecurity>
  <Lines>26</Lines>
  <Paragraphs>33</Paragraphs>
  <ScaleCrop>false</ScaleCrop>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cp:revision>
  <dcterms:created xsi:type="dcterms:W3CDTF">2014-06-01T08:01:00Z</dcterms:created>
  <dcterms:modified xsi:type="dcterms:W3CDTF">2014-06-01T08:41:00Z</dcterms:modified>
</cp:coreProperties>
</file>