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FA5169" w14:textId="77777777" w:rsidR="00113D21" w:rsidRPr="00FF0B8A" w:rsidRDefault="00113D21">
      <w:pPr>
        <w:rPr>
          <w:rFonts w:ascii="Arial" w:hAnsi="Arial" w:cs="Arial"/>
          <w:lang w:val="es-ES_tradnl"/>
        </w:rPr>
      </w:pPr>
    </w:p>
    <w:p w14:paraId="43B07497" w14:textId="59819285" w:rsidR="009F74AE" w:rsidRPr="00FF0B8A" w:rsidRDefault="009F74AE" w:rsidP="009F74AE">
      <w:pPr>
        <w:pStyle w:val="paragraph"/>
        <w:spacing w:before="0" w:beforeAutospacing="0" w:after="0" w:afterAutospacing="0"/>
        <w:textAlignment w:val="baseline"/>
        <w:rPr>
          <w:rFonts w:ascii="Arial" w:hAnsi="Arial" w:cs="Arial"/>
          <w:color w:val="C00000"/>
          <w:sz w:val="18"/>
          <w:szCs w:val="18"/>
        </w:rPr>
      </w:pPr>
      <w:r w:rsidRPr="00FF0B8A">
        <w:rPr>
          <w:rStyle w:val="normaltextrun"/>
          <w:rFonts w:ascii="Arial" w:hAnsi="Arial" w:cs="Arial"/>
          <w:color w:val="C00000"/>
          <w:sz w:val="52"/>
          <w:szCs w:val="52"/>
          <w:lang w:val="en-US"/>
        </w:rPr>
        <w:t>Mi Sistema de </w:t>
      </w:r>
      <w:proofErr w:type="spellStart"/>
      <w:r w:rsidRPr="00FF0B8A">
        <w:rPr>
          <w:rStyle w:val="normaltextrun"/>
          <w:rFonts w:ascii="Arial" w:hAnsi="Arial" w:cs="Arial"/>
          <w:color w:val="C00000"/>
          <w:sz w:val="52"/>
          <w:szCs w:val="52"/>
          <w:lang w:val="en-US"/>
        </w:rPr>
        <w:t>Diseño</w:t>
      </w:r>
      <w:proofErr w:type="spellEnd"/>
    </w:p>
    <w:p w14:paraId="20B381DA" w14:textId="50D262F9" w:rsidR="00BF795B" w:rsidRPr="00FF0B8A" w:rsidRDefault="00BA6113" w:rsidP="009F74AE">
      <w:pPr>
        <w:pStyle w:val="paragraph"/>
        <w:spacing w:before="0" w:beforeAutospacing="0" w:after="0" w:afterAutospacing="0"/>
        <w:textAlignment w:val="baseline"/>
        <w:rPr>
          <w:rStyle w:val="normaltextrun"/>
          <w:rFonts w:ascii="Arial" w:hAnsi="Arial" w:cs="Arial"/>
          <w:b/>
          <w:bCs/>
          <w:color w:val="202225"/>
          <w:sz w:val="26"/>
          <w:szCs w:val="26"/>
          <w:lang w:val="en-US"/>
        </w:rPr>
      </w:pPr>
      <w:r w:rsidRPr="00FF0B8A">
        <w:rPr>
          <w:rStyle w:val="normaltextrun"/>
          <w:rFonts w:ascii="Arial" w:hAnsi="Arial" w:cs="Arial"/>
          <w:b/>
          <w:bCs/>
          <w:color w:val="202225"/>
          <w:sz w:val="26"/>
          <w:szCs w:val="26"/>
          <w:lang w:val="en-US"/>
        </w:rPr>
        <w:t xml:space="preserve">El </w:t>
      </w:r>
      <w:proofErr w:type="spellStart"/>
      <w:r w:rsidRPr="00FF0B8A">
        <w:rPr>
          <w:rStyle w:val="normaltextrun"/>
          <w:rFonts w:ascii="Arial" w:hAnsi="Arial" w:cs="Arial"/>
          <w:b/>
          <w:bCs/>
          <w:color w:val="202225"/>
          <w:sz w:val="26"/>
          <w:szCs w:val="26"/>
          <w:lang w:val="en-US"/>
        </w:rPr>
        <w:t>corazón</w:t>
      </w:r>
      <w:proofErr w:type="spellEnd"/>
      <w:r w:rsidRPr="00FF0B8A">
        <w:rPr>
          <w:rStyle w:val="normaltextrun"/>
          <w:rFonts w:ascii="Arial" w:hAnsi="Arial" w:cs="Arial"/>
          <w:b/>
          <w:bCs/>
          <w:color w:val="202225"/>
          <w:sz w:val="26"/>
          <w:szCs w:val="26"/>
          <w:lang w:val="en-US"/>
        </w:rPr>
        <w:t xml:space="preserve"> de ceci</w:t>
      </w:r>
    </w:p>
    <w:p w14:paraId="6375ABF4" w14:textId="322BDA53" w:rsidR="009F74AE" w:rsidRPr="00FF0B8A" w:rsidRDefault="009F74AE" w:rsidP="009F74AE">
      <w:pPr>
        <w:pStyle w:val="paragraph"/>
        <w:spacing w:before="0" w:beforeAutospacing="0" w:after="0" w:afterAutospacing="0"/>
        <w:textAlignment w:val="baseline"/>
        <w:rPr>
          <w:rFonts w:ascii="Arial" w:hAnsi="Arial" w:cs="Arial"/>
          <w:sz w:val="18"/>
          <w:szCs w:val="18"/>
        </w:rPr>
      </w:pPr>
      <w:r w:rsidRPr="00FF0B8A">
        <w:rPr>
          <w:rStyle w:val="normaltextrun"/>
          <w:rFonts w:ascii="Arial" w:hAnsi="Arial" w:cs="Arial"/>
          <w:color w:val="202225"/>
          <w:sz w:val="26"/>
          <w:szCs w:val="26"/>
          <w:lang w:val="en-US"/>
        </w:rPr>
        <w:t> </w:t>
      </w:r>
      <w:r w:rsidR="00043771" w:rsidRPr="00FF0B8A">
        <w:rPr>
          <w:rStyle w:val="normaltextrun"/>
          <w:rFonts w:ascii="Arial" w:hAnsi="Arial" w:cs="Arial"/>
          <w:color w:val="202225"/>
          <w:sz w:val="26"/>
          <w:szCs w:val="26"/>
          <w:lang w:val="en-US"/>
        </w:rPr>
        <w:t xml:space="preserve">   </w:t>
      </w:r>
      <w:proofErr w:type="spellStart"/>
      <w:r w:rsidR="00043771" w:rsidRPr="00FF0B8A">
        <w:rPr>
          <w:rStyle w:val="normaltextrun"/>
          <w:rFonts w:ascii="Arial" w:hAnsi="Arial" w:cs="Arial"/>
          <w:color w:val="202225"/>
          <w:sz w:val="26"/>
          <w:szCs w:val="26"/>
          <w:lang w:val="en-US"/>
        </w:rPr>
        <w:t>D</w:t>
      </w:r>
      <w:r w:rsidRPr="00FF0B8A">
        <w:rPr>
          <w:rStyle w:val="normaltextrun"/>
          <w:rFonts w:ascii="Arial" w:hAnsi="Arial" w:cs="Arial"/>
          <w:color w:val="202225"/>
          <w:sz w:val="26"/>
          <w:szCs w:val="26"/>
          <w:lang w:val="en-US"/>
        </w:rPr>
        <w:t>escripción</w:t>
      </w:r>
      <w:proofErr w:type="spellEnd"/>
      <w:r w:rsidRPr="00FF0B8A">
        <w:rPr>
          <w:rStyle w:val="normaltextrun"/>
          <w:rFonts w:ascii="Arial" w:hAnsi="Arial" w:cs="Arial"/>
          <w:color w:val="202225"/>
          <w:sz w:val="26"/>
          <w:szCs w:val="26"/>
          <w:lang w:val="en-US"/>
        </w:rPr>
        <w:t> </w:t>
      </w:r>
      <w:proofErr w:type="spellStart"/>
      <w:r w:rsidRPr="00FF0B8A">
        <w:rPr>
          <w:rStyle w:val="normaltextrun"/>
          <w:rFonts w:ascii="Arial" w:hAnsi="Arial" w:cs="Arial"/>
          <w:color w:val="202225"/>
          <w:sz w:val="26"/>
          <w:szCs w:val="26"/>
          <w:lang w:val="en-US"/>
        </w:rPr>
        <w:t>en</w:t>
      </w:r>
      <w:proofErr w:type="spellEnd"/>
      <w:r w:rsidRPr="00FF0B8A">
        <w:rPr>
          <w:rStyle w:val="normaltextrun"/>
          <w:rFonts w:ascii="Arial" w:hAnsi="Arial" w:cs="Arial"/>
          <w:color w:val="202225"/>
          <w:sz w:val="26"/>
          <w:szCs w:val="26"/>
          <w:lang w:val="en-US"/>
        </w:rPr>
        <w:t> </w:t>
      </w:r>
      <w:proofErr w:type="spellStart"/>
      <w:r w:rsidRPr="00FF0B8A">
        <w:rPr>
          <w:rStyle w:val="normaltextrun"/>
          <w:rFonts w:ascii="Arial" w:hAnsi="Arial" w:cs="Arial"/>
          <w:color w:val="202225"/>
          <w:sz w:val="26"/>
          <w:szCs w:val="26"/>
          <w:lang w:val="en-US"/>
        </w:rPr>
        <w:t>lenguaje</w:t>
      </w:r>
      <w:proofErr w:type="spellEnd"/>
      <w:r w:rsidRPr="00FF0B8A">
        <w:rPr>
          <w:rStyle w:val="normaltextrun"/>
          <w:rFonts w:ascii="Arial" w:hAnsi="Arial" w:cs="Arial"/>
          <w:color w:val="202225"/>
          <w:sz w:val="26"/>
          <w:szCs w:val="26"/>
          <w:lang w:val="en-US"/>
        </w:rPr>
        <w:t> natural</w:t>
      </w:r>
    </w:p>
    <w:p w14:paraId="3452AD72" w14:textId="4D51D88A" w:rsidR="009F74AE" w:rsidRPr="00FF0B8A" w:rsidRDefault="009F74AE" w:rsidP="009F74AE">
      <w:pPr>
        <w:pStyle w:val="paragraph"/>
        <w:pBdr>
          <w:bottom w:val="single" w:sz="12" w:space="6" w:color="auto"/>
        </w:pBdr>
        <w:spacing w:before="0" w:beforeAutospacing="0" w:after="0" w:afterAutospacing="0"/>
        <w:textAlignment w:val="baseline"/>
        <w:rPr>
          <w:rFonts w:ascii="Arial" w:hAnsi="Arial" w:cs="Arial"/>
          <w:sz w:val="18"/>
          <w:szCs w:val="18"/>
        </w:rPr>
      </w:pPr>
    </w:p>
    <w:p w14:paraId="6001805B" w14:textId="77777777" w:rsidR="00043771" w:rsidRPr="00FF0B8A" w:rsidRDefault="00043771" w:rsidP="009F74AE">
      <w:pPr>
        <w:pStyle w:val="paragraph"/>
        <w:spacing w:before="0" w:beforeAutospacing="0" w:after="0" w:afterAutospacing="0"/>
        <w:textAlignment w:val="baseline"/>
        <w:rPr>
          <w:rStyle w:val="normaltextrun"/>
          <w:rFonts w:ascii="Arial" w:hAnsi="Arial" w:cs="Arial"/>
          <w:b/>
          <w:bCs/>
          <w:color w:val="202225"/>
          <w:sz w:val="32"/>
          <w:szCs w:val="32"/>
          <w:lang w:val="en-US"/>
        </w:rPr>
      </w:pPr>
    </w:p>
    <w:p w14:paraId="17EDD8F8" w14:textId="031BE3DE" w:rsidR="009F74AE" w:rsidRPr="00FF0B8A" w:rsidRDefault="009F74AE" w:rsidP="009F74AE">
      <w:pPr>
        <w:pStyle w:val="paragraph"/>
        <w:spacing w:before="0" w:beforeAutospacing="0" w:after="0" w:afterAutospacing="0"/>
        <w:textAlignment w:val="baseline"/>
        <w:rPr>
          <w:rFonts w:ascii="Arial" w:hAnsi="Arial" w:cs="Arial"/>
          <w:color w:val="2E74B5"/>
          <w:sz w:val="18"/>
          <w:szCs w:val="18"/>
        </w:rPr>
      </w:pPr>
      <w:r w:rsidRPr="00FF0B8A">
        <w:rPr>
          <w:rStyle w:val="normaltextrun"/>
          <w:rFonts w:ascii="Arial" w:hAnsi="Arial" w:cs="Arial"/>
          <w:b/>
          <w:bCs/>
          <w:color w:val="202225"/>
          <w:sz w:val="32"/>
          <w:szCs w:val="32"/>
          <w:lang w:val="en-US"/>
        </w:rPr>
        <w:t>1 · </w:t>
      </w:r>
      <w:proofErr w:type="spellStart"/>
      <w:r w:rsidRPr="00FF0B8A">
        <w:rPr>
          <w:rStyle w:val="normaltextrun"/>
          <w:rFonts w:ascii="Arial" w:hAnsi="Arial" w:cs="Arial"/>
          <w:b/>
          <w:bCs/>
          <w:color w:val="202225"/>
          <w:sz w:val="32"/>
          <w:szCs w:val="32"/>
          <w:lang w:val="en-US"/>
        </w:rPr>
        <w:t>Personalidad</w:t>
      </w:r>
      <w:proofErr w:type="spellEnd"/>
      <w:r w:rsidRPr="00FF0B8A">
        <w:rPr>
          <w:rStyle w:val="eop"/>
          <w:rFonts w:ascii="Arial" w:hAnsi="Arial" w:cs="Arial"/>
          <w:color w:val="202225"/>
          <w:sz w:val="32"/>
          <w:szCs w:val="32"/>
          <w:bdr w:val="none" w:sz="0" w:space="0" w:color="auto" w:frame="1"/>
          <w:shd w:val="clear" w:color="auto" w:fill="C6C6C6"/>
        </w:rPr>
        <w:t> </w:t>
      </w:r>
    </w:p>
    <w:p w14:paraId="4AC9EC45"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Mi marca encarna una personalidad creativa, cercana, espontánea y expresiva, construida alrededor de la idea de que el diseño también puede comunicar quién soy y lo que me mueve. “El corazón de Ceci” funciona como el eje conceptual de la identidad: una propuesta que combina sensibilidad, curiosidad y experimentación con una estructura clara y funcional.</w:t>
      </w:r>
    </w:p>
    <w:p w14:paraId="3F79F79F"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identidad visual equilibra una base suave y neutra con acentos de rojo cálido, azul y turquesa, utilizando el color como recurso para transmitir energía, emoción y personalidad. El rojo representa la parte más humana, apasionada y cercana de la marca; el azul aporta equilibrio y frescura; mientras que el turquesa introduce momentos de sorpresa y experimentación. El negro funciona como ancla y proporciona contraste, definición y legibilidad.</w:t>
      </w:r>
    </w:p>
    <w:p w14:paraId="451D5F76"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tipografía establece un diálogo entre lo personal y lo funcional. Las formas manuscritas aparecen como la voz emocional de la marca: espontáneas, humanas y artesanales. En contraste, la tipografía sans serif organiza la información y mantiene la lectura clara. Esta combinación permite que la identidad tenga una voz propia sin perder funcionalidad.</w:t>
      </w:r>
    </w:p>
    <w:p w14:paraId="12E3FD66"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El lenguaje gráfico se construye mediante formas orgánicas, trazos irregulares, estrellas, líneas curvas, ilustraciones y elementos superpuestos. Estos recursos buscan transmitir movimiento y libertad creativa, evitando una estética excesivamente rígida o corporativa. Las ilustraciones, especialmente el autorretrato, funcionan como extensiones de la identidad y hacen que la diseñadora sea parte activa de la experiencia.</w:t>
      </w:r>
    </w:p>
    <w:p w14:paraId="4F7CE920"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composición mantiene una estructura editorial clara, pero permite cierta espontaneidad dentro de ella. Los elementos pueden desbordar, superponerse o cambiar de escala, generando una sensación de movimiento y descubrimiento. El sistema no busca un minimalismo absoluto, sino un equilibrio entre orden y expresión, estructura y juego, claridad y personalidad.</w:t>
      </w:r>
    </w:p>
    <w:p w14:paraId="06085DE0" w14:textId="77777777" w:rsidR="00693D35" w:rsidRPr="00FF0B8A" w:rsidRDefault="00693D35" w:rsidP="00693D35">
      <w:pPr>
        <w:pStyle w:val="NormalWeb"/>
        <w:rPr>
          <w:rFonts w:ascii="Arial" w:hAnsi="Arial" w:cs="Arial"/>
          <w:sz w:val="22"/>
          <w:szCs w:val="22"/>
        </w:rPr>
      </w:pPr>
      <w:r w:rsidRPr="00FF0B8A">
        <w:rPr>
          <w:rFonts w:ascii="Arial" w:hAnsi="Arial" w:cs="Arial"/>
          <w:sz w:val="22"/>
          <w:szCs w:val="22"/>
        </w:rPr>
        <w:t>En una frase: una identidad cálida y gráfica que transforma la personalidad de Ceci en un lenguaje visual espontáneo, colorido y humano, donde cada elemento se siente hecho con el corazón</w:t>
      </w:r>
      <w:r w:rsidRPr="00FF0B8A">
        <w:rPr>
          <w:rFonts w:ascii="Arial" w:hAnsi="Arial" w:cs="Arial"/>
          <w:b/>
          <w:bCs/>
          <w:sz w:val="22"/>
          <w:szCs w:val="22"/>
        </w:rPr>
        <w:t>.</w:t>
      </w:r>
    </w:p>
    <w:p w14:paraId="75B6F73E" w14:textId="77777777" w:rsidR="00D92435" w:rsidRPr="00FF0B8A" w:rsidRDefault="00D92435" w:rsidP="00043771">
      <w:pPr>
        <w:pStyle w:val="isselectedend"/>
        <w:rPr>
          <w:rFonts w:ascii="Arial" w:hAnsi="Arial" w:cs="Arial"/>
        </w:rPr>
      </w:pPr>
    </w:p>
    <w:p w14:paraId="085AE3B0" w14:textId="77777777" w:rsidR="00D92435" w:rsidRPr="00FF0B8A" w:rsidRDefault="00D92435" w:rsidP="00043771">
      <w:pPr>
        <w:pStyle w:val="isselectedend"/>
        <w:rPr>
          <w:rFonts w:ascii="Arial" w:hAnsi="Arial" w:cs="Arial"/>
        </w:rPr>
      </w:pPr>
    </w:p>
    <w:p w14:paraId="4A6A3DCF" w14:textId="77777777" w:rsidR="00D92435" w:rsidRPr="00FF0B8A" w:rsidRDefault="00D92435" w:rsidP="00043771">
      <w:pPr>
        <w:pStyle w:val="isselectedend"/>
        <w:rPr>
          <w:rFonts w:ascii="Arial" w:hAnsi="Arial" w:cs="Arial"/>
        </w:rPr>
      </w:pPr>
    </w:p>
    <w:p w14:paraId="0ABF8263" w14:textId="77777777" w:rsidR="00976B9A" w:rsidRPr="00C26A55" w:rsidRDefault="00976B9A" w:rsidP="00976B9A">
      <w:pPr>
        <w:pStyle w:val="Ttulo1"/>
        <w:rPr>
          <w:rStyle w:val="normaltextrun"/>
          <w:b/>
          <w:bCs/>
          <w:color w:val="202225"/>
          <w:sz w:val="32"/>
          <w:szCs w:val="32"/>
          <w:lang w:val="en-US"/>
        </w:rPr>
      </w:pPr>
      <w:r w:rsidRPr="00C26A55">
        <w:rPr>
          <w:rStyle w:val="normaltextrun"/>
          <w:b/>
          <w:bCs/>
          <w:color w:val="202225"/>
          <w:sz w:val="32"/>
          <w:szCs w:val="32"/>
          <w:lang w:val="en-US"/>
        </w:rPr>
        <w:lastRenderedPageBreak/>
        <w:t>2 · Colores</w:t>
      </w:r>
    </w:p>
    <w:p w14:paraId="44ADEC38" w14:textId="77777777" w:rsidR="00C26A55" w:rsidRPr="00C26A55" w:rsidRDefault="00C26A55" w:rsidP="00C26A55">
      <w:pPr>
        <w:spacing w:before="100" w:beforeAutospacing="1" w:after="100" w:afterAutospacing="1"/>
        <w:rPr>
          <w:rFonts w:ascii="Arial" w:hAnsi="Arial" w:cs="Arial"/>
          <w:sz w:val="22"/>
          <w:szCs w:val="22"/>
        </w:rPr>
      </w:pPr>
      <w:r w:rsidRPr="00C26A55">
        <w:rPr>
          <w:rFonts w:ascii="Arial" w:hAnsi="Arial" w:cs="Arial"/>
          <w:sz w:val="22"/>
          <w:szCs w:val="22"/>
        </w:rPr>
        <w:t>Mi paleta se construye a partir de tres colores de identidad y tres neutros, creando un equilibrio entre calidez, energía y frescura. El rojo funciona como el color principal de la marca y concentra su carácter emocional; el azul aporta equilibrio y estructura; mientras que el turquesa introduce acentos de experimentación y dinamismo. Los neutros permiten mantener una composición clara y legible sin perder la personalidad gráfica de la identidad.</w:t>
      </w:r>
    </w:p>
    <w:p w14:paraId="613CFE97" w14:textId="45338BAB" w:rsidR="00C26A55" w:rsidRDefault="00C26A55" w:rsidP="00687B98">
      <w:pPr>
        <w:spacing w:before="100" w:beforeAutospacing="1" w:after="100" w:afterAutospacing="1"/>
        <w:rPr>
          <w:rFonts w:ascii="Arial" w:hAnsi="Arial" w:cs="Arial"/>
          <w:sz w:val="22"/>
          <w:szCs w:val="22"/>
        </w:rPr>
      </w:pPr>
      <w:r w:rsidRPr="00C26A55">
        <w:rPr>
          <w:rFonts w:ascii="Arial" w:hAnsi="Arial" w:cs="Arial"/>
          <w:sz w:val="22"/>
          <w:szCs w:val="22"/>
        </w:rPr>
        <w:t>Estos son mis colores y para qué uso cada uno:</w:t>
      </w:r>
    </w:p>
    <w:p w14:paraId="7990A052" w14:textId="226140E2"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Rojo corazón (#B82925):</w:t>
      </w:r>
      <w:r w:rsidRPr="00687B98">
        <w:rPr>
          <w:rFonts w:ascii="Arial" w:hAnsi="Arial" w:cs="Arial"/>
          <w:sz w:val="22"/>
          <w:szCs w:val="22"/>
        </w:rPr>
        <w:t xml:space="preserve"> mi color principal de marca y acción. Lo utilizo para elementos de identidad, títulos principales, botones CTA, enlaces o acciones prioritarias y elementos que requieren mayor atención. Es el color con mayor presencia dentro de la interfaz y representa el carácter cálido y personal de la marca.</w:t>
      </w:r>
    </w:p>
    <w:p w14:paraId="3C6375E8" w14:textId="51894DBE"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Azul creativo (#6081BC):</w:t>
      </w:r>
      <w:r w:rsidRPr="00687B98">
        <w:rPr>
          <w:rFonts w:ascii="Arial" w:hAnsi="Arial" w:cs="Arial"/>
          <w:sz w:val="22"/>
          <w:szCs w:val="22"/>
        </w:rPr>
        <w:t xml:space="preserve"> mi color secundario para jerarquías y acciones complementarias. Lo utilizo en subtítulos, enlaces secundarios, botones secundarios, etiquetas y elementos interactivos que no requieren la misma prioridad visual que un CTA principal. También funciona como color de apoyo para mantener el equilibrio frente al rojo.</w:t>
      </w:r>
    </w:p>
    <w:p w14:paraId="4EAF1262" w14:textId="6D000CFF"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Turquesa (#00A79D)</w:t>
      </w:r>
      <w:r w:rsidRPr="00687B98">
        <w:rPr>
          <w:rFonts w:ascii="Arial" w:hAnsi="Arial" w:cs="Arial"/>
          <w:sz w:val="22"/>
          <w:szCs w:val="22"/>
        </w:rPr>
        <w:t>: mi color de acento e interacción. Lo utilizo principalmente para estados hover, indicadores, separadores funcionales y elementos que necesitan comunicar cambio, interacción o énfasis puntual. Su uso es controlado para conservar su carácter distintivo y evitar competir con el rojo.</w:t>
      </w:r>
    </w:p>
    <w:p w14:paraId="2D610FEC" w14:textId="2F401AE4"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Verde muy claro (#E7ECE8):</w:t>
      </w:r>
      <w:r w:rsidRPr="00687B98">
        <w:rPr>
          <w:rFonts w:ascii="Arial" w:hAnsi="Arial" w:cs="Arial"/>
          <w:sz w:val="22"/>
          <w:szCs w:val="22"/>
        </w:rPr>
        <w:t xml:space="preserve"> mi fondo base. Es el color predominante de la interfaz y se utiliza como superficie principal de las secciones. Su tonalidad suave reduce la dureza del contraste y proporciona una base visual tranquila para los contenidos.</w:t>
      </w:r>
    </w:p>
    <w:p w14:paraId="3AFE71C6" w14:textId="77777777" w:rsid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Blanco (#FFFFFF):</w:t>
      </w:r>
      <w:r w:rsidRPr="00687B98">
        <w:rPr>
          <w:rFonts w:ascii="Arial" w:hAnsi="Arial" w:cs="Arial"/>
          <w:sz w:val="22"/>
          <w:szCs w:val="22"/>
        </w:rPr>
        <w:t xml:space="preserve"> mi fondo alternativo y color de superficie. Lo utilizo en componentes que necesitan diferenciarse del fondo base, como tarjetas, campos, contenedores o elementos que requieren una superficie más limpia. También puede utilizarse como color de texto cuando se coloca sobre fondos oscuros.</w:t>
      </w:r>
    </w:p>
    <w:p w14:paraId="052B57F8" w14:textId="77777777" w:rsid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Negro (#000000):</w:t>
      </w:r>
      <w:r w:rsidRPr="00687B98">
        <w:rPr>
          <w:rFonts w:ascii="Arial" w:hAnsi="Arial" w:cs="Arial"/>
          <w:sz w:val="22"/>
          <w:szCs w:val="22"/>
        </w:rPr>
        <w:t xml:space="preserve"> mi color principal de contraste. Lo utilizo para el texto principal, navegación y cualquier contenido que requiera máxima legibilidad. También funciona como color de apoyo para elementos sobre fondos claros y como contraste frente a los colores de identidad.</w:t>
      </w:r>
    </w:p>
    <w:p w14:paraId="7D8DCEC9" w14:textId="77777777" w:rsidR="00687B98" w:rsidRDefault="00687B98" w:rsidP="00687B98">
      <w:pPr>
        <w:pStyle w:val="Prrafodelista"/>
        <w:rPr>
          <w:rFonts w:ascii="Arial" w:hAnsi="Arial" w:cs="Arial"/>
          <w:b/>
          <w:bCs/>
          <w:sz w:val="22"/>
          <w:szCs w:val="22"/>
        </w:rPr>
      </w:pPr>
    </w:p>
    <w:p w14:paraId="5927ED78" w14:textId="77777777" w:rsidR="00687B98" w:rsidRDefault="00687B98" w:rsidP="00687B98">
      <w:pPr>
        <w:pStyle w:val="Prrafodelista"/>
        <w:rPr>
          <w:rFonts w:ascii="Arial" w:hAnsi="Arial" w:cs="Arial"/>
          <w:sz w:val="22"/>
          <w:szCs w:val="22"/>
        </w:rPr>
      </w:pPr>
    </w:p>
    <w:p w14:paraId="660D9F61" w14:textId="77777777" w:rsidR="00687B98" w:rsidRDefault="00976B9A" w:rsidP="00687B98">
      <w:pPr>
        <w:rPr>
          <w:rStyle w:val="normaltextrun"/>
          <w:rFonts w:asciiTheme="majorHAnsi" w:hAnsiTheme="majorHAnsi" w:cstheme="majorBidi"/>
          <w:b/>
          <w:bCs/>
          <w:color w:val="202225"/>
          <w:sz w:val="32"/>
          <w:szCs w:val="32"/>
          <w:lang w:val="en-US"/>
        </w:rPr>
      </w:pPr>
      <w:r w:rsidRPr="00687B98">
        <w:rPr>
          <w:rStyle w:val="normaltextrun"/>
          <w:rFonts w:asciiTheme="majorHAnsi" w:hAnsiTheme="majorHAnsi" w:cstheme="majorBidi"/>
          <w:b/>
          <w:bCs/>
          <w:color w:val="202225"/>
          <w:sz w:val="32"/>
          <w:szCs w:val="32"/>
          <w:lang w:val="en-US"/>
        </w:rPr>
        <w:t xml:space="preserve">3 · </w:t>
      </w:r>
      <w:proofErr w:type="spellStart"/>
      <w:r w:rsidRPr="00687B98">
        <w:rPr>
          <w:rStyle w:val="normaltextrun"/>
          <w:rFonts w:asciiTheme="majorHAnsi" w:hAnsiTheme="majorHAnsi" w:cstheme="majorBidi"/>
          <w:b/>
          <w:bCs/>
          <w:color w:val="202225"/>
          <w:sz w:val="32"/>
          <w:szCs w:val="32"/>
          <w:lang w:val="en-US"/>
        </w:rPr>
        <w:t>Tipografía</w:t>
      </w:r>
      <w:proofErr w:type="spellEnd"/>
    </w:p>
    <w:p w14:paraId="51B57DB2" w14:textId="77777777" w:rsidR="00687B98" w:rsidRDefault="00687B98" w:rsidP="00687B98">
      <w:pPr>
        <w:rPr>
          <w:rStyle w:val="normaltextrun"/>
          <w:rFonts w:asciiTheme="majorHAnsi" w:hAnsiTheme="majorHAnsi" w:cstheme="majorBidi"/>
          <w:b/>
          <w:bCs/>
          <w:color w:val="202225"/>
          <w:sz w:val="32"/>
          <w:szCs w:val="32"/>
          <w:lang w:val="en-US"/>
        </w:rPr>
      </w:pPr>
    </w:p>
    <w:p w14:paraId="6C6FFB04" w14:textId="2E06B0B3" w:rsidR="00687B98" w:rsidRDefault="00687B98" w:rsidP="00687B98">
      <w:pPr>
        <w:rPr>
          <w:rFonts w:ascii="Arial" w:hAnsi="Arial" w:cs="Arial"/>
          <w:sz w:val="22"/>
          <w:szCs w:val="22"/>
        </w:rPr>
      </w:pPr>
      <w:r w:rsidRPr="00687B98">
        <w:rPr>
          <w:rFonts w:ascii="Arial" w:hAnsi="Arial" w:cs="Arial"/>
          <w:sz w:val="22"/>
          <w:szCs w:val="22"/>
        </w:rPr>
        <w:t xml:space="preserve">Uso dos familias tipográficas con roles claramente diferenciados. </w:t>
      </w:r>
      <w:r w:rsidRPr="00687B98">
        <w:rPr>
          <w:rFonts w:ascii="Arial" w:hAnsi="Arial" w:cs="Arial"/>
          <w:b/>
          <w:bCs/>
          <w:sz w:val="22"/>
          <w:szCs w:val="22"/>
        </w:rPr>
        <w:t>Quimby Gobernatorial</w:t>
      </w:r>
      <w:r w:rsidRPr="00687B98">
        <w:rPr>
          <w:rFonts w:ascii="Arial" w:hAnsi="Arial" w:cs="Arial"/>
          <w:sz w:val="22"/>
          <w:szCs w:val="22"/>
        </w:rPr>
        <w:t xml:space="preserve"> es mi tipografía expresiva y principal de identidad: se utiliza en los títulos que buscan comunicar personalidad, cercanía y el carácter hecho a mano de la marca. </w:t>
      </w:r>
      <w:r w:rsidRPr="00687B98">
        <w:rPr>
          <w:rFonts w:ascii="Arial" w:hAnsi="Arial" w:cs="Arial"/>
          <w:b/>
          <w:bCs/>
          <w:sz w:val="22"/>
          <w:szCs w:val="22"/>
        </w:rPr>
        <w:t>Acumin Variable Concept</w:t>
      </w:r>
      <w:r w:rsidRPr="00687B98">
        <w:rPr>
          <w:rFonts w:ascii="Arial" w:hAnsi="Arial" w:cs="Arial"/>
          <w:sz w:val="22"/>
          <w:szCs w:val="22"/>
        </w:rPr>
        <w:t xml:space="preserve"> funciona como tipografía funcional y de lectura: organiza la navegación, subtítulos, cuerpo de texto, botones y contenidos informativos.</w:t>
      </w:r>
    </w:p>
    <w:p w14:paraId="3F728AAA" w14:textId="77777777" w:rsidR="00687B98" w:rsidRDefault="00687B98" w:rsidP="00687B98">
      <w:pPr>
        <w:rPr>
          <w:rFonts w:ascii="Arial" w:hAnsi="Arial" w:cs="Arial"/>
          <w:sz w:val="22"/>
          <w:szCs w:val="22"/>
        </w:rPr>
      </w:pPr>
    </w:p>
    <w:p w14:paraId="7EC13583" w14:textId="77777777" w:rsidR="00687B98" w:rsidRDefault="00687B98" w:rsidP="00687B98">
      <w:pPr>
        <w:pStyle w:val="pdq2pgselectionanchorcontainer"/>
        <w:rPr>
          <w:rFonts w:ascii="Arial" w:hAnsi="Arial" w:cs="Arial"/>
          <w:sz w:val="22"/>
          <w:szCs w:val="22"/>
        </w:rPr>
      </w:pPr>
      <w:r w:rsidRPr="00687B98">
        <w:rPr>
          <w:rFonts w:ascii="Arial" w:hAnsi="Arial" w:cs="Arial"/>
          <w:sz w:val="22"/>
          <w:szCs w:val="22"/>
        </w:rPr>
        <w:t xml:space="preserve">Sobre los tamaños: </w:t>
      </w:r>
    </w:p>
    <w:p w14:paraId="73B7C756" w14:textId="046E8419" w:rsidR="00687B98" w:rsidRPr="00CC4E66" w:rsidRDefault="00687B98" w:rsidP="00687B98">
      <w:pPr>
        <w:pStyle w:val="pdq2pgselectionanchorcontainer"/>
        <w:rPr>
          <w:rFonts w:ascii="Arial" w:hAnsi="Arial" w:cs="Arial"/>
          <w:sz w:val="22"/>
          <w:szCs w:val="22"/>
        </w:rPr>
      </w:pPr>
      <w:r w:rsidRPr="00CC4E66">
        <w:rPr>
          <w:rFonts w:ascii="Arial" w:hAnsi="Arial" w:cs="Arial"/>
          <w:sz w:val="22"/>
          <w:szCs w:val="22"/>
        </w:rPr>
        <w:lastRenderedPageBreak/>
        <w:t>E</w:t>
      </w:r>
      <w:r w:rsidRPr="00CC4E66">
        <w:rPr>
          <w:rFonts w:ascii="Arial" w:hAnsi="Arial" w:cs="Arial"/>
          <w:sz w:val="22"/>
          <w:szCs w:val="22"/>
        </w:rPr>
        <w:t>l título display va en Quimby Gobernatorial a 64px, utilizado principalmente para el nombre de la marca y los titulares de mayor impacto. Los títulos 1 van en Quimby Gobernatorial a 48px, para los encabezados principales de cada sección. Los títulos 2 van en Quimby Gobernatorial a 40px, para secciones secundarias. Los subtítulos van en Acumin Variable Concept Bold Italic a 24px. El cuerpo de texto va en Acumin Variable Concept Regular a 16px, con un interlineado de 24px. Los ítems de lista van en Acumin Variable Concept Regular a 16px. El texto pequeño va en Acumin Variable Concept Regular a 14px. La etiqueta de los botones y CTA va en Acumin Variable Concept Bold a 16px. Y los enlaces van en Acumin Variable Concept Bold a 16px.</w:t>
      </w:r>
    </w:p>
    <w:p w14:paraId="6C6717D0" w14:textId="77777777" w:rsidR="00687B98" w:rsidRDefault="00687B98" w:rsidP="00687B98">
      <w:pPr>
        <w:pStyle w:val="NormalWeb"/>
        <w:rPr>
          <w:rFonts w:ascii="Arial" w:hAnsi="Arial" w:cs="Arial"/>
          <w:sz w:val="22"/>
          <w:szCs w:val="22"/>
        </w:rPr>
      </w:pPr>
      <w:r w:rsidRPr="00CC4E66">
        <w:rPr>
          <w:rFonts w:ascii="Arial" w:hAnsi="Arial" w:cs="Arial"/>
          <w:sz w:val="22"/>
          <w:szCs w:val="22"/>
        </w:rPr>
        <w:t>La jerarquía siempre se logra mediante tamaño, peso, estilo y color, nunca mediante opacidad. El cuerpo de texto nunca baja de 16px para conservar la legibilidad. Quimby Gobernatorial se utiliza con moderación, únicamente en títulos, frases y elementos de identidad donde se busca reforzar la personalidad artesanal y cercana de la marca; Acumin Variable Concept se reserva para toda la información funcional y de lectura.</w:t>
      </w:r>
    </w:p>
    <w:p w14:paraId="17937537" w14:textId="245139EE" w:rsidR="00581737" w:rsidRPr="00FF0B8A" w:rsidRDefault="00581737" w:rsidP="00581737">
      <w:pPr>
        <w:pStyle w:val="paragraph"/>
        <w:spacing w:before="0" w:beforeAutospacing="0" w:after="0" w:afterAutospacing="0"/>
        <w:textAlignment w:val="baseline"/>
        <w:rPr>
          <w:rFonts w:ascii="Arial" w:hAnsi="Arial" w:cs="Arial"/>
          <w:color w:val="2E74B5"/>
          <w:sz w:val="18"/>
          <w:szCs w:val="18"/>
        </w:rPr>
      </w:pPr>
      <w:r>
        <w:rPr>
          <w:rStyle w:val="normaltextrun"/>
          <w:rFonts w:ascii="Arial" w:hAnsi="Arial" w:cs="Arial"/>
          <w:b/>
          <w:bCs/>
          <w:color w:val="202225"/>
          <w:sz w:val="32"/>
          <w:szCs w:val="32"/>
          <w:lang w:val="en-US"/>
        </w:rPr>
        <w:t>4</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 xml:space="preserve">Layout y </w:t>
      </w:r>
      <w:proofErr w:type="spellStart"/>
      <w:r>
        <w:rPr>
          <w:rStyle w:val="normaltextrun"/>
          <w:rFonts w:ascii="Arial" w:hAnsi="Arial" w:cs="Arial"/>
          <w:b/>
          <w:bCs/>
          <w:color w:val="202225"/>
          <w:sz w:val="32"/>
          <w:szCs w:val="32"/>
          <w:lang w:val="en-US"/>
        </w:rPr>
        <w:t>espaciado</w:t>
      </w:r>
      <w:proofErr w:type="spellEnd"/>
    </w:p>
    <w:p w14:paraId="5D2AE1C2" w14:textId="4AB2615C" w:rsidR="00581737" w:rsidRPr="00581737" w:rsidRDefault="00581737" w:rsidP="00581737">
      <w:pPr>
        <w:pStyle w:val="isselectedend"/>
        <w:rPr>
          <w:rFonts w:ascii="Arial" w:hAnsi="Arial" w:cs="Arial"/>
          <w:sz w:val="22"/>
          <w:szCs w:val="22"/>
        </w:rPr>
      </w:pPr>
      <w:r w:rsidRPr="00581737">
        <w:rPr>
          <w:rFonts w:ascii="Arial" w:hAnsi="Arial" w:cs="Arial"/>
          <w:sz w:val="22"/>
          <w:szCs w:val="22"/>
        </w:rPr>
        <w:t>Mi layout combina una estructura vertical clara con composiciones orgánicas y dinámicas. El contenido se organiza por secciones amplias que permiten que cada bloque tenga su propio espacio visual, mientras que las ilustraciones y elementos decorativos pueden desbordar ligeramente la estructura para generar una sensación espontánea.</w:t>
      </w:r>
    </w:p>
    <w:p w14:paraId="5123BCF2"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espaciado se basa principalmente en una escala de 8px, utilizando valores de 8, 16, 24, 32, 48, 64, 80 y 96px. Los elementos internos utilizan espacios de 12–24px, mientras que las secciones principales mantienen separaciones de aproximadamente 64–96px para generar pausas visuales.</w:t>
      </w:r>
    </w:p>
    <w:p w14:paraId="63147836"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contenido se mantiene dentro de un ancho controlado y centrado. En escritorio se utiliza una composición de varias columnas que permite combinar texto, imágenes e ilustraciones; en móvil, el contenido se reorganiza principalmente en una sola columna.</w:t>
      </w:r>
    </w:p>
    <w:p w14:paraId="2354A9D4"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espacio en blanco es parte fundamental de la identidad. No se busca llenar todos los espacios, sino permitir que los títulos manuscritos, fotografías e ilustraciones tengan suficiente aire para conservar su expresividad.</w:t>
      </w:r>
    </w:p>
    <w:p w14:paraId="0203E750" w14:textId="77777777" w:rsidR="00581737" w:rsidRPr="00581737" w:rsidRDefault="00581737" w:rsidP="00581737">
      <w:pPr>
        <w:pStyle w:val="NormalWeb"/>
        <w:rPr>
          <w:rFonts w:ascii="Arial" w:hAnsi="Arial" w:cs="Arial"/>
          <w:sz w:val="22"/>
          <w:szCs w:val="22"/>
        </w:rPr>
      </w:pPr>
      <w:r w:rsidRPr="00581737">
        <w:rPr>
          <w:rFonts w:ascii="Arial" w:hAnsi="Arial" w:cs="Arial"/>
          <w:sz w:val="22"/>
          <w:szCs w:val="22"/>
        </w:rPr>
        <w:t>La composición puede romper ligeramente la retícula mediante superposiciones, elementos desplazados y recursos gráficos que salen del flujo principal, siempre que no afecten la legibilidad ni la navegación.</w:t>
      </w:r>
    </w:p>
    <w:p w14:paraId="6F4145DB" w14:textId="6ACD8B80" w:rsidR="00581737" w:rsidRDefault="00581737" w:rsidP="00581737">
      <w:pPr>
        <w:pStyle w:val="isselectedend"/>
        <w:rPr>
          <w:rFonts w:ascii="Arial" w:hAnsi="Arial" w:cs="Arial"/>
          <w:sz w:val="22"/>
          <w:szCs w:val="22"/>
        </w:rPr>
      </w:pPr>
    </w:p>
    <w:p w14:paraId="5842CA09" w14:textId="5C8027DA"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5</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Profundidad</w:t>
      </w:r>
      <w:proofErr w:type="spellEnd"/>
    </w:p>
    <w:p w14:paraId="7658A5BE"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diseño es principalmente plano, ya que la identidad se apoya más en el color, la ilustración, la composición y la superposición de elementos que en efectos tridimensionales.</w:t>
      </w:r>
    </w:p>
    <w:p w14:paraId="41DB6F65"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lastRenderedPageBreak/>
        <w:t>Los fondos, secciones y elementos principales no utilizan sombras de manera constante. La separación entre componentes se genera mediante espacio, color, contraste y posición.</w:t>
      </w:r>
    </w:p>
    <w:p w14:paraId="1A4D5BD2"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Cuando sea necesario diferenciar una tarjeta, imagen o elemento interactivo del fondo, se puede utilizar una sombra muy suave y difusa, sin convertirla en un recurso dominante.</w:t>
      </w:r>
    </w:p>
    <w:p w14:paraId="24C850DF"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Los niveles de profundidad se establecen principalmente de esta manera:</w:t>
      </w:r>
    </w:p>
    <w:p w14:paraId="33D33CBA"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Plano: contenido general, navegación, títulos, textos e ilustraciones.</w:t>
      </w:r>
    </w:p>
    <w:p w14:paraId="49CD6A83"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Superposición: fotografías, ilustraciones y elementos gráficos que se colocan parcialmente sobre otros elementos.</w:t>
      </w:r>
    </w:p>
    <w:p w14:paraId="687BED3E"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Elevación sutil: tarjetas o elementos interactivos durante hover.</w:t>
      </w:r>
    </w:p>
    <w:p w14:paraId="27AB64FF" w14:textId="2C4F1FA4"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Contraste: utilización de fondos de color para separar visualmente determinadas secciones.</w:t>
      </w:r>
    </w:p>
    <w:p w14:paraId="1512DB48" w14:textId="43F04D38"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6</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Formas</w:t>
      </w:r>
    </w:p>
    <w:p w14:paraId="4F38D126"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del sistema son principalmente orgánicas, redondeadas y espontáneas, en contraste con una interfaz basada exclusivamente en geometrías rígidas.</w:t>
      </w:r>
    </w:p>
    <w:p w14:paraId="51BC7AAB"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tarjetas y contenedores utilizan esquinas redondeadas de aproximadamente 16px, mientras que elementos completamente redondeados pueden utilizar un radio de 50% o una forma de píldora cuando su función lo requiera.</w:t>
      </w:r>
    </w:p>
    <w:p w14:paraId="46BAC01F"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circulares y redondeadas se utilizan para generar contraste con los trazos irregulares de las ilustraciones. Los círculos pueden funcionar como fondos decorativos, fotografías recortadas o elementos de apoyo.</w:t>
      </w:r>
    </w:p>
    <w:p w14:paraId="0569427A"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gráficas de la identidad pueden ser irregulares, curvas o dibujadas a mano. No necesitan mantener una geometría perfectamente uniforme, ya que la imperfección controlada forma parte de la personalidad de la marca.</w:t>
      </w:r>
    </w:p>
    <w:p w14:paraId="3227F44C" w14:textId="77777777" w:rsidR="00581737" w:rsidRDefault="00581737" w:rsidP="00581737">
      <w:pPr>
        <w:pStyle w:val="NormalWeb"/>
        <w:rPr>
          <w:rFonts w:ascii="Arial" w:hAnsi="Arial" w:cs="Arial"/>
          <w:sz w:val="22"/>
          <w:szCs w:val="22"/>
        </w:rPr>
      </w:pPr>
      <w:r w:rsidRPr="00581737">
        <w:rPr>
          <w:rFonts w:ascii="Arial" w:hAnsi="Arial" w:cs="Arial"/>
          <w:sz w:val="22"/>
          <w:szCs w:val="22"/>
        </w:rPr>
        <w:t>Las ilustraciones y trazos pueden superponerse parcialmente al contenido, pero nunca deben interferir con la lectura ni con los elementos interactivos.</w:t>
      </w:r>
    </w:p>
    <w:p w14:paraId="202945BA" w14:textId="77777777" w:rsidR="00581737" w:rsidRDefault="00581737" w:rsidP="00581737">
      <w:pPr>
        <w:pStyle w:val="NormalWeb"/>
        <w:rPr>
          <w:rFonts w:ascii="Arial" w:hAnsi="Arial" w:cs="Arial"/>
          <w:sz w:val="22"/>
          <w:szCs w:val="22"/>
        </w:rPr>
      </w:pPr>
    </w:p>
    <w:p w14:paraId="581CEA9D" w14:textId="467A0A1B"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7</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Componentes</w:t>
      </w:r>
      <w:proofErr w:type="spellEnd"/>
    </w:p>
    <w:p w14:paraId="485E651B"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Botones y CTA</w:t>
      </w:r>
    </w:p>
    <w:p w14:paraId="68598B2E"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CTA principales utilizan el rojo corazón (#B82925) como fondo y blanco (#FFFFFF) para el texto. La etiqueta utiliza Acumin Variable Concept Bold, manteniendo una forma redondeada y coherente con el lenguaje visual de la identidad.</w:t>
      </w:r>
    </w:p>
    <w:p w14:paraId="4E3D63C3"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botón principal debe destacar mediante color y contraste, sin depender de sombras. En hover puede oscurecer ligeramente el rojo o incorporar un cambio de escala muy sutil.</w:t>
      </w:r>
    </w:p>
    <w:p w14:paraId="242919F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lastRenderedPageBreak/>
        <w:t>Los CTA secundarios pueden utilizar fondo blanco o verde muy claro (#E7ECE8), con texto rojo o azul, manteniendo un borde o contraste suficiente para diferenciarlos.</w:t>
      </w:r>
    </w:p>
    <w:p w14:paraId="57D4EDD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botones deben conservar una apariencia cercana y sencilla, evitando estilos excesivamente corporativos o técnicos.</w:t>
      </w:r>
    </w:p>
    <w:p w14:paraId="1EB45EC4"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Tarjetas y contenedores</w:t>
      </w:r>
    </w:p>
    <w:p w14:paraId="08A4580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tarjetas de proyectos utilizan principalmente fondos blancos o verde muy claro (#E7ECE8) y pueden incorporar el azul (#6081BC) como color de apoyo.</w:t>
      </w:r>
    </w:p>
    <w:p w14:paraId="23D0C6D4"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imágenes de proyectos tienen mayor protagonismo que los contenedores. La tarjeta debe funcionar como marco para presentar el trabajo y no competir visualmente con él.</w:t>
      </w:r>
    </w:p>
    <w:p w14:paraId="1B6869C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esquinas son redondeadas y el espacio interno debe permitir que la imagen, título y descripción respiren.</w:t>
      </w:r>
    </w:p>
    <w:p w14:paraId="0FAF3BC2"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En hover, la tarjeta puede aumentar ligeramente su escala, modificar el borde o incorporar una sombra sutil.</w:t>
      </w:r>
    </w:p>
    <w:p w14:paraId="50943EFE"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Navegación</w:t>
      </w:r>
    </w:p>
    <w:p w14:paraId="624174FB"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navegación principal utiliza el rojo corazón (#B82925) como fondo y blanco (#FFFFFF) para los enlaces.</w:t>
      </w:r>
    </w:p>
    <w:p w14:paraId="0431B1CE"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barra se mantiene limpia y horizontal en escritorio, con el logotipo o elemento de identidad centrado. Los enlaces utilizan Acumin Variable Concept, manteniendo una jerarquía sencilla.</w:t>
      </w:r>
    </w:p>
    <w:p w14:paraId="017EDF8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estado activo puede identificarse mediante cambio de color, subrayado o una variación visual clara, sin depender únicamente de la opacidad.</w:t>
      </w:r>
    </w:p>
    <w:p w14:paraId="7B527158"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Enlaces</w:t>
      </w:r>
    </w:p>
    <w:p w14:paraId="24D3305D"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enlaces secundarios utilizan principalmente azul creativo (#6081BC) o rojo corazón, dependiendo de su nivel de importancia.</w:t>
      </w:r>
    </w:p>
    <w:p w14:paraId="54F3144F"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En hover pueden cambiar de color o incorporar un subrayado. El cambio debe ser evidente y conservar el carácter gráfico de la identidad.</w:t>
      </w:r>
    </w:p>
    <w:p w14:paraId="0C5F0134"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Imágenes y fotografía</w:t>
      </w:r>
    </w:p>
    <w:p w14:paraId="33BDEDF3"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fotografías forman parte importante de la narrativa personal. Pueden utilizarse enmarcadas, recortadas o parcialmente superpuestas con elementos ilustrados.</w:t>
      </w:r>
    </w:p>
    <w:p w14:paraId="185E56C0"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imagen no debe sentirse aislada del sistema: puede convivir con formas, trazos o acentos de color para reforzar la idea de que el portafolio es una extensión personal de la diseñadora.</w:t>
      </w:r>
    </w:p>
    <w:p w14:paraId="7632C48F" w14:textId="77777777" w:rsidR="00581737" w:rsidRPr="00581737" w:rsidRDefault="00581737" w:rsidP="00581737">
      <w:pPr>
        <w:spacing w:before="100" w:beforeAutospacing="1" w:after="100" w:afterAutospacing="1"/>
        <w:outlineLvl w:val="2"/>
        <w:rPr>
          <w:rFonts w:ascii="Arial" w:hAnsi="Arial" w:cs="Arial"/>
          <w:b/>
          <w:bCs/>
          <w:sz w:val="28"/>
          <w:szCs w:val="28"/>
        </w:rPr>
      </w:pPr>
      <w:r w:rsidRPr="00834A51">
        <w:rPr>
          <w:rFonts w:ascii="Arial" w:hAnsi="Arial" w:cs="Arial"/>
          <w:b/>
          <w:bCs/>
          <w:color w:val="EE0000"/>
          <w:sz w:val="28"/>
          <w:szCs w:val="28"/>
        </w:rPr>
        <w:lastRenderedPageBreak/>
        <w:t>Ilustraciones</w:t>
      </w:r>
    </w:p>
    <w:p w14:paraId="14ABA6B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ilustraciones funcionan como elementos de identidad y acompañamiento editorial. Utilizan principalmente negro (#000000) para los trazos y los colores de la paleta como acentos.</w:t>
      </w:r>
    </w:p>
    <w:p w14:paraId="1827DBF4"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Pueden colocarse alrededor, detrás o parcialmente encima del contenido para generar una composición más espontánea.</w:t>
      </w:r>
    </w:p>
    <w:p w14:paraId="4C2DE3D3"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Separadores</w:t>
      </w:r>
    </w:p>
    <w:p w14:paraId="1789FABC"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cambios entre secciones pueden utilizar el turquesa (#00A79D) como color de transición. Los separadores no deben convertirse en líneas decorativas constantes; se utilizan únicamente cuando ayudan a marcar un cambio importante dentro de la narrativa.</w:t>
      </w:r>
    </w:p>
    <w:p w14:paraId="2364B30C"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Footer</w:t>
      </w:r>
    </w:p>
    <w:p w14:paraId="6935A867"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footer utiliza negro (#000000) como fondo para generar un cierre visual fuerte. El contenido se presenta sobre una superficie clara o con texto blanco, mientras que el mensaje “Hecho con el corazón” funciona como cierre conceptual de la experiencia.</w:t>
      </w:r>
    </w:p>
    <w:p w14:paraId="54DA1B3D" w14:textId="77777777"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rPr>
      </w:pPr>
    </w:p>
    <w:p w14:paraId="1E6C4C9D" w14:textId="1B4874FA" w:rsidR="00834A51" w:rsidRPr="00834A51" w:rsidRDefault="00834A51"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rPr>
        <w:t>8</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Reglas (</w:t>
      </w:r>
      <w:proofErr w:type="spellStart"/>
      <w:r>
        <w:rPr>
          <w:rStyle w:val="normaltextrun"/>
          <w:rFonts w:ascii="Arial" w:hAnsi="Arial" w:cs="Arial"/>
          <w:b/>
          <w:bCs/>
          <w:color w:val="202225"/>
          <w:sz w:val="32"/>
          <w:szCs w:val="32"/>
          <w:lang w:val="en-US"/>
        </w:rPr>
        <w:t>sí</w:t>
      </w:r>
      <w:proofErr w:type="spellEnd"/>
      <w:r>
        <w:rPr>
          <w:rStyle w:val="normaltextrun"/>
          <w:rFonts w:ascii="Arial" w:hAnsi="Arial" w:cs="Arial"/>
          <w:b/>
          <w:bCs/>
          <w:color w:val="202225"/>
          <w:sz w:val="32"/>
          <w:szCs w:val="32"/>
          <w:lang w:val="en-US"/>
        </w:rPr>
        <w:t xml:space="preserve"> y no)</w:t>
      </w:r>
    </w:p>
    <w:p w14:paraId="6247F35F" w14:textId="77777777" w:rsidR="00834A51" w:rsidRPr="00834A51" w:rsidRDefault="00834A51" w:rsidP="00834A51">
      <w:pPr>
        <w:pStyle w:val="Ttulo3"/>
        <w:rPr>
          <w:rFonts w:ascii="Arial" w:eastAsia="Times New Roman" w:hAnsi="Arial" w:cs="Arial"/>
          <w:b/>
          <w:bCs/>
          <w:color w:val="EE0000"/>
        </w:rPr>
      </w:pPr>
      <w:r w:rsidRPr="00834A51">
        <w:rPr>
          <w:rFonts w:ascii="Arial" w:eastAsia="Times New Roman" w:hAnsi="Arial" w:cs="Arial"/>
          <w:b/>
          <w:bCs/>
          <w:color w:val="EE0000"/>
        </w:rPr>
        <w:t>Sí</w:t>
      </w:r>
    </w:p>
    <w:p w14:paraId="7D507E51"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Usa el rojo corazón (#B82925) para los CTA principales y los momentos de mayor énfasis de marca.</w:t>
      </w:r>
    </w:p>
    <w:p w14:paraId="140ADE77"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el azul (#6081BC) como color secundario para información y acciones complementarias.</w:t>
      </w:r>
    </w:p>
    <w:p w14:paraId="00054A6F"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el turquesa (#00A79D) de manera puntual para interacción, transición y acentos.</w:t>
      </w:r>
    </w:p>
    <w:p w14:paraId="66053793"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el verde muy claro (#E7ECE8) como fondo base predominante.</w:t>
      </w:r>
    </w:p>
    <w:p w14:paraId="7131E588"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Quimby Gobernatorial principalmente en títulos y mensajes de identidad.</w:t>
      </w:r>
    </w:p>
    <w:p w14:paraId="223F8606"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Acumin Variable Concept para navegación, cuerpo, botones y contenido funcional.</w:t>
      </w:r>
    </w:p>
    <w:p w14:paraId="7A055224"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suficiente espacio alrededor de los títulos manuscritos y elementos ilustrados.</w:t>
      </w:r>
    </w:p>
    <w:p w14:paraId="392D3799"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Permite superposiciones y desplazamientos gráficos siempre que no afecten la lectura.</w:t>
      </w:r>
    </w:p>
    <w:p w14:paraId="16BAC07A"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el contraste de color y composición antes que sombras para generar jerarquía.</w:t>
      </w:r>
    </w:p>
    <w:p w14:paraId="1576BE46"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una relación constante entre fotografía, ilustración y tipografía.</w:t>
      </w:r>
    </w:p>
    <w:p w14:paraId="076E2E84" w14:textId="77777777" w:rsidR="00834A51" w:rsidRPr="00834A51" w:rsidRDefault="00834A51" w:rsidP="00834A51">
      <w:pPr>
        <w:pStyle w:val="Ttulo3"/>
        <w:rPr>
          <w:rFonts w:ascii="Arial" w:eastAsia="Times New Roman" w:hAnsi="Arial" w:cs="Arial"/>
          <w:b/>
          <w:bCs/>
          <w:color w:val="EE0000"/>
        </w:rPr>
      </w:pPr>
      <w:r w:rsidRPr="00834A51">
        <w:rPr>
          <w:rFonts w:ascii="Arial" w:eastAsia="Times New Roman" w:hAnsi="Arial" w:cs="Arial"/>
          <w:b/>
          <w:bCs/>
          <w:color w:val="EE0000"/>
        </w:rPr>
        <w:t>No</w:t>
      </w:r>
    </w:p>
    <w:p w14:paraId="28FB4270"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todos los colores de la paleta con la misma intensidad dentro de un mismo componente.</w:t>
      </w:r>
    </w:p>
    <w:p w14:paraId="4A309D47"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lastRenderedPageBreak/>
        <w:t>No utilices el turquesa como color dominante de la interfaz.</w:t>
      </w:r>
    </w:p>
    <w:p w14:paraId="460E776C"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Quimby Gobernatorial para párrafos largos o información funcional.</w:t>
      </w:r>
    </w:p>
    <w:p w14:paraId="340840C7"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sobrecargues las secciones con ilustraciones o elementos decorativos.</w:t>
      </w:r>
    </w:p>
    <w:p w14:paraId="3BA9E444"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sombras profundas o efectos tridimensionales que contradigan el lenguaje plano de la identidad.</w:t>
      </w:r>
    </w:p>
    <w:p w14:paraId="7FA6D399"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conviertas cada elemento en una forma redondeada; el redondeo debe utilizarse de manera intencional.</w:t>
      </w:r>
    </w:p>
    <w:p w14:paraId="3E109F0D"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sacrifiques legibilidad por una composición experimental.</w:t>
      </w:r>
    </w:p>
    <w:p w14:paraId="1EB282FA"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elementos decorativos detrás de textos si reducen el contraste.</w:t>
      </w:r>
    </w:p>
    <w:p w14:paraId="41576EB6"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dependas únicamente del color para comunicar estados interactivos.</w:t>
      </w:r>
    </w:p>
    <w:p w14:paraId="523F174E"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pierdas la estructura editorial de la página por agregar elementos gráficos innecesarios.</w:t>
      </w:r>
    </w:p>
    <w:p w14:paraId="35EFC440" w14:textId="77777777" w:rsidR="00581737" w:rsidRDefault="00581737" w:rsidP="00581737">
      <w:pPr>
        <w:pStyle w:val="NormalWeb"/>
        <w:rPr>
          <w:rFonts w:ascii="Arial" w:hAnsi="Arial" w:cs="Arial"/>
          <w:sz w:val="22"/>
          <w:szCs w:val="22"/>
        </w:rPr>
      </w:pPr>
    </w:p>
    <w:p w14:paraId="7F951BD6" w14:textId="45178429" w:rsidR="00834A51" w:rsidRDefault="00834A51" w:rsidP="00834A51">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rPr>
        <w:t>9</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Comportamiento</w:t>
      </w:r>
      <w:proofErr w:type="spellEnd"/>
      <w:r>
        <w:rPr>
          <w:rStyle w:val="normaltextrun"/>
          <w:rFonts w:ascii="Arial" w:hAnsi="Arial" w:cs="Arial"/>
          <w:b/>
          <w:bCs/>
          <w:color w:val="202225"/>
          <w:sz w:val="32"/>
          <w:szCs w:val="32"/>
          <w:lang w:val="en-US"/>
        </w:rPr>
        <w:t xml:space="preserve"> </w:t>
      </w:r>
      <w:proofErr w:type="spellStart"/>
      <w:r>
        <w:rPr>
          <w:rStyle w:val="normaltextrun"/>
          <w:rFonts w:ascii="Arial" w:hAnsi="Arial" w:cs="Arial"/>
          <w:b/>
          <w:bCs/>
          <w:color w:val="202225"/>
          <w:sz w:val="32"/>
          <w:szCs w:val="32"/>
          <w:lang w:val="en-US"/>
        </w:rPr>
        <w:t>Responsivo</w:t>
      </w:r>
      <w:proofErr w:type="spellEnd"/>
    </w:p>
    <w:p w14:paraId="1E2D3396"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El diseño se plantea con una lógica responsive y mobile-first, conservando la personalidad visual en diferentes tamaños sin trasladar literalmente la composición de escritorio a móvil.</w:t>
      </w:r>
    </w:p>
    <w:p w14:paraId="7CA2EE58" w14:textId="77777777" w:rsid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móvil (320–599px),</w:t>
      </w:r>
      <w:r w:rsidRPr="00907EF5">
        <w:rPr>
          <w:rFonts w:ascii="Arial" w:hAnsi="Arial" w:cs="Arial"/>
          <w:sz w:val="22"/>
          <w:szCs w:val="22"/>
        </w:rPr>
        <w:t xml:space="preserve"> el contenido se organiza principalmente en una sola columna. Las secciones mantienen márgenes de aproximadamente 16–24px y los elementos decorativos se reducen o reposicionan para no interferir con el contenido. Las tarjetas de proyectos pasan a una columna y las fotografías ocupan un mayor porcentaje del ancho disponible.</w:t>
      </w:r>
    </w:p>
    <w:p w14:paraId="7842F9EC" w14:textId="77777777" w:rsid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tableta (600–1023px),</w:t>
      </w:r>
      <w:r w:rsidRPr="00907EF5">
        <w:rPr>
          <w:rFonts w:ascii="Arial" w:hAnsi="Arial" w:cs="Arial"/>
          <w:sz w:val="22"/>
          <w:szCs w:val="22"/>
        </w:rPr>
        <w:t xml:space="preserve"> las secciones pueden utilizar composiciones de dos columnas cuando el contenido lo permita. Las imágenes e ilustraciones mantienen sus proporciones y los espacios laterales aumentan para conservar la sensación de amplitud.</w:t>
      </w:r>
    </w:p>
    <w:p w14:paraId="090AFB80" w14:textId="499F1DB1" w:rsidR="00907EF5" w:rsidRP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escritorio (1024px o más),</w:t>
      </w:r>
      <w:r w:rsidRPr="00907EF5">
        <w:rPr>
          <w:rFonts w:ascii="Arial" w:hAnsi="Arial" w:cs="Arial"/>
          <w:sz w:val="22"/>
          <w:szCs w:val="22"/>
        </w:rPr>
        <w:t xml:space="preserve"> se recupera la composición editorial completa: navegación horizontal, combinaciones de texto e imagen, superposiciones y elementos gráficos alrededor del contenido.</w:t>
      </w:r>
    </w:p>
    <w:p w14:paraId="055F2283"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Los elementos interactivos deben mantener un área mínima aproximada de 44 × 44px para facilitar la interacción táctil. Los textos pueden reducir ligeramente su tamaño en móvil, pero el cuerpo nunca debe ser menor a 16px.</w:t>
      </w:r>
    </w:p>
    <w:p w14:paraId="2DBBBA3B"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Los titulares manuscritos pueden reducir su tamaño proporcionalmente, manteniendo siempre suficiente espacio para que sus formas no se amontonen. Las ilustraciones decorativas pueden cambiar de posición, tamaño o incluso desaparecer en determinados puntos de quiebre cuando sea necesario para priorizar la legibilidad.</w:t>
      </w:r>
    </w:p>
    <w:p w14:paraId="15E43D95" w14:textId="77777777" w:rsid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La navegación en móvil se transforma en una estructura compacta que mantiene siempre accesibles las secciones principales: Inicio, Sobre mí, Habilidades, Trabajos y Contacto.</w:t>
      </w:r>
    </w:p>
    <w:p w14:paraId="4BF5D5A6" w14:textId="77777777" w:rsidR="00907EF5" w:rsidRDefault="00907EF5" w:rsidP="00907EF5">
      <w:pPr>
        <w:spacing w:before="100" w:beforeAutospacing="1" w:after="100" w:afterAutospacing="1"/>
        <w:rPr>
          <w:rFonts w:ascii="Arial" w:hAnsi="Arial" w:cs="Arial"/>
          <w:sz w:val="22"/>
          <w:szCs w:val="22"/>
        </w:rPr>
      </w:pPr>
    </w:p>
    <w:p w14:paraId="677FAA7D" w14:textId="77777777" w:rsidR="00907EF5" w:rsidRPr="00907EF5" w:rsidRDefault="00907EF5" w:rsidP="00907EF5">
      <w:pPr>
        <w:pStyle w:val="Ttulo2"/>
        <w:rPr>
          <w:rStyle w:val="normaltextrun"/>
          <w:rFonts w:ascii="Arial" w:eastAsia="Times New Roman" w:hAnsi="Arial" w:cs="Arial"/>
          <w:b/>
          <w:bCs/>
          <w:color w:val="202225"/>
          <w:lang w:val="en-US"/>
        </w:rPr>
      </w:pPr>
      <w:r w:rsidRPr="00907EF5">
        <w:rPr>
          <w:rStyle w:val="normaltextrun"/>
          <w:rFonts w:ascii="Arial" w:eastAsia="Times New Roman" w:hAnsi="Arial" w:cs="Arial"/>
          <w:b/>
          <w:bCs/>
          <w:color w:val="202225"/>
          <w:lang w:val="en-US"/>
        </w:rPr>
        <w:lastRenderedPageBreak/>
        <w:t>10 · Interacción y movimiento</w:t>
      </w:r>
    </w:p>
    <w:p w14:paraId="27BC6F87"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La interacción forma parte de la personalidad de </w:t>
      </w:r>
      <w:r w:rsidRPr="00907EF5">
        <w:rPr>
          <w:rStyle w:val="Fuerte"/>
          <w:rFonts w:ascii="Arial" w:hAnsi="Arial" w:cs="Arial"/>
          <w:b w:val="0"/>
          <w:bCs w:val="0"/>
          <w:sz w:val="22"/>
          <w:szCs w:val="22"/>
        </w:rPr>
        <w:t>“El corazón de Ceci”</w:t>
      </w:r>
      <w:r w:rsidRPr="00907EF5">
        <w:rPr>
          <w:rFonts w:ascii="Arial" w:hAnsi="Arial" w:cs="Arial"/>
          <w:sz w:val="22"/>
          <w:szCs w:val="22"/>
        </w:rPr>
        <w:t xml:space="preserve"> y busca hacer que la landing se sienta viva, cercana y espontánea. Las animaciones no deben sentirse tecnológicas o excesivamente complejas, sino como una extensión del lenguaje </w:t>
      </w:r>
      <w:r w:rsidRPr="00907EF5">
        <w:rPr>
          <w:rStyle w:val="Fuerte"/>
          <w:rFonts w:ascii="Arial" w:hAnsi="Arial" w:cs="Arial"/>
          <w:b w:val="0"/>
          <w:bCs w:val="0"/>
          <w:sz w:val="22"/>
          <w:szCs w:val="22"/>
        </w:rPr>
        <w:t>ilustrado, manual y expresivo</w:t>
      </w:r>
      <w:r w:rsidRPr="00907EF5">
        <w:rPr>
          <w:rFonts w:ascii="Arial" w:hAnsi="Arial" w:cs="Arial"/>
          <w:sz w:val="22"/>
          <w:szCs w:val="22"/>
        </w:rPr>
        <w:t xml:space="preserve"> de la identidad.</w:t>
      </w:r>
    </w:p>
    <w:p w14:paraId="030F5A06"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Como referencia para la animación de ilustraciones, tomo </w:t>
      </w:r>
      <w:hyperlink r:id="rId7" w:tgtFrame="_blank" w:history="1">
        <w:r w:rsidRPr="00907EF5">
          <w:rPr>
            <w:rStyle w:val="Hipervnculo"/>
            <w:rFonts w:ascii="Arial" w:hAnsi="Arial" w:cs="Arial"/>
            <w:sz w:val="22"/>
            <w:szCs w:val="22"/>
          </w:rPr>
          <w:t>Artem Artem Artem</w:t>
        </w:r>
      </w:hyperlink>
      <w:r w:rsidRPr="00907EF5">
        <w:rPr>
          <w:rFonts w:ascii="Arial" w:hAnsi="Arial" w:cs="Arial"/>
          <w:sz w:val="22"/>
          <w:szCs w:val="22"/>
        </w:rPr>
        <w:t>, donde el movimiento de los elementos gráficos contribuye a construir una experiencia más dinámica. En mi sistema, las ilustraciones pueden aparecer progresivamente al hacer scroll, desplazarse ligeramente o revelar sus trazos como si estuvieran siendo dibujadas.</w:t>
      </w:r>
    </w:p>
    <w:p w14:paraId="7EFD52B2"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También tomo como referencia la incorporación de sonido de </w:t>
      </w:r>
      <w:hyperlink r:id="rId8" w:tgtFrame="_blank" w:history="1">
        <w:r w:rsidRPr="00907EF5">
          <w:rPr>
            <w:rStyle w:val="Hipervnculo"/>
            <w:rFonts w:ascii="Arial" w:hAnsi="Arial" w:cs="Arial"/>
            <w:sz w:val="22"/>
            <w:szCs w:val="22"/>
          </w:rPr>
          <w:t>Elleslocker / Amazon</w:t>
        </w:r>
      </w:hyperlink>
      <w:r w:rsidRPr="00907EF5">
        <w:rPr>
          <w:rFonts w:ascii="Arial" w:hAnsi="Arial" w:cs="Arial"/>
          <w:sz w:val="22"/>
          <w:szCs w:val="22"/>
        </w:rPr>
        <w:t xml:space="preserve">. En mi landing, el sonido será </w:t>
      </w:r>
      <w:r w:rsidRPr="00907EF5">
        <w:rPr>
          <w:rStyle w:val="Fuerte"/>
          <w:rFonts w:ascii="Arial" w:hAnsi="Arial" w:cs="Arial"/>
          <w:b w:val="0"/>
          <w:bCs w:val="0"/>
          <w:sz w:val="22"/>
          <w:szCs w:val="22"/>
        </w:rPr>
        <w:t>opcional y controlado por el usuario</w:t>
      </w:r>
      <w:r w:rsidRPr="00907EF5">
        <w:rPr>
          <w:rFonts w:ascii="Arial" w:hAnsi="Arial" w:cs="Arial"/>
          <w:sz w:val="22"/>
          <w:szCs w:val="22"/>
        </w:rPr>
        <w:t>. No se reproducirá automáticamente. Podrá activarse o silenciarse mediante un control visible y discreto, funcionando como una capa adicional de la experiencia sin ser necesaria para comprender el contenido.</w:t>
      </w:r>
    </w:p>
    <w:p w14:paraId="575A718C"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De </w:t>
      </w:r>
      <w:hyperlink r:id="rId9" w:tgtFrame="_blank" w:history="1">
        <w:r w:rsidRPr="00907EF5">
          <w:rPr>
            <w:rStyle w:val="Hipervnculo"/>
            <w:rFonts w:ascii="Arial" w:hAnsi="Arial" w:cs="Arial"/>
            <w:sz w:val="22"/>
            <w:szCs w:val="22"/>
          </w:rPr>
          <w:t>VOLT</w:t>
        </w:r>
      </w:hyperlink>
      <w:r w:rsidRPr="00907EF5">
        <w:rPr>
          <w:rFonts w:ascii="Arial" w:hAnsi="Arial" w:cs="Arial"/>
          <w:sz w:val="22"/>
          <w:szCs w:val="22"/>
        </w:rPr>
        <w:t xml:space="preserve"> retomo el uso de un </w:t>
      </w:r>
      <w:r w:rsidRPr="00907EF5">
        <w:rPr>
          <w:rStyle w:val="Fuerte"/>
          <w:rFonts w:ascii="Arial" w:hAnsi="Arial" w:cs="Arial"/>
          <w:b w:val="0"/>
          <w:bCs w:val="0"/>
          <w:sz w:val="22"/>
          <w:szCs w:val="22"/>
        </w:rPr>
        <w:t>cursor personalizado, animaciones tipográficas y un indicador de progreso de scroll</w:t>
      </w:r>
      <w:r w:rsidRPr="00907EF5">
        <w:rPr>
          <w:rFonts w:ascii="Arial" w:hAnsi="Arial" w:cs="Arial"/>
          <w:sz w:val="22"/>
          <w:szCs w:val="22"/>
        </w:rPr>
        <w:t>. El cursor puede responder de manera sutil al pasar sobre elementos interactivos, mientras que el indicador de progreso puede representarse como una línea que avanza en la parte superior de la pantalla conforme el usuario recorre la página.</w:t>
      </w:r>
    </w:p>
    <w:p w14:paraId="43C2F46E"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El indicador de progreso utiliza principalmente el </w:t>
      </w:r>
      <w:r w:rsidRPr="00907EF5">
        <w:rPr>
          <w:rStyle w:val="Fuerte"/>
          <w:rFonts w:ascii="Arial" w:hAnsi="Arial" w:cs="Arial"/>
          <w:b w:val="0"/>
          <w:bCs w:val="0"/>
          <w:sz w:val="22"/>
          <w:szCs w:val="22"/>
        </w:rPr>
        <w:t>rojo corazón (#B82925)</w:t>
      </w:r>
      <w:r w:rsidRPr="00907EF5">
        <w:rPr>
          <w:rFonts w:ascii="Arial" w:hAnsi="Arial" w:cs="Arial"/>
          <w:sz w:val="22"/>
          <w:szCs w:val="22"/>
        </w:rPr>
        <w:t xml:space="preserve"> y debe mantenerse discreto. Su función es orientar al usuario y reforzar la sensación de recorrido por las diferentes partes del portafolio.</w:t>
      </w:r>
    </w:p>
    <w:p w14:paraId="2928015F"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Para los titulares tomo como referencia </w:t>
      </w:r>
      <w:hyperlink r:id="rId10" w:tgtFrame="_blank" w:history="1">
        <w:r w:rsidRPr="00907EF5">
          <w:rPr>
            <w:rStyle w:val="Hipervnculo"/>
            <w:rFonts w:ascii="Arial" w:hAnsi="Arial" w:cs="Arial"/>
            <w:sz w:val="22"/>
            <w:szCs w:val="22"/>
          </w:rPr>
          <w:t>197 Historias Ilustradas</w:t>
        </w:r>
      </w:hyperlink>
      <w:r w:rsidRPr="00907EF5">
        <w:rPr>
          <w:rFonts w:ascii="Arial" w:hAnsi="Arial" w:cs="Arial"/>
          <w:sz w:val="22"/>
          <w:szCs w:val="22"/>
        </w:rPr>
        <w:t xml:space="preserve">. Sin embargo, en lugar de utilizar un efecto de máquina de escribir tradicional, los titulares de </w:t>
      </w:r>
      <w:r w:rsidRPr="00907EF5">
        <w:rPr>
          <w:rStyle w:val="Fuerte"/>
          <w:rFonts w:ascii="Arial" w:hAnsi="Arial" w:cs="Arial"/>
          <w:b w:val="0"/>
          <w:bCs w:val="0"/>
          <w:sz w:val="22"/>
          <w:szCs w:val="22"/>
        </w:rPr>
        <w:t>Quimby Gobernatorial</w:t>
      </w:r>
      <w:r w:rsidRPr="00907EF5">
        <w:rPr>
          <w:rFonts w:ascii="Arial" w:hAnsi="Arial" w:cs="Arial"/>
          <w:sz w:val="22"/>
          <w:szCs w:val="22"/>
        </w:rPr>
        <w:t xml:space="preserve"> aparecerán mediante un efecto de </w:t>
      </w:r>
      <w:r w:rsidRPr="00907EF5">
        <w:rPr>
          <w:rStyle w:val="Fuerte"/>
          <w:rFonts w:ascii="Arial" w:hAnsi="Arial" w:cs="Arial"/>
          <w:b w:val="0"/>
          <w:bCs w:val="0"/>
          <w:sz w:val="22"/>
          <w:szCs w:val="22"/>
        </w:rPr>
        <w:t>escritura a mano</w:t>
      </w:r>
      <w:r w:rsidRPr="00907EF5">
        <w:rPr>
          <w:rFonts w:ascii="Arial" w:hAnsi="Arial" w:cs="Arial"/>
          <w:sz w:val="22"/>
          <w:szCs w:val="22"/>
        </w:rPr>
        <w:t>, revelando progresivamente el texto como si estuviera siendo trazado.</w:t>
      </w:r>
    </w:p>
    <w:p w14:paraId="2C2FE916" w14:textId="1925AD73" w:rsidR="00907EF5" w:rsidRPr="00907EF5" w:rsidRDefault="00907EF5" w:rsidP="00907EF5">
      <w:pPr>
        <w:pStyle w:val="NormalWeb"/>
        <w:rPr>
          <w:rFonts w:ascii="Arial" w:hAnsi="Arial" w:cs="Arial"/>
          <w:sz w:val="22"/>
          <w:szCs w:val="22"/>
        </w:rPr>
      </w:pPr>
      <w:r w:rsidRPr="00907EF5">
        <w:rPr>
          <w:rFonts w:ascii="Arial" w:hAnsi="Arial" w:cs="Arial"/>
          <w:sz w:val="22"/>
          <w:szCs w:val="22"/>
        </w:rPr>
        <w:t>Este efecto se utilizará principalmente en títulos importantes como:</w:t>
      </w:r>
      <w:r>
        <w:rPr>
          <w:rFonts w:ascii="Arial" w:hAnsi="Arial" w:cs="Arial"/>
          <w:sz w:val="22"/>
          <w:szCs w:val="22"/>
        </w:rPr>
        <w:t xml:space="preserve"> </w:t>
      </w:r>
      <w:r w:rsidRPr="00907EF5">
        <w:rPr>
          <w:rStyle w:val="Fuerte"/>
          <w:rFonts w:ascii="Arial" w:hAnsi="Arial" w:cs="Arial"/>
          <w:b w:val="0"/>
          <w:bCs w:val="0"/>
          <w:sz w:val="22"/>
          <w:szCs w:val="22"/>
        </w:rPr>
        <w:t>Sobre mí</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Habilidades</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Mis trabajos</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Contacto</w:t>
      </w:r>
      <w:r>
        <w:rPr>
          <w:rStyle w:val="Fuerte"/>
          <w:rFonts w:ascii="Arial" w:hAnsi="Arial" w:cs="Arial"/>
          <w:b w:val="0"/>
          <w:bCs w:val="0"/>
          <w:sz w:val="22"/>
          <w:szCs w:val="22"/>
        </w:rPr>
        <w:t xml:space="preserve">. </w:t>
      </w:r>
      <w:r w:rsidRPr="00907EF5">
        <w:rPr>
          <w:rFonts w:ascii="Arial" w:hAnsi="Arial" w:cs="Arial"/>
          <w:sz w:val="22"/>
          <w:szCs w:val="22"/>
        </w:rPr>
        <w:t xml:space="preserve">La intención es que los títulos parezcan </w:t>
      </w:r>
      <w:r w:rsidRPr="00907EF5">
        <w:rPr>
          <w:rStyle w:val="Fuerte"/>
          <w:rFonts w:ascii="Arial" w:hAnsi="Arial" w:cs="Arial"/>
          <w:b w:val="0"/>
          <w:bCs w:val="0"/>
          <w:sz w:val="22"/>
          <w:szCs w:val="22"/>
        </w:rPr>
        <w:t>hacerse frente al usuario</w:t>
      </w:r>
      <w:r w:rsidRPr="00907EF5">
        <w:rPr>
          <w:rFonts w:ascii="Arial" w:hAnsi="Arial" w:cs="Arial"/>
          <w:sz w:val="22"/>
          <w:szCs w:val="22"/>
        </w:rPr>
        <w:t xml:space="preserve">, reforzando la relación entre la tipografía manuscrita, la ilustración y el concepto </w:t>
      </w:r>
      <w:r w:rsidRPr="00907EF5">
        <w:rPr>
          <w:rStyle w:val="Fuerte"/>
          <w:rFonts w:ascii="Arial" w:hAnsi="Arial" w:cs="Arial"/>
          <w:b w:val="0"/>
          <w:bCs w:val="0"/>
          <w:sz w:val="22"/>
          <w:szCs w:val="22"/>
        </w:rPr>
        <w:t>“Hecho con el corazón”</w:t>
      </w:r>
      <w:r w:rsidRPr="00907EF5">
        <w:rPr>
          <w:rFonts w:ascii="Arial" w:hAnsi="Arial" w:cs="Arial"/>
          <w:sz w:val="22"/>
          <w:szCs w:val="22"/>
        </w:rPr>
        <w:t>.</w:t>
      </w:r>
    </w:p>
    <w:p w14:paraId="450DB254"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Comportamiento del movimiento</w:t>
      </w:r>
    </w:p>
    <w:p w14:paraId="397F2957"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ilustraciones pueden revelarse, desplazarse ligeramente o aparecer como si fueran dibujadas. </w:t>
      </w:r>
    </w:p>
    <w:p w14:paraId="5E61CCDD"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Los títulos principales pueden utilizar una animación de escritura a mano. </w:t>
      </w:r>
    </w:p>
    <w:p w14:paraId="68FD2774"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indicador de progreso avanza conforme el usuario realiza scroll. </w:t>
      </w:r>
    </w:p>
    <w:p w14:paraId="52DF7FEE"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cursor puede cambiar sutilmente al interactuar con botones, enlaces o proyectos. </w:t>
      </w:r>
    </w:p>
    <w:p w14:paraId="633BB1CA"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tarjetas de trabajos pueden responder mediante pequeños cambios de escala, posición o contraste. </w:t>
      </w:r>
    </w:p>
    <w:p w14:paraId="0420748B"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transiciones entre secciones deben ser suaves y breves. </w:t>
      </w:r>
    </w:p>
    <w:p w14:paraId="6C23AA05"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lastRenderedPageBreak/>
        <w:t xml:space="preserve">El movimiento debe acompañar la narrativa del portafolio, no competir con ella. </w:t>
      </w:r>
    </w:p>
    <w:p w14:paraId="2F3E847E"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sonido debe permanecer desactivado hasta que el usuario decida activarlo. </w:t>
      </w:r>
    </w:p>
    <w:p w14:paraId="0C6DA739"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Todas las animaciones deben conservar el carácter </w:t>
      </w:r>
      <w:r w:rsidRPr="00907EF5">
        <w:rPr>
          <w:rStyle w:val="Fuerte"/>
          <w:rFonts w:ascii="Arial" w:hAnsi="Arial" w:cs="Arial"/>
          <w:b w:val="0"/>
          <w:bCs w:val="0"/>
          <w:sz w:val="22"/>
          <w:szCs w:val="22"/>
        </w:rPr>
        <w:t>orgánico, cálido y artesanal</w:t>
      </w:r>
      <w:r w:rsidRPr="00907EF5">
        <w:rPr>
          <w:rFonts w:ascii="Arial" w:hAnsi="Arial" w:cs="Arial"/>
          <w:sz w:val="22"/>
          <w:szCs w:val="22"/>
        </w:rPr>
        <w:t xml:space="preserve"> de la identidad. </w:t>
      </w:r>
    </w:p>
    <w:p w14:paraId="65B4FA31"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Reglas de movimiento</w:t>
      </w:r>
    </w:p>
    <w:p w14:paraId="6AEF0463" w14:textId="77777777" w:rsidR="00907EF5" w:rsidRPr="00907EF5" w:rsidRDefault="00907EF5" w:rsidP="00907EF5">
      <w:pPr>
        <w:pStyle w:val="NormalWeb"/>
        <w:rPr>
          <w:rFonts w:ascii="Arial" w:hAnsi="Arial" w:cs="Arial"/>
          <w:sz w:val="22"/>
          <w:szCs w:val="22"/>
        </w:rPr>
      </w:pPr>
      <w:r w:rsidRPr="00907EF5">
        <w:rPr>
          <w:rStyle w:val="Fuerte"/>
          <w:rFonts w:ascii="Arial" w:hAnsi="Arial" w:cs="Arial"/>
          <w:b w:val="0"/>
          <w:bCs w:val="0"/>
          <w:sz w:val="22"/>
          <w:szCs w:val="22"/>
        </w:rPr>
        <w:t>Sí</w:t>
      </w:r>
    </w:p>
    <w:p w14:paraId="6E883AF4"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movimientos suaves y orgánicos. </w:t>
      </w:r>
    </w:p>
    <w:p w14:paraId="7B4A9F8B"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Prioriza las ilustraciones y los titulares como elementos animados. </w:t>
      </w:r>
    </w:p>
    <w:p w14:paraId="78D78FE7"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la escritura a mano para los títulos de mayor importancia. </w:t>
      </w:r>
    </w:p>
    <w:p w14:paraId="00B88D3A"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el scroll para revelar progresivamente los contenidos. </w:t>
      </w:r>
    </w:p>
    <w:p w14:paraId="430EAABC"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Mantén el cursor personalizado sencillo y funcional. </w:t>
      </w:r>
    </w:p>
    <w:p w14:paraId="24B8BEC6"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el rojo como referencia visual para el progreso. </w:t>
      </w:r>
    </w:p>
    <w:p w14:paraId="5E7B7404"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Permite que el usuario controle el sonido. </w:t>
      </w:r>
    </w:p>
    <w:p w14:paraId="411E9F3C"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Mantén las animaciones cortas y naturales. </w:t>
      </w:r>
    </w:p>
    <w:p w14:paraId="4ECF9C35" w14:textId="77777777" w:rsidR="00907EF5" w:rsidRPr="00907EF5" w:rsidRDefault="00907EF5" w:rsidP="00907EF5">
      <w:pPr>
        <w:pStyle w:val="NormalWeb"/>
        <w:rPr>
          <w:rFonts w:ascii="Arial" w:hAnsi="Arial" w:cs="Arial"/>
          <w:sz w:val="22"/>
          <w:szCs w:val="22"/>
        </w:rPr>
      </w:pPr>
      <w:r w:rsidRPr="00907EF5">
        <w:rPr>
          <w:rStyle w:val="Fuerte"/>
          <w:rFonts w:ascii="Arial" w:hAnsi="Arial" w:cs="Arial"/>
          <w:b w:val="0"/>
          <w:bCs w:val="0"/>
          <w:sz w:val="22"/>
          <w:szCs w:val="22"/>
        </w:rPr>
        <w:t>No</w:t>
      </w:r>
    </w:p>
    <w:p w14:paraId="0DA88E2D"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animaciones bruscas o excesivamente rápidas. </w:t>
      </w:r>
    </w:p>
    <w:p w14:paraId="1662FD90"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animes todos los elementos al mismo tiempo. </w:t>
      </w:r>
    </w:p>
    <w:p w14:paraId="6EA62D0A"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efectos de escritura en párrafos extensos. </w:t>
      </w:r>
    </w:p>
    <w:p w14:paraId="781ACD85"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reproduzcas sonido automáticamente. </w:t>
      </w:r>
    </w:p>
    <w:p w14:paraId="374B4EF1"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hagas que una animación sea necesaria para entender el contenido. </w:t>
      </w:r>
    </w:p>
    <w:p w14:paraId="5F20557B"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efectos 3D o movimientos tecnológicos que contradigan el lenguaje artesanal. </w:t>
      </w:r>
    </w:p>
    <w:p w14:paraId="767C3908"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el cursor personalizado si dificulta identificar los elementos interactivos. </w:t>
      </w:r>
    </w:p>
    <w:p w14:paraId="16A4D095"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sobrecargues el scroll con demasiadas transiciones. </w:t>
      </w:r>
    </w:p>
    <w:p w14:paraId="4BE2B487"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Accesibilidad</w:t>
      </w:r>
    </w:p>
    <w:p w14:paraId="5334750F"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Las animaciones deben respetar la preferencia de </w:t>
      </w:r>
      <w:r w:rsidRPr="00907EF5">
        <w:rPr>
          <w:rStyle w:val="Fuerte"/>
          <w:rFonts w:ascii="Arial" w:hAnsi="Arial" w:cs="Arial"/>
          <w:b w:val="0"/>
          <w:bCs w:val="0"/>
          <w:sz w:val="22"/>
          <w:szCs w:val="22"/>
        </w:rPr>
        <w:t>reducir movimiento</w:t>
      </w:r>
      <w:r w:rsidRPr="00907EF5">
        <w:rPr>
          <w:rFonts w:ascii="Arial" w:hAnsi="Arial" w:cs="Arial"/>
          <w:sz w:val="22"/>
          <w:szCs w:val="22"/>
        </w:rPr>
        <w:t xml:space="preserve"> del usuario. Cuando esta opción esté activa, las animaciones de escritura, desplazamiento, cursor y entrada de elementos deben reducirse o desactivarse, manteniendo todo el contenido disponible y funcional.</w:t>
      </w:r>
    </w:p>
    <w:p w14:paraId="2677682C" w14:textId="00354369" w:rsidR="00581737" w:rsidRPr="00613688" w:rsidRDefault="00907EF5" w:rsidP="00613688">
      <w:pPr>
        <w:pStyle w:val="NormalWeb"/>
        <w:rPr>
          <w:rFonts w:ascii="Arial" w:hAnsi="Arial" w:cs="Arial"/>
          <w:sz w:val="22"/>
          <w:szCs w:val="22"/>
        </w:rPr>
      </w:pPr>
      <w:r w:rsidRPr="00907EF5">
        <w:rPr>
          <w:rFonts w:ascii="Arial" w:hAnsi="Arial" w:cs="Arial"/>
          <w:sz w:val="22"/>
          <w:szCs w:val="22"/>
        </w:rPr>
        <w:t xml:space="preserve">El sonido siempre debe poder </w:t>
      </w:r>
      <w:r w:rsidRPr="00907EF5">
        <w:rPr>
          <w:rStyle w:val="Fuerte"/>
          <w:rFonts w:ascii="Arial" w:hAnsi="Arial" w:cs="Arial"/>
          <w:b w:val="0"/>
          <w:bCs w:val="0"/>
          <w:sz w:val="22"/>
          <w:szCs w:val="22"/>
        </w:rPr>
        <w:t>activarse, pausarse y silenciarse</w:t>
      </w:r>
      <w:r w:rsidRPr="00907EF5">
        <w:rPr>
          <w:rFonts w:ascii="Arial" w:hAnsi="Arial" w:cs="Arial"/>
          <w:sz w:val="22"/>
          <w:szCs w:val="22"/>
        </w:rPr>
        <w:t xml:space="preserve"> manualmente y nunca debe ser necesario para comprender la información de la landing.</w:t>
      </w:r>
    </w:p>
    <w:p w14:paraId="42EDBA7A" w14:textId="77777777" w:rsidR="00581737" w:rsidRDefault="00581737" w:rsidP="00976B9A">
      <w:pPr>
        <w:pStyle w:val="Ttulo1"/>
        <w:rPr>
          <w:rFonts w:ascii="Arial" w:hAnsi="Arial" w:cs="Arial"/>
          <w:b/>
          <w:bCs/>
        </w:rPr>
      </w:pPr>
    </w:p>
    <w:p w14:paraId="6A337162" w14:textId="77777777" w:rsidR="00581737" w:rsidRDefault="00581737" w:rsidP="00976B9A">
      <w:pPr>
        <w:pStyle w:val="Ttulo1"/>
        <w:rPr>
          <w:rFonts w:ascii="Arial" w:hAnsi="Arial" w:cs="Arial"/>
          <w:b/>
          <w:bCs/>
        </w:rPr>
      </w:pPr>
    </w:p>
    <w:p w14:paraId="04E9C5FF" w14:textId="77777777" w:rsidR="00C321C5" w:rsidRPr="00FF0B8A" w:rsidRDefault="00C321C5">
      <w:pPr>
        <w:rPr>
          <w:rFonts w:ascii="Arial" w:hAnsi="Arial" w:cs="Arial"/>
        </w:rPr>
      </w:pPr>
    </w:p>
    <w:sectPr w:rsidR="00C321C5" w:rsidRPr="00FF0B8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977FA0" w14:textId="77777777" w:rsidR="001B5808" w:rsidRDefault="001B5808" w:rsidP="00834A51">
      <w:r>
        <w:separator/>
      </w:r>
    </w:p>
  </w:endnote>
  <w:endnote w:type="continuationSeparator" w:id="0">
    <w:p w14:paraId="0832E392" w14:textId="77777777" w:rsidR="001B5808" w:rsidRDefault="001B5808" w:rsidP="00834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Myanmar Text">
    <w:panose1 w:val="020B0502040204020203"/>
    <w:charset w:val="00"/>
    <w:family w:val="swiss"/>
    <w:pitch w:val="variable"/>
    <w:sig w:usb0="80000003" w:usb1="00000000" w:usb2="000004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C11E98" w14:textId="77777777" w:rsidR="001B5808" w:rsidRDefault="001B5808" w:rsidP="00834A51">
      <w:r>
        <w:separator/>
      </w:r>
    </w:p>
  </w:footnote>
  <w:footnote w:type="continuationSeparator" w:id="0">
    <w:p w14:paraId="77EE5FAB" w14:textId="77777777" w:rsidR="001B5808" w:rsidRDefault="001B5808" w:rsidP="00834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EEA5C22"/>
    <w:multiLevelType w:val="hybridMultilevel"/>
    <w:tmpl w:val="AA4826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A560073"/>
    <w:multiLevelType w:val="hybridMultilevel"/>
    <w:tmpl w:val="E6E2F1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D9F085F"/>
    <w:multiLevelType w:val="multilevel"/>
    <w:tmpl w:val="A1E0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04A1E"/>
    <w:multiLevelType w:val="multilevel"/>
    <w:tmpl w:val="5696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DB3EAD"/>
    <w:multiLevelType w:val="hybridMultilevel"/>
    <w:tmpl w:val="29B441AC"/>
    <w:lvl w:ilvl="0" w:tplc="737602F0">
      <w:start w:val="2"/>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2E2AE6"/>
    <w:multiLevelType w:val="multilevel"/>
    <w:tmpl w:val="E0AC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723601"/>
    <w:multiLevelType w:val="multilevel"/>
    <w:tmpl w:val="F252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6A47EB"/>
    <w:multiLevelType w:val="multilevel"/>
    <w:tmpl w:val="A3C4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9429C"/>
    <w:multiLevelType w:val="multilevel"/>
    <w:tmpl w:val="5F2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C863C1"/>
    <w:multiLevelType w:val="multilevel"/>
    <w:tmpl w:val="69E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6512088">
    <w:abstractNumId w:val="0"/>
  </w:num>
  <w:num w:numId="2" w16cid:durableId="500506907">
    <w:abstractNumId w:val="9"/>
  </w:num>
  <w:num w:numId="3" w16cid:durableId="1426731622">
    <w:abstractNumId w:val="5"/>
  </w:num>
  <w:num w:numId="4" w16cid:durableId="1050806752">
    <w:abstractNumId w:val="1"/>
  </w:num>
  <w:num w:numId="5" w16cid:durableId="645165822">
    <w:abstractNumId w:val="3"/>
  </w:num>
  <w:num w:numId="6" w16cid:durableId="801768903">
    <w:abstractNumId w:val="8"/>
  </w:num>
  <w:num w:numId="7" w16cid:durableId="1194423784">
    <w:abstractNumId w:val="7"/>
  </w:num>
  <w:num w:numId="8" w16cid:durableId="1908801799">
    <w:abstractNumId w:val="2"/>
  </w:num>
  <w:num w:numId="9" w16cid:durableId="41485573">
    <w:abstractNumId w:val="10"/>
  </w:num>
  <w:num w:numId="10" w16cid:durableId="1138182851">
    <w:abstractNumId w:val="4"/>
  </w:num>
  <w:num w:numId="11" w16cid:durableId="1267301394">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55"/>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1C5"/>
    <w:rsid w:val="00043771"/>
    <w:rsid w:val="00113D21"/>
    <w:rsid w:val="001B5808"/>
    <w:rsid w:val="002D6CF7"/>
    <w:rsid w:val="004E596A"/>
    <w:rsid w:val="004F5B82"/>
    <w:rsid w:val="005739D8"/>
    <w:rsid w:val="00581737"/>
    <w:rsid w:val="00613688"/>
    <w:rsid w:val="00687B98"/>
    <w:rsid w:val="00693D35"/>
    <w:rsid w:val="006A60F4"/>
    <w:rsid w:val="00834A51"/>
    <w:rsid w:val="008D7EA8"/>
    <w:rsid w:val="00907EF5"/>
    <w:rsid w:val="0095504F"/>
    <w:rsid w:val="00967FD1"/>
    <w:rsid w:val="00976B9A"/>
    <w:rsid w:val="00991860"/>
    <w:rsid w:val="009F74AE"/>
    <w:rsid w:val="00A072B3"/>
    <w:rsid w:val="00BA6113"/>
    <w:rsid w:val="00BF795B"/>
    <w:rsid w:val="00C26A55"/>
    <w:rsid w:val="00C321C5"/>
    <w:rsid w:val="00CC4E66"/>
    <w:rsid w:val="00D92435"/>
    <w:rsid w:val="00E83557"/>
    <w:rsid w:val="00EA2AE6"/>
    <w:rsid w:val="00F007AE"/>
    <w:rsid w:val="00F8477C"/>
    <w:rsid w:val="00FF0B8A"/>
  </w:rsids>
  <m:mathPr>
    <m:mathFont m:val="Cambria Math"/>
    <m:brkBin m:val="before"/>
    <m:brkBinSub m:val="--"/>
    <m:smallFrac m:val="0"/>
    <m:dispDef/>
    <m:lMargin m:val="0"/>
    <m:rMargin m:val="0"/>
    <m:defJc m:val="centerGroup"/>
    <m:wrapIndent m:val="1440"/>
    <m:intLim m:val="subSup"/>
    <m:naryLim m:val="undOvr"/>
  </m:mathPr>
  <w:themeFontLang w:val="es-MX" w:eastAsia="zh-TW" w:bidi="my-MM"/>
  <w:clrSchemeMapping w:bg1="light1" w:t1="dark1" w:bg2="light2" w:t2="dark2" w:accent1="accent1" w:accent2="accent2" w:accent3="accent3" w:accent4="accent4" w:accent5="accent5" w:accent6="accent6" w:hyperlink="hyperlink" w:followedHyperlink="followedHyperlink"/>
  <w:decimalSymbol w:val="."/>
  <w:listSeparator w:val=","/>
  <w14:docId w14:val="2834163B"/>
  <w15:chartTrackingRefBased/>
  <w15:docId w15:val="{DB058C17-3CC5-3E4F-B0D1-BCA2EB11D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MX"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737"/>
    <w:rPr>
      <w:rFonts w:ascii="Times New Roman" w:eastAsia="Times New Roman" w:hAnsi="Times New Roman" w:cs="Times New Roman"/>
      <w:kern w:val="0"/>
      <w:lang w:bidi="my-MM"/>
      <w14:ligatures w14:val="none"/>
    </w:rPr>
  </w:style>
  <w:style w:type="paragraph" w:styleId="Ttulo1">
    <w:name w:val="heading 1"/>
    <w:basedOn w:val="Normal"/>
    <w:next w:val="Normal"/>
    <w:link w:val="Ttulo1Car"/>
    <w:uiPriority w:val="9"/>
    <w:qFormat/>
    <w:rsid w:val="00C321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321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321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321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321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321C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321C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321C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321C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21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321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321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321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321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321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321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321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321C5"/>
    <w:rPr>
      <w:rFonts w:eastAsiaTheme="majorEastAsia" w:cstheme="majorBidi"/>
      <w:color w:val="272727" w:themeColor="text1" w:themeTint="D8"/>
    </w:rPr>
  </w:style>
  <w:style w:type="paragraph" w:styleId="Ttulo">
    <w:name w:val="Title"/>
    <w:basedOn w:val="Normal"/>
    <w:next w:val="Normal"/>
    <w:link w:val="TtuloCar"/>
    <w:uiPriority w:val="10"/>
    <w:qFormat/>
    <w:rsid w:val="00C321C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321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321C5"/>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321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321C5"/>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321C5"/>
    <w:rPr>
      <w:i/>
      <w:iCs/>
      <w:color w:val="404040" w:themeColor="text1" w:themeTint="BF"/>
    </w:rPr>
  </w:style>
  <w:style w:type="paragraph" w:styleId="Prrafodelista">
    <w:name w:val="List Paragraph"/>
    <w:basedOn w:val="Normal"/>
    <w:uiPriority w:val="34"/>
    <w:qFormat/>
    <w:rsid w:val="00C321C5"/>
    <w:pPr>
      <w:ind w:left="720"/>
      <w:contextualSpacing/>
    </w:pPr>
  </w:style>
  <w:style w:type="character" w:styleId="nfasisintenso">
    <w:name w:val="Intense Emphasis"/>
    <w:basedOn w:val="Fuentedeprrafopredeter"/>
    <w:uiPriority w:val="21"/>
    <w:qFormat/>
    <w:rsid w:val="00C321C5"/>
    <w:rPr>
      <w:i/>
      <w:iCs/>
      <w:color w:val="0F4761" w:themeColor="accent1" w:themeShade="BF"/>
    </w:rPr>
  </w:style>
  <w:style w:type="paragraph" w:styleId="Citadestacada">
    <w:name w:val="Intense Quote"/>
    <w:basedOn w:val="Normal"/>
    <w:next w:val="Normal"/>
    <w:link w:val="CitadestacadaCar"/>
    <w:uiPriority w:val="30"/>
    <w:qFormat/>
    <w:rsid w:val="00C321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321C5"/>
    <w:rPr>
      <w:i/>
      <w:iCs/>
      <w:color w:val="0F4761" w:themeColor="accent1" w:themeShade="BF"/>
    </w:rPr>
  </w:style>
  <w:style w:type="character" w:styleId="Referenciaintensa">
    <w:name w:val="Intense Reference"/>
    <w:basedOn w:val="Fuentedeprrafopredeter"/>
    <w:uiPriority w:val="32"/>
    <w:qFormat/>
    <w:rsid w:val="00C321C5"/>
    <w:rPr>
      <w:b/>
      <w:bCs/>
      <w:smallCaps/>
      <w:color w:val="0F4761" w:themeColor="accent1" w:themeShade="BF"/>
      <w:spacing w:val="5"/>
    </w:rPr>
  </w:style>
  <w:style w:type="paragraph" w:customStyle="1" w:styleId="paragraph">
    <w:name w:val="paragraph"/>
    <w:basedOn w:val="Normal"/>
    <w:rsid w:val="009F74AE"/>
    <w:pPr>
      <w:spacing w:before="100" w:beforeAutospacing="1" w:after="100" w:afterAutospacing="1"/>
    </w:pPr>
  </w:style>
  <w:style w:type="character" w:customStyle="1" w:styleId="normaltextrun">
    <w:name w:val="normaltextrun"/>
    <w:basedOn w:val="Fuentedeprrafopredeter"/>
    <w:rsid w:val="009F74AE"/>
  </w:style>
  <w:style w:type="character" w:customStyle="1" w:styleId="eop">
    <w:name w:val="eop"/>
    <w:basedOn w:val="Fuentedeprrafopredeter"/>
    <w:rsid w:val="009F74AE"/>
  </w:style>
  <w:style w:type="paragraph" w:customStyle="1" w:styleId="isselectedend">
    <w:name w:val="isselectedend"/>
    <w:basedOn w:val="Normal"/>
    <w:rsid w:val="00043771"/>
    <w:pPr>
      <w:spacing w:before="100" w:beforeAutospacing="1" w:after="100" w:afterAutospacing="1"/>
    </w:pPr>
  </w:style>
  <w:style w:type="character" w:styleId="Fuerte">
    <w:name w:val="Strong"/>
    <w:basedOn w:val="Fuentedeprrafopredeter"/>
    <w:uiPriority w:val="22"/>
    <w:qFormat/>
    <w:rsid w:val="00043771"/>
    <w:rPr>
      <w:b/>
      <w:bCs/>
    </w:rPr>
  </w:style>
  <w:style w:type="paragraph" w:styleId="NormalWeb">
    <w:name w:val="Normal (Web)"/>
    <w:basedOn w:val="Normal"/>
    <w:uiPriority w:val="99"/>
    <w:unhideWhenUsed/>
    <w:rsid w:val="00043771"/>
    <w:pPr>
      <w:spacing w:before="100" w:beforeAutospacing="1" w:after="100" w:afterAutospacing="1"/>
    </w:pPr>
  </w:style>
  <w:style w:type="paragraph" w:customStyle="1" w:styleId="pdq2pgselectionanchorcontainer">
    <w:name w:val="pdq2pg_selectionanchorcontainer"/>
    <w:basedOn w:val="Normal"/>
    <w:rsid w:val="00687B98"/>
    <w:pPr>
      <w:spacing w:before="100" w:beforeAutospacing="1" w:after="100" w:afterAutospacing="1"/>
    </w:pPr>
  </w:style>
  <w:style w:type="paragraph" w:styleId="Encabezado">
    <w:name w:val="header"/>
    <w:basedOn w:val="Normal"/>
    <w:link w:val="EncabezadoCar"/>
    <w:uiPriority w:val="99"/>
    <w:unhideWhenUsed/>
    <w:rsid w:val="00834A51"/>
    <w:pPr>
      <w:tabs>
        <w:tab w:val="center" w:pos="4419"/>
        <w:tab w:val="right" w:pos="8838"/>
      </w:tabs>
    </w:pPr>
  </w:style>
  <w:style w:type="character" w:customStyle="1" w:styleId="EncabezadoCar">
    <w:name w:val="Encabezado Car"/>
    <w:basedOn w:val="Fuentedeprrafopredeter"/>
    <w:link w:val="Encabezado"/>
    <w:uiPriority w:val="99"/>
    <w:rsid w:val="00834A51"/>
    <w:rPr>
      <w:rFonts w:ascii="Times New Roman" w:eastAsia="Times New Roman" w:hAnsi="Times New Roman" w:cs="Times New Roman"/>
      <w:kern w:val="0"/>
      <w:lang w:bidi="my-MM"/>
      <w14:ligatures w14:val="none"/>
    </w:rPr>
  </w:style>
  <w:style w:type="paragraph" w:styleId="Piedepgina">
    <w:name w:val="footer"/>
    <w:basedOn w:val="Normal"/>
    <w:link w:val="PiedepginaCar"/>
    <w:uiPriority w:val="99"/>
    <w:unhideWhenUsed/>
    <w:rsid w:val="00834A51"/>
    <w:pPr>
      <w:tabs>
        <w:tab w:val="center" w:pos="4419"/>
        <w:tab w:val="right" w:pos="8838"/>
      </w:tabs>
    </w:pPr>
  </w:style>
  <w:style w:type="character" w:customStyle="1" w:styleId="PiedepginaCar">
    <w:name w:val="Pie de página Car"/>
    <w:basedOn w:val="Fuentedeprrafopredeter"/>
    <w:link w:val="Piedepgina"/>
    <w:uiPriority w:val="99"/>
    <w:rsid w:val="00834A51"/>
    <w:rPr>
      <w:rFonts w:ascii="Times New Roman" w:eastAsia="Times New Roman" w:hAnsi="Times New Roman" w:cs="Times New Roman"/>
      <w:kern w:val="0"/>
      <w:lang w:bidi="my-MM"/>
      <w14:ligatures w14:val="none"/>
    </w:rPr>
  </w:style>
  <w:style w:type="character" w:customStyle="1" w:styleId="contents">
    <w:name w:val="contents"/>
    <w:basedOn w:val="Fuentedeprrafopredeter"/>
    <w:rsid w:val="00907EF5"/>
  </w:style>
  <w:style w:type="character" w:styleId="Hipervnculo">
    <w:name w:val="Hyperlink"/>
    <w:basedOn w:val="Fuentedeprrafopredeter"/>
    <w:uiPriority w:val="99"/>
    <w:semiHidden/>
    <w:unhideWhenUsed/>
    <w:rsid w:val="00907EF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alp/elleslocker?utm_source=chatgpt.com" TargetMode="External"/><Relationship Id="rId3" Type="http://schemas.openxmlformats.org/officeDocument/2006/relationships/settings" Target="settings.xml"/><Relationship Id="rId7" Type="http://schemas.openxmlformats.org/officeDocument/2006/relationships/hyperlink" Target="https://artemartemartem.com/?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197historiasilustradas.com/?utm_source=chatgpt.com" TargetMode="External"/><Relationship Id="rId4" Type="http://schemas.openxmlformats.org/officeDocument/2006/relationships/webSettings" Target="webSettings.xml"/><Relationship Id="rId9" Type="http://schemas.openxmlformats.org/officeDocument/2006/relationships/hyperlink" Target="https://volt-silk-one.vercel.app/?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3195</Words>
  <Characters>17574</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Vazquez Cecilia</dc:creator>
  <cp:keywords/>
  <dc:description/>
  <cp:lastModifiedBy>Ramirez Vazquez Cecilia</cp:lastModifiedBy>
  <cp:revision>14</cp:revision>
  <dcterms:created xsi:type="dcterms:W3CDTF">2026-08-11T02:03:00Z</dcterms:created>
  <dcterms:modified xsi:type="dcterms:W3CDTF">2026-08-23T12:10:00Z</dcterms:modified>
</cp:coreProperties>
</file>