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FA5169" w14:textId="77777777" w:rsidR="00113D21" w:rsidRPr="00FF0B8A" w:rsidRDefault="00113D21">
      <w:pPr>
        <w:rPr>
          <w:rFonts w:ascii="Arial" w:hAnsi="Arial" w:cs="Arial"/>
          <w:lang w:val="es-ES_tradnl"/>
        </w:rPr>
      </w:pPr>
    </w:p>
    <w:p w14:paraId="43B07497" w14:textId="59819285" w:rsidR="009F74AE" w:rsidRPr="00FF0B8A" w:rsidRDefault="009F74AE" w:rsidP="009F74AE">
      <w:pPr>
        <w:pStyle w:val="paragraph"/>
        <w:spacing w:before="0" w:beforeAutospacing="0" w:after="0" w:afterAutospacing="0"/>
        <w:textAlignment w:val="baseline"/>
        <w:rPr>
          <w:rFonts w:ascii="Arial" w:hAnsi="Arial" w:cs="Arial"/>
          <w:color w:val="C00000"/>
          <w:sz w:val="18"/>
          <w:szCs w:val="18"/>
        </w:rPr>
      </w:pPr>
      <w:r w:rsidRPr="00FF0B8A">
        <w:rPr>
          <w:rStyle w:val="normaltextrun"/>
          <w:rFonts w:ascii="Arial" w:hAnsi="Arial" w:cs="Arial"/>
          <w:color w:val="C00000"/>
          <w:sz w:val="52"/>
          <w:szCs w:val="52"/>
          <w:lang w:val="en-US"/>
        </w:rPr>
        <w:t>Mi Sistema de </w:t>
      </w:r>
      <w:proofErr w:type="spellStart"/>
      <w:r w:rsidRPr="00FF0B8A">
        <w:rPr>
          <w:rStyle w:val="normaltextrun"/>
          <w:rFonts w:ascii="Arial" w:hAnsi="Arial" w:cs="Arial"/>
          <w:color w:val="C00000"/>
          <w:sz w:val="52"/>
          <w:szCs w:val="52"/>
          <w:lang w:val="en-US"/>
        </w:rPr>
        <w:t>Diseño</w:t>
      </w:r>
      <w:proofErr w:type="spellEnd"/>
    </w:p>
    <w:p w14:paraId="20B381DA" w14:textId="50D262F9" w:rsidR="00BF795B" w:rsidRPr="00FF0B8A" w:rsidRDefault="00BA6113" w:rsidP="009F74AE">
      <w:pPr>
        <w:pStyle w:val="paragraph"/>
        <w:spacing w:before="0" w:beforeAutospacing="0" w:after="0" w:afterAutospacing="0"/>
        <w:textAlignment w:val="baseline"/>
        <w:rPr>
          <w:rStyle w:val="normaltextrun"/>
          <w:rFonts w:ascii="Arial" w:hAnsi="Arial" w:cs="Arial"/>
          <w:b/>
          <w:bCs/>
          <w:color w:val="202225"/>
          <w:sz w:val="26"/>
          <w:szCs w:val="26"/>
          <w:lang w:val="en-US"/>
        </w:rPr>
      </w:pPr>
      <w:r w:rsidRPr="00FF0B8A">
        <w:rPr>
          <w:rStyle w:val="normaltextrun"/>
          <w:rFonts w:ascii="Arial" w:hAnsi="Arial" w:cs="Arial"/>
          <w:b/>
          <w:bCs/>
          <w:color w:val="202225"/>
          <w:sz w:val="26"/>
          <w:szCs w:val="26"/>
          <w:lang w:val="en-US"/>
        </w:rPr>
        <w:t xml:space="preserve">El </w:t>
      </w:r>
      <w:proofErr w:type="spellStart"/>
      <w:r w:rsidRPr="00FF0B8A">
        <w:rPr>
          <w:rStyle w:val="normaltextrun"/>
          <w:rFonts w:ascii="Arial" w:hAnsi="Arial" w:cs="Arial"/>
          <w:b/>
          <w:bCs/>
          <w:color w:val="202225"/>
          <w:sz w:val="26"/>
          <w:szCs w:val="26"/>
          <w:lang w:val="en-US"/>
        </w:rPr>
        <w:t>corazón</w:t>
      </w:r>
      <w:proofErr w:type="spellEnd"/>
      <w:r w:rsidRPr="00FF0B8A">
        <w:rPr>
          <w:rStyle w:val="normaltextrun"/>
          <w:rFonts w:ascii="Arial" w:hAnsi="Arial" w:cs="Arial"/>
          <w:b/>
          <w:bCs/>
          <w:color w:val="202225"/>
          <w:sz w:val="26"/>
          <w:szCs w:val="26"/>
          <w:lang w:val="en-US"/>
        </w:rPr>
        <w:t xml:space="preserve"> de ceci</w:t>
      </w:r>
    </w:p>
    <w:p w14:paraId="6375ABF4" w14:textId="322BDA53" w:rsidR="009F74AE" w:rsidRPr="00FF0B8A" w:rsidRDefault="009F74AE" w:rsidP="009F74AE">
      <w:pPr>
        <w:pStyle w:val="paragraph"/>
        <w:spacing w:before="0" w:beforeAutospacing="0" w:after="0" w:afterAutospacing="0"/>
        <w:textAlignment w:val="baseline"/>
        <w:rPr>
          <w:rFonts w:ascii="Arial" w:hAnsi="Arial" w:cs="Arial"/>
          <w:sz w:val="18"/>
          <w:szCs w:val="18"/>
        </w:rPr>
      </w:pPr>
      <w:r w:rsidRPr="00FF0B8A">
        <w:rPr>
          <w:rStyle w:val="normaltextrun"/>
          <w:rFonts w:ascii="Arial" w:hAnsi="Arial" w:cs="Arial"/>
          <w:color w:val="202225"/>
          <w:sz w:val="26"/>
          <w:szCs w:val="26"/>
          <w:lang w:val="en-US"/>
        </w:rPr>
        <w:t> </w:t>
      </w:r>
      <w:r w:rsidR="00043771" w:rsidRPr="00FF0B8A">
        <w:rPr>
          <w:rStyle w:val="normaltextrun"/>
          <w:rFonts w:ascii="Arial" w:hAnsi="Arial" w:cs="Arial"/>
          <w:color w:val="202225"/>
          <w:sz w:val="26"/>
          <w:szCs w:val="26"/>
          <w:lang w:val="en-US"/>
        </w:rPr>
        <w:t xml:space="preserve">   </w:t>
      </w:r>
      <w:proofErr w:type="spellStart"/>
      <w:r w:rsidR="00043771" w:rsidRPr="00FF0B8A">
        <w:rPr>
          <w:rStyle w:val="normaltextrun"/>
          <w:rFonts w:ascii="Arial" w:hAnsi="Arial" w:cs="Arial"/>
          <w:color w:val="202225"/>
          <w:sz w:val="26"/>
          <w:szCs w:val="26"/>
          <w:lang w:val="en-US"/>
        </w:rPr>
        <w:t>D</w:t>
      </w:r>
      <w:r w:rsidRPr="00FF0B8A">
        <w:rPr>
          <w:rStyle w:val="normaltextrun"/>
          <w:rFonts w:ascii="Arial" w:hAnsi="Arial" w:cs="Arial"/>
          <w:color w:val="202225"/>
          <w:sz w:val="26"/>
          <w:szCs w:val="26"/>
          <w:lang w:val="en-US"/>
        </w:rPr>
        <w:t>escripción</w:t>
      </w:r>
      <w:proofErr w:type="spellEnd"/>
      <w:r w:rsidRPr="00FF0B8A">
        <w:rPr>
          <w:rStyle w:val="normaltextrun"/>
          <w:rFonts w:ascii="Arial" w:hAnsi="Arial" w:cs="Arial"/>
          <w:color w:val="202225"/>
          <w:sz w:val="26"/>
          <w:szCs w:val="26"/>
          <w:lang w:val="en-US"/>
        </w:rPr>
        <w:t> </w:t>
      </w:r>
      <w:proofErr w:type="spellStart"/>
      <w:r w:rsidRPr="00FF0B8A">
        <w:rPr>
          <w:rStyle w:val="normaltextrun"/>
          <w:rFonts w:ascii="Arial" w:hAnsi="Arial" w:cs="Arial"/>
          <w:color w:val="202225"/>
          <w:sz w:val="26"/>
          <w:szCs w:val="26"/>
          <w:lang w:val="en-US"/>
        </w:rPr>
        <w:t>en</w:t>
      </w:r>
      <w:proofErr w:type="spellEnd"/>
      <w:r w:rsidRPr="00FF0B8A">
        <w:rPr>
          <w:rStyle w:val="normaltextrun"/>
          <w:rFonts w:ascii="Arial" w:hAnsi="Arial" w:cs="Arial"/>
          <w:color w:val="202225"/>
          <w:sz w:val="26"/>
          <w:szCs w:val="26"/>
          <w:lang w:val="en-US"/>
        </w:rPr>
        <w:t> </w:t>
      </w:r>
      <w:proofErr w:type="spellStart"/>
      <w:r w:rsidRPr="00FF0B8A">
        <w:rPr>
          <w:rStyle w:val="normaltextrun"/>
          <w:rFonts w:ascii="Arial" w:hAnsi="Arial" w:cs="Arial"/>
          <w:color w:val="202225"/>
          <w:sz w:val="26"/>
          <w:szCs w:val="26"/>
          <w:lang w:val="en-US"/>
        </w:rPr>
        <w:t>lenguaje</w:t>
      </w:r>
      <w:proofErr w:type="spellEnd"/>
      <w:r w:rsidRPr="00FF0B8A">
        <w:rPr>
          <w:rStyle w:val="normaltextrun"/>
          <w:rFonts w:ascii="Arial" w:hAnsi="Arial" w:cs="Arial"/>
          <w:color w:val="202225"/>
          <w:sz w:val="26"/>
          <w:szCs w:val="26"/>
          <w:lang w:val="en-US"/>
        </w:rPr>
        <w:t> natural</w:t>
      </w:r>
    </w:p>
    <w:p w14:paraId="3452AD72" w14:textId="4D51D88A" w:rsidR="009F74AE" w:rsidRPr="00FF0B8A" w:rsidRDefault="009F74AE" w:rsidP="009F74AE">
      <w:pPr>
        <w:pStyle w:val="paragraph"/>
        <w:pBdr>
          <w:bottom w:val="single" w:sz="12" w:space="6" w:color="auto"/>
        </w:pBdr>
        <w:spacing w:before="0" w:beforeAutospacing="0" w:after="0" w:afterAutospacing="0"/>
        <w:textAlignment w:val="baseline"/>
        <w:rPr>
          <w:rFonts w:ascii="Arial" w:hAnsi="Arial" w:cs="Arial"/>
          <w:sz w:val="18"/>
          <w:szCs w:val="18"/>
        </w:rPr>
      </w:pPr>
    </w:p>
    <w:p w14:paraId="6001805B" w14:textId="77777777" w:rsidR="00043771" w:rsidRPr="00FF0B8A" w:rsidRDefault="00043771" w:rsidP="009F74AE">
      <w:pPr>
        <w:pStyle w:val="paragraph"/>
        <w:spacing w:before="0" w:beforeAutospacing="0" w:after="0" w:afterAutospacing="0"/>
        <w:textAlignment w:val="baseline"/>
        <w:rPr>
          <w:rStyle w:val="normaltextrun"/>
          <w:rFonts w:ascii="Arial" w:hAnsi="Arial" w:cs="Arial"/>
          <w:b/>
          <w:bCs/>
          <w:color w:val="202225"/>
          <w:sz w:val="32"/>
          <w:szCs w:val="32"/>
          <w:lang w:val="en-US"/>
        </w:rPr>
      </w:pPr>
    </w:p>
    <w:p w14:paraId="17EDD8F8" w14:textId="031BE3DE" w:rsidR="009F74AE" w:rsidRPr="00FF0B8A" w:rsidRDefault="009F74AE" w:rsidP="009F74AE">
      <w:pPr>
        <w:pStyle w:val="paragraph"/>
        <w:spacing w:before="0" w:beforeAutospacing="0" w:after="0" w:afterAutospacing="0"/>
        <w:textAlignment w:val="baseline"/>
        <w:rPr>
          <w:rFonts w:ascii="Arial" w:hAnsi="Arial" w:cs="Arial"/>
          <w:color w:val="2E74B5"/>
          <w:sz w:val="18"/>
          <w:szCs w:val="18"/>
        </w:rPr>
      </w:pPr>
      <w:r w:rsidRPr="00FF0B8A">
        <w:rPr>
          <w:rStyle w:val="normaltextrun"/>
          <w:rFonts w:ascii="Arial" w:hAnsi="Arial" w:cs="Arial"/>
          <w:b/>
          <w:bCs/>
          <w:color w:val="202225"/>
          <w:sz w:val="32"/>
          <w:szCs w:val="32"/>
          <w:lang w:val="en-US"/>
        </w:rPr>
        <w:t>1 · </w:t>
      </w:r>
      <w:proofErr w:type="spellStart"/>
      <w:r w:rsidRPr="00FF0B8A">
        <w:rPr>
          <w:rStyle w:val="normaltextrun"/>
          <w:rFonts w:ascii="Arial" w:hAnsi="Arial" w:cs="Arial"/>
          <w:b/>
          <w:bCs/>
          <w:color w:val="202225"/>
          <w:sz w:val="32"/>
          <w:szCs w:val="32"/>
          <w:lang w:val="en-US"/>
        </w:rPr>
        <w:t>Personalidad</w:t>
      </w:r>
      <w:proofErr w:type="spellEnd"/>
      <w:r w:rsidRPr="00FF0B8A">
        <w:rPr>
          <w:rStyle w:val="eop"/>
          <w:rFonts w:ascii="Arial" w:hAnsi="Arial" w:cs="Arial"/>
          <w:color w:val="202225"/>
          <w:sz w:val="32"/>
          <w:szCs w:val="32"/>
          <w:bdr w:val="none" w:sz="0" w:space="0" w:color="auto" w:frame="1"/>
          <w:shd w:val="clear" w:color="auto" w:fill="C6C6C6"/>
        </w:rPr>
        <w:t> </w:t>
      </w:r>
    </w:p>
    <w:p w14:paraId="4AC9EC45" w14:textId="77777777" w:rsidR="00693D35" w:rsidRPr="00FF0B8A" w:rsidRDefault="00693D35" w:rsidP="00693D35">
      <w:pPr>
        <w:pStyle w:val="isselectedend"/>
        <w:rPr>
          <w:rFonts w:ascii="Arial" w:hAnsi="Arial" w:cs="Arial"/>
          <w:sz w:val="22"/>
          <w:szCs w:val="22"/>
        </w:rPr>
      </w:pPr>
      <w:r w:rsidRPr="00FF0B8A">
        <w:rPr>
          <w:rFonts w:ascii="Arial" w:hAnsi="Arial" w:cs="Arial"/>
          <w:sz w:val="22"/>
          <w:szCs w:val="22"/>
        </w:rPr>
        <w:t>Mi marca encarna una personalidad creativa, cercana, espontánea y expresiva, construida alrededor de la idea de que el diseño también puede comunicar quién soy y lo que me mueve. “El corazón de Ceci” funciona como el eje conceptual de la identidad: una propuesta que combina sensibilidad, curiosidad y experimentación con una estructura clara y funcional.</w:t>
      </w:r>
    </w:p>
    <w:p w14:paraId="3F79F79F" w14:textId="77777777" w:rsidR="00693D35" w:rsidRPr="00FF0B8A" w:rsidRDefault="00693D35" w:rsidP="00693D35">
      <w:pPr>
        <w:pStyle w:val="isselectedend"/>
        <w:rPr>
          <w:rFonts w:ascii="Arial" w:hAnsi="Arial" w:cs="Arial"/>
          <w:sz w:val="22"/>
          <w:szCs w:val="22"/>
        </w:rPr>
      </w:pPr>
      <w:r w:rsidRPr="00FF0B8A">
        <w:rPr>
          <w:rFonts w:ascii="Arial" w:hAnsi="Arial" w:cs="Arial"/>
          <w:sz w:val="22"/>
          <w:szCs w:val="22"/>
        </w:rPr>
        <w:t>La identidad visual equilibra una base suave y neutra con acentos de rojo cálido, azul y turquesa, utilizando el color como recurso para transmitir energía, emoción y personalidad. El rojo representa la parte más humana, apasionada y cercana de la marca; el azul aporta equilibrio y frescura; mientras que el turquesa introduce momentos de sorpresa y experimentación. El negro funciona como ancla y proporciona contraste, definición y legibilidad.</w:t>
      </w:r>
    </w:p>
    <w:p w14:paraId="451D5F76" w14:textId="77777777" w:rsidR="00693D35" w:rsidRPr="00FF0B8A" w:rsidRDefault="00693D35" w:rsidP="00693D35">
      <w:pPr>
        <w:pStyle w:val="isselectedend"/>
        <w:rPr>
          <w:rFonts w:ascii="Arial" w:hAnsi="Arial" w:cs="Arial"/>
          <w:sz w:val="22"/>
          <w:szCs w:val="22"/>
        </w:rPr>
      </w:pPr>
      <w:r w:rsidRPr="00FF0B8A">
        <w:rPr>
          <w:rFonts w:ascii="Arial" w:hAnsi="Arial" w:cs="Arial"/>
          <w:sz w:val="22"/>
          <w:szCs w:val="22"/>
        </w:rPr>
        <w:t>La tipografía establece un diálogo entre lo personal y lo funcional. Las formas manuscritas aparecen como la voz emocional de la marca: espontáneas, humanas y artesanales. En contraste, la tipografía sans serif organiza la información y mantiene la lectura clara. Esta combinación permite que la identidad tenga una voz propia sin perder funcionalidad.</w:t>
      </w:r>
    </w:p>
    <w:p w14:paraId="12E3FD66" w14:textId="77777777" w:rsidR="00693D35" w:rsidRPr="00FF0B8A" w:rsidRDefault="00693D35" w:rsidP="00693D35">
      <w:pPr>
        <w:pStyle w:val="isselectedend"/>
        <w:rPr>
          <w:rFonts w:ascii="Arial" w:hAnsi="Arial" w:cs="Arial"/>
          <w:sz w:val="22"/>
          <w:szCs w:val="22"/>
        </w:rPr>
      </w:pPr>
      <w:r w:rsidRPr="00FF0B8A">
        <w:rPr>
          <w:rFonts w:ascii="Arial" w:hAnsi="Arial" w:cs="Arial"/>
          <w:sz w:val="22"/>
          <w:szCs w:val="22"/>
        </w:rPr>
        <w:t>El lenguaje gráfico se construye mediante formas orgánicas, trazos irregulares, estrellas, líneas curvas, ilustraciones y elementos superpuestos. Estos recursos buscan transmitir movimiento y libertad creativa, evitando una estética excesivamente rígida o corporativa. Las ilustraciones, especialmente el autorretrato, funcionan como extensiones de la identidad y hacen que la diseñadora sea parte activa de la experiencia.</w:t>
      </w:r>
    </w:p>
    <w:p w14:paraId="4F7CE920" w14:textId="77777777" w:rsidR="00693D35" w:rsidRPr="00FF0B8A" w:rsidRDefault="00693D35" w:rsidP="00693D35">
      <w:pPr>
        <w:pStyle w:val="isselectedend"/>
        <w:rPr>
          <w:rFonts w:ascii="Arial" w:hAnsi="Arial" w:cs="Arial"/>
          <w:sz w:val="22"/>
          <w:szCs w:val="22"/>
        </w:rPr>
      </w:pPr>
      <w:r w:rsidRPr="00FF0B8A">
        <w:rPr>
          <w:rFonts w:ascii="Arial" w:hAnsi="Arial" w:cs="Arial"/>
          <w:sz w:val="22"/>
          <w:szCs w:val="22"/>
        </w:rPr>
        <w:t>La composición mantiene una estructura editorial clara, pero permite cierta espontaneidad dentro de ella. Los elementos pueden desbordar, superponerse o cambiar de escala, generando una sensación de movimiento y descubrimiento. El sistema no busca un minimalismo absoluto, sino un equilibrio entre orden y expresión, estructura y juego, claridad y personalidad.</w:t>
      </w:r>
    </w:p>
    <w:p w14:paraId="06085DE0" w14:textId="77777777" w:rsidR="00693D35" w:rsidRPr="00FF0B8A" w:rsidRDefault="00693D35" w:rsidP="00693D35">
      <w:pPr>
        <w:pStyle w:val="NormalWeb"/>
        <w:rPr>
          <w:rFonts w:ascii="Arial" w:hAnsi="Arial" w:cs="Arial"/>
          <w:sz w:val="22"/>
          <w:szCs w:val="22"/>
        </w:rPr>
      </w:pPr>
      <w:r w:rsidRPr="00FF0B8A">
        <w:rPr>
          <w:rFonts w:ascii="Arial" w:hAnsi="Arial" w:cs="Arial"/>
          <w:sz w:val="22"/>
          <w:szCs w:val="22"/>
        </w:rPr>
        <w:t>En una frase: una identidad cálida y gráfica que transforma la personalidad de Ceci en un lenguaje visual espontáneo, colorido y humano, donde cada elemento se siente hecho con el corazón</w:t>
      </w:r>
      <w:r w:rsidRPr="00FF0B8A">
        <w:rPr>
          <w:rFonts w:ascii="Arial" w:hAnsi="Arial" w:cs="Arial"/>
          <w:b/>
          <w:bCs/>
          <w:sz w:val="22"/>
          <w:szCs w:val="22"/>
        </w:rPr>
        <w:t>.</w:t>
      </w:r>
    </w:p>
    <w:p w14:paraId="75B6F73E" w14:textId="77777777" w:rsidR="00D92435" w:rsidRPr="00FF0B8A" w:rsidRDefault="00D92435" w:rsidP="00043771">
      <w:pPr>
        <w:pStyle w:val="isselectedend"/>
        <w:rPr>
          <w:rFonts w:ascii="Arial" w:hAnsi="Arial" w:cs="Arial"/>
        </w:rPr>
      </w:pPr>
    </w:p>
    <w:p w14:paraId="085AE3B0" w14:textId="77777777" w:rsidR="00D92435" w:rsidRPr="00FF0B8A" w:rsidRDefault="00D92435" w:rsidP="00043771">
      <w:pPr>
        <w:pStyle w:val="isselectedend"/>
        <w:rPr>
          <w:rFonts w:ascii="Arial" w:hAnsi="Arial" w:cs="Arial"/>
        </w:rPr>
      </w:pPr>
    </w:p>
    <w:p w14:paraId="4A6A3DCF" w14:textId="77777777" w:rsidR="00D92435" w:rsidRPr="00FF0B8A" w:rsidRDefault="00D92435" w:rsidP="00043771">
      <w:pPr>
        <w:pStyle w:val="isselectedend"/>
        <w:rPr>
          <w:rFonts w:ascii="Arial" w:hAnsi="Arial" w:cs="Arial"/>
        </w:rPr>
      </w:pPr>
    </w:p>
    <w:p w14:paraId="0ABF8263" w14:textId="77777777" w:rsidR="00976B9A" w:rsidRPr="00C26A55" w:rsidRDefault="00976B9A" w:rsidP="00976B9A">
      <w:pPr>
        <w:pStyle w:val="Ttulo1"/>
        <w:rPr>
          <w:rStyle w:val="normaltextrun"/>
          <w:b/>
          <w:bCs/>
          <w:color w:val="202225"/>
          <w:sz w:val="32"/>
          <w:szCs w:val="32"/>
          <w:lang w:val="en-US"/>
        </w:rPr>
      </w:pPr>
      <w:r w:rsidRPr="00C26A55">
        <w:rPr>
          <w:rStyle w:val="normaltextrun"/>
          <w:b/>
          <w:bCs/>
          <w:color w:val="202225"/>
          <w:sz w:val="32"/>
          <w:szCs w:val="32"/>
          <w:lang w:val="en-US"/>
        </w:rPr>
        <w:lastRenderedPageBreak/>
        <w:t>2 · Colores</w:t>
      </w:r>
    </w:p>
    <w:p w14:paraId="44ADEC38" w14:textId="77777777" w:rsidR="00C26A55" w:rsidRPr="00C26A55" w:rsidRDefault="00C26A55" w:rsidP="00C26A55">
      <w:pPr>
        <w:spacing w:before="100" w:beforeAutospacing="1" w:after="100" w:afterAutospacing="1"/>
        <w:rPr>
          <w:rFonts w:ascii="Arial" w:hAnsi="Arial" w:cs="Arial"/>
          <w:sz w:val="22"/>
          <w:szCs w:val="22"/>
        </w:rPr>
      </w:pPr>
      <w:r w:rsidRPr="00C26A55">
        <w:rPr>
          <w:rFonts w:ascii="Arial" w:hAnsi="Arial" w:cs="Arial"/>
          <w:sz w:val="22"/>
          <w:szCs w:val="22"/>
        </w:rPr>
        <w:t>Mi paleta se construye a partir de tres colores de identidad y tres neutros, creando un equilibrio entre calidez, energía y frescura. El rojo funciona como el color principal de la marca y concentra su carácter emocional; el azul aporta equilibrio y estructura; mientras que el turquesa introduce acentos de experimentación y dinamismo. Los neutros permiten mantener una composición clara y legible sin perder la personalidad gráfica de la identidad.</w:t>
      </w:r>
    </w:p>
    <w:p w14:paraId="613CFE97" w14:textId="45338BAB" w:rsidR="00C26A55" w:rsidRDefault="00C26A55" w:rsidP="00687B98">
      <w:pPr>
        <w:spacing w:before="100" w:beforeAutospacing="1" w:after="100" w:afterAutospacing="1"/>
        <w:rPr>
          <w:rFonts w:ascii="Arial" w:hAnsi="Arial" w:cs="Arial"/>
          <w:sz w:val="22"/>
          <w:szCs w:val="22"/>
        </w:rPr>
      </w:pPr>
      <w:r w:rsidRPr="00C26A55">
        <w:rPr>
          <w:rFonts w:ascii="Arial" w:hAnsi="Arial" w:cs="Arial"/>
          <w:sz w:val="22"/>
          <w:szCs w:val="22"/>
        </w:rPr>
        <w:t>Estos son mis colores y para qué uso cada uno:</w:t>
      </w:r>
    </w:p>
    <w:p w14:paraId="7990A052" w14:textId="226140E2" w:rsidR="00687B98" w:rsidRPr="00687B98" w:rsidRDefault="00687B98" w:rsidP="00687B98">
      <w:pPr>
        <w:pStyle w:val="Prrafodelista"/>
        <w:numPr>
          <w:ilvl w:val="0"/>
          <w:numId w:val="4"/>
        </w:numPr>
        <w:rPr>
          <w:rFonts w:ascii="Arial" w:hAnsi="Arial" w:cs="Arial"/>
          <w:sz w:val="22"/>
          <w:szCs w:val="22"/>
        </w:rPr>
      </w:pPr>
      <w:r w:rsidRPr="00687B98">
        <w:rPr>
          <w:rFonts w:ascii="Arial" w:hAnsi="Arial" w:cs="Arial"/>
          <w:b/>
          <w:bCs/>
          <w:sz w:val="22"/>
          <w:szCs w:val="22"/>
        </w:rPr>
        <w:t>Rojo corazón (#B82925):</w:t>
      </w:r>
      <w:r w:rsidRPr="00687B98">
        <w:rPr>
          <w:rFonts w:ascii="Arial" w:hAnsi="Arial" w:cs="Arial"/>
          <w:sz w:val="22"/>
          <w:szCs w:val="22"/>
        </w:rPr>
        <w:t xml:space="preserve"> mi color principal de marca y acción. Lo utilizo para elementos de identidad, títulos principales, botones CTA, enlaces o acciones prioritarias y elementos que requieren mayor atención. Es el color con mayor presencia dentro de la interfaz y representa el carácter cálido y personal de la marca.</w:t>
      </w:r>
    </w:p>
    <w:p w14:paraId="3C6375E8" w14:textId="721DB0D7" w:rsidR="00687B98" w:rsidRPr="00687B98" w:rsidRDefault="00687B98" w:rsidP="00687B98">
      <w:pPr>
        <w:pStyle w:val="Prrafodelista"/>
        <w:numPr>
          <w:ilvl w:val="0"/>
          <w:numId w:val="4"/>
        </w:numPr>
        <w:rPr>
          <w:rFonts w:ascii="Arial" w:hAnsi="Arial" w:cs="Arial"/>
          <w:sz w:val="22"/>
          <w:szCs w:val="22"/>
        </w:rPr>
      </w:pPr>
      <w:r w:rsidRPr="00687B98">
        <w:rPr>
          <w:rFonts w:ascii="Arial" w:hAnsi="Arial" w:cs="Arial"/>
          <w:b/>
          <w:bCs/>
          <w:sz w:val="22"/>
          <w:szCs w:val="22"/>
        </w:rPr>
        <w:t>Azul creativo (#6081BC):</w:t>
      </w:r>
      <w:r w:rsidRPr="00687B98">
        <w:rPr>
          <w:rFonts w:ascii="Arial" w:hAnsi="Arial" w:cs="Arial"/>
          <w:sz w:val="22"/>
          <w:szCs w:val="22"/>
        </w:rPr>
        <w:t xml:space="preserve"> mi color secundario para jerarquías y acciones complementarias. Lo utilizo en subtítulos, enlaces secundarios, botones secundarios, etiquetas y elementos interactivos que no requieren la misma prioridad visual que un CTA principal. También funciona como color de apoyo para mantener el equilibrio frente al rojo.</w:t>
      </w:r>
      <w:r w:rsidR="000B1AB5">
        <w:rPr>
          <w:rFonts w:ascii="Arial" w:hAnsi="Arial" w:cs="Arial"/>
          <w:sz w:val="22"/>
          <w:szCs w:val="22"/>
        </w:rPr>
        <w:t xml:space="preserve"> </w:t>
      </w:r>
    </w:p>
    <w:p w14:paraId="4EAF1262" w14:textId="6D000CFF" w:rsidR="00687B98" w:rsidRPr="00687B98" w:rsidRDefault="00687B98" w:rsidP="00687B98">
      <w:pPr>
        <w:pStyle w:val="Prrafodelista"/>
        <w:numPr>
          <w:ilvl w:val="0"/>
          <w:numId w:val="4"/>
        </w:numPr>
        <w:rPr>
          <w:rFonts w:ascii="Arial" w:hAnsi="Arial" w:cs="Arial"/>
          <w:sz w:val="22"/>
          <w:szCs w:val="22"/>
        </w:rPr>
      </w:pPr>
      <w:r w:rsidRPr="00687B98">
        <w:rPr>
          <w:rFonts w:ascii="Arial" w:hAnsi="Arial" w:cs="Arial"/>
          <w:b/>
          <w:bCs/>
          <w:sz w:val="22"/>
          <w:szCs w:val="22"/>
        </w:rPr>
        <w:t>Turquesa (#00A79D)</w:t>
      </w:r>
      <w:r w:rsidRPr="00687B98">
        <w:rPr>
          <w:rFonts w:ascii="Arial" w:hAnsi="Arial" w:cs="Arial"/>
          <w:sz w:val="22"/>
          <w:szCs w:val="22"/>
        </w:rPr>
        <w:t>: mi color de acento e interacción. Lo utilizo principalmente para estados hover, indicadores, separadores funcionales y elementos que necesitan comunicar cambio, interacción o énfasis puntual. Su uso es controlado para conservar su carácter distintivo y evitar competir con el rojo.</w:t>
      </w:r>
    </w:p>
    <w:p w14:paraId="2D610FEC" w14:textId="2F401AE4" w:rsidR="00687B98" w:rsidRPr="00687B98" w:rsidRDefault="00687B98" w:rsidP="00687B98">
      <w:pPr>
        <w:pStyle w:val="Prrafodelista"/>
        <w:numPr>
          <w:ilvl w:val="0"/>
          <w:numId w:val="4"/>
        </w:numPr>
        <w:rPr>
          <w:rFonts w:ascii="Arial" w:hAnsi="Arial" w:cs="Arial"/>
          <w:sz w:val="22"/>
          <w:szCs w:val="22"/>
        </w:rPr>
      </w:pPr>
      <w:r w:rsidRPr="00687B98">
        <w:rPr>
          <w:rFonts w:ascii="Arial" w:hAnsi="Arial" w:cs="Arial"/>
          <w:b/>
          <w:bCs/>
          <w:sz w:val="22"/>
          <w:szCs w:val="22"/>
        </w:rPr>
        <w:t>Verde muy claro (#E7ECE8):</w:t>
      </w:r>
      <w:r w:rsidRPr="00687B98">
        <w:rPr>
          <w:rFonts w:ascii="Arial" w:hAnsi="Arial" w:cs="Arial"/>
          <w:sz w:val="22"/>
          <w:szCs w:val="22"/>
        </w:rPr>
        <w:t xml:space="preserve"> mi fondo base. Es el color predominante de la interfaz y se utiliza como superficie principal de las secciones. Su tonalidad suave reduce la dureza del contraste y proporciona una base visual tranquila para los contenidos.</w:t>
      </w:r>
    </w:p>
    <w:p w14:paraId="3AFE71C6" w14:textId="77777777" w:rsidR="00687B98" w:rsidRDefault="00687B98" w:rsidP="00687B98">
      <w:pPr>
        <w:pStyle w:val="Prrafodelista"/>
        <w:numPr>
          <w:ilvl w:val="0"/>
          <w:numId w:val="4"/>
        </w:numPr>
        <w:rPr>
          <w:rFonts w:ascii="Arial" w:hAnsi="Arial" w:cs="Arial"/>
          <w:sz w:val="22"/>
          <w:szCs w:val="22"/>
        </w:rPr>
      </w:pPr>
      <w:r w:rsidRPr="00687B98">
        <w:rPr>
          <w:rFonts w:ascii="Arial" w:hAnsi="Arial" w:cs="Arial"/>
          <w:b/>
          <w:bCs/>
          <w:sz w:val="22"/>
          <w:szCs w:val="22"/>
        </w:rPr>
        <w:t>Blanco (#FFFFFF):</w:t>
      </w:r>
      <w:r w:rsidRPr="00687B98">
        <w:rPr>
          <w:rFonts w:ascii="Arial" w:hAnsi="Arial" w:cs="Arial"/>
          <w:sz w:val="22"/>
          <w:szCs w:val="22"/>
        </w:rPr>
        <w:t xml:space="preserve"> mi fondo alternativo y color de superficie. Lo utilizo en componentes que necesitan diferenciarse del fondo base, como tarjetas, campos, contenedores o elementos que requieren una superficie más limpia. También puede utilizarse como color de texto cuando se coloca sobre fondos oscuros.</w:t>
      </w:r>
    </w:p>
    <w:p w14:paraId="052B57F8" w14:textId="77777777" w:rsidR="00687B98" w:rsidRDefault="00687B98" w:rsidP="00687B98">
      <w:pPr>
        <w:pStyle w:val="Prrafodelista"/>
        <w:numPr>
          <w:ilvl w:val="0"/>
          <w:numId w:val="4"/>
        </w:numPr>
        <w:rPr>
          <w:rFonts w:ascii="Arial" w:hAnsi="Arial" w:cs="Arial"/>
          <w:sz w:val="22"/>
          <w:szCs w:val="22"/>
        </w:rPr>
      </w:pPr>
      <w:r w:rsidRPr="00687B98">
        <w:rPr>
          <w:rFonts w:ascii="Arial" w:hAnsi="Arial" w:cs="Arial"/>
          <w:b/>
          <w:bCs/>
          <w:sz w:val="22"/>
          <w:szCs w:val="22"/>
        </w:rPr>
        <w:t>Negro (#000000):</w:t>
      </w:r>
      <w:r w:rsidRPr="00687B98">
        <w:rPr>
          <w:rFonts w:ascii="Arial" w:hAnsi="Arial" w:cs="Arial"/>
          <w:sz w:val="22"/>
          <w:szCs w:val="22"/>
        </w:rPr>
        <w:t xml:space="preserve"> mi color principal de contraste. Lo utilizo para el texto principal, navegación y cualquier contenido que requiera máxima legibilidad. También funciona como color de apoyo para elementos sobre fondos claros y como contraste frente a los colores de identidad.</w:t>
      </w:r>
    </w:p>
    <w:p w14:paraId="7D8DCEC9" w14:textId="77777777" w:rsidR="00687B98" w:rsidRDefault="00687B98" w:rsidP="00687B98">
      <w:pPr>
        <w:pStyle w:val="Prrafodelista"/>
        <w:rPr>
          <w:rFonts w:ascii="Arial" w:hAnsi="Arial" w:cs="Arial"/>
          <w:b/>
          <w:bCs/>
          <w:sz w:val="22"/>
          <w:szCs w:val="22"/>
        </w:rPr>
      </w:pPr>
    </w:p>
    <w:p w14:paraId="5927ED78" w14:textId="77777777" w:rsidR="00687B98" w:rsidRDefault="00687B98" w:rsidP="00687B98">
      <w:pPr>
        <w:pStyle w:val="Prrafodelista"/>
        <w:rPr>
          <w:rFonts w:ascii="Arial" w:hAnsi="Arial" w:cs="Arial"/>
          <w:sz w:val="22"/>
          <w:szCs w:val="22"/>
        </w:rPr>
      </w:pPr>
    </w:p>
    <w:p w14:paraId="660D9F61" w14:textId="77777777" w:rsidR="00687B98" w:rsidRDefault="00976B9A" w:rsidP="00687B98">
      <w:pPr>
        <w:rPr>
          <w:rStyle w:val="normaltextrun"/>
          <w:rFonts w:asciiTheme="majorHAnsi" w:hAnsiTheme="majorHAnsi" w:cstheme="majorBidi"/>
          <w:b/>
          <w:bCs/>
          <w:color w:val="202225"/>
          <w:sz w:val="32"/>
          <w:szCs w:val="32"/>
          <w:lang w:val="en-US"/>
        </w:rPr>
      </w:pPr>
      <w:r w:rsidRPr="00687B98">
        <w:rPr>
          <w:rStyle w:val="normaltextrun"/>
          <w:rFonts w:asciiTheme="majorHAnsi" w:hAnsiTheme="majorHAnsi" w:cstheme="majorBidi"/>
          <w:b/>
          <w:bCs/>
          <w:color w:val="202225"/>
          <w:sz w:val="32"/>
          <w:szCs w:val="32"/>
          <w:lang w:val="en-US"/>
        </w:rPr>
        <w:t xml:space="preserve">3 · </w:t>
      </w:r>
      <w:proofErr w:type="spellStart"/>
      <w:r w:rsidRPr="00687B98">
        <w:rPr>
          <w:rStyle w:val="normaltextrun"/>
          <w:rFonts w:asciiTheme="majorHAnsi" w:hAnsiTheme="majorHAnsi" w:cstheme="majorBidi"/>
          <w:b/>
          <w:bCs/>
          <w:color w:val="202225"/>
          <w:sz w:val="32"/>
          <w:szCs w:val="32"/>
          <w:lang w:val="en-US"/>
        </w:rPr>
        <w:t>Tipografía</w:t>
      </w:r>
      <w:proofErr w:type="spellEnd"/>
    </w:p>
    <w:p w14:paraId="51B57DB2" w14:textId="77777777" w:rsidR="00687B98" w:rsidRDefault="00687B98" w:rsidP="00687B98">
      <w:pPr>
        <w:rPr>
          <w:rStyle w:val="normaltextrun"/>
          <w:rFonts w:asciiTheme="majorHAnsi" w:hAnsiTheme="majorHAnsi" w:cstheme="majorBidi"/>
          <w:b/>
          <w:bCs/>
          <w:color w:val="202225"/>
          <w:sz w:val="32"/>
          <w:szCs w:val="32"/>
          <w:lang w:val="en-US"/>
        </w:rPr>
      </w:pPr>
    </w:p>
    <w:p w14:paraId="6C6FFB04" w14:textId="2E06B0B3" w:rsidR="00687B98" w:rsidRDefault="00687B98" w:rsidP="00687B98">
      <w:pPr>
        <w:rPr>
          <w:rFonts w:ascii="Arial" w:hAnsi="Arial" w:cs="Arial"/>
          <w:sz w:val="22"/>
          <w:szCs w:val="22"/>
        </w:rPr>
      </w:pPr>
      <w:r w:rsidRPr="00687B98">
        <w:rPr>
          <w:rFonts w:ascii="Arial" w:hAnsi="Arial" w:cs="Arial"/>
          <w:sz w:val="22"/>
          <w:szCs w:val="22"/>
        </w:rPr>
        <w:t xml:space="preserve">Uso dos familias tipográficas con roles claramente diferenciados. </w:t>
      </w:r>
      <w:r w:rsidRPr="00687B98">
        <w:rPr>
          <w:rFonts w:ascii="Arial" w:hAnsi="Arial" w:cs="Arial"/>
          <w:b/>
          <w:bCs/>
          <w:sz w:val="22"/>
          <w:szCs w:val="22"/>
        </w:rPr>
        <w:t>Quimby Gobernatorial</w:t>
      </w:r>
      <w:r w:rsidRPr="00687B98">
        <w:rPr>
          <w:rFonts w:ascii="Arial" w:hAnsi="Arial" w:cs="Arial"/>
          <w:sz w:val="22"/>
          <w:szCs w:val="22"/>
        </w:rPr>
        <w:t xml:space="preserve"> es mi tipografía expresiva y principal de identidad: se utiliza en los títulos que buscan comunicar personalidad, cercanía y el carácter hecho a mano de la marca. </w:t>
      </w:r>
      <w:r w:rsidRPr="00687B98">
        <w:rPr>
          <w:rFonts w:ascii="Arial" w:hAnsi="Arial" w:cs="Arial"/>
          <w:b/>
          <w:bCs/>
          <w:sz w:val="22"/>
          <w:szCs w:val="22"/>
        </w:rPr>
        <w:t>Acumin Variable Concept</w:t>
      </w:r>
      <w:r w:rsidRPr="00687B98">
        <w:rPr>
          <w:rFonts w:ascii="Arial" w:hAnsi="Arial" w:cs="Arial"/>
          <w:sz w:val="22"/>
          <w:szCs w:val="22"/>
        </w:rPr>
        <w:t xml:space="preserve"> funciona como tipografía funcional y de lectura: organiza la navegación, subtítulos, cuerpo de texto, botones y contenidos informativos.</w:t>
      </w:r>
    </w:p>
    <w:p w14:paraId="3F728AAA" w14:textId="77777777" w:rsidR="00687B98" w:rsidRDefault="00687B98" w:rsidP="00687B98">
      <w:pPr>
        <w:rPr>
          <w:rFonts w:ascii="Arial" w:hAnsi="Arial" w:cs="Arial"/>
          <w:sz w:val="22"/>
          <w:szCs w:val="22"/>
        </w:rPr>
      </w:pPr>
    </w:p>
    <w:p w14:paraId="7EC13583" w14:textId="77777777" w:rsidR="00687B98" w:rsidRDefault="00687B98" w:rsidP="00687B98">
      <w:pPr>
        <w:pStyle w:val="pdq2pgselectionanchorcontainer"/>
        <w:rPr>
          <w:rFonts w:ascii="Arial" w:hAnsi="Arial" w:cs="Arial"/>
          <w:sz w:val="22"/>
          <w:szCs w:val="22"/>
        </w:rPr>
      </w:pPr>
      <w:r w:rsidRPr="00687B98">
        <w:rPr>
          <w:rFonts w:ascii="Arial" w:hAnsi="Arial" w:cs="Arial"/>
          <w:sz w:val="22"/>
          <w:szCs w:val="22"/>
        </w:rPr>
        <w:t xml:space="preserve">Sobre los tamaños: </w:t>
      </w:r>
    </w:p>
    <w:p w14:paraId="73B7C756" w14:textId="6A58AFC8" w:rsidR="00687B98" w:rsidRPr="00CC4E66" w:rsidRDefault="00687B98" w:rsidP="00687B98">
      <w:pPr>
        <w:pStyle w:val="pdq2pgselectionanchorcontainer"/>
        <w:rPr>
          <w:rFonts w:ascii="Arial" w:hAnsi="Arial" w:cs="Arial"/>
          <w:sz w:val="22"/>
          <w:szCs w:val="22"/>
        </w:rPr>
      </w:pPr>
      <w:r w:rsidRPr="00CC4E66">
        <w:rPr>
          <w:rFonts w:ascii="Arial" w:hAnsi="Arial" w:cs="Arial"/>
          <w:sz w:val="22"/>
          <w:szCs w:val="22"/>
        </w:rPr>
        <w:lastRenderedPageBreak/>
        <w:t xml:space="preserve">El título display va en Quimby </w:t>
      </w:r>
      <w:r w:rsidR="0045386B">
        <w:rPr>
          <w:rFonts w:ascii="Arial" w:hAnsi="Arial" w:cs="Arial"/>
          <w:sz w:val="22"/>
          <w:szCs w:val="22"/>
        </w:rPr>
        <w:t xml:space="preserve">Mayoral </w:t>
      </w:r>
      <w:r w:rsidRPr="00CC4E66">
        <w:rPr>
          <w:rFonts w:ascii="Arial" w:hAnsi="Arial" w:cs="Arial"/>
          <w:sz w:val="22"/>
          <w:szCs w:val="22"/>
        </w:rPr>
        <w:t>a 64px, utilizado principalmente para el nombre de la marca y los titulares de mayor impacto. Los títulos 1 van en Quimby Gobernatorial a 48px, para los encabezados principales de cada sección. Los títulos 2 van en Quimby Gobernatorial a 40px, para secciones secundarias. Los subtítulos van en Acumin Variable Concept Bold Italic a 24px. El cuerpo de texto va en Acumin Variable Concept Regular a 16px, con un interlineado de 24px. Los ítems de lista van en Acumin Variable Concept Regular a 1</w:t>
      </w:r>
      <w:r w:rsidR="000B1AB5">
        <w:rPr>
          <w:rFonts w:ascii="Arial" w:hAnsi="Arial" w:cs="Arial"/>
          <w:sz w:val="22"/>
          <w:szCs w:val="22"/>
        </w:rPr>
        <w:t>8</w:t>
      </w:r>
      <w:r w:rsidRPr="00CC4E66">
        <w:rPr>
          <w:rFonts w:ascii="Arial" w:hAnsi="Arial" w:cs="Arial"/>
          <w:sz w:val="22"/>
          <w:szCs w:val="22"/>
        </w:rPr>
        <w:t>px. El texto pequeño va en Acumin Variable Concept Regular a 14px. La etiqueta de los botones y CTA va en Acumin Variable Concept Bold a 1</w:t>
      </w:r>
      <w:r w:rsidR="000B1AB5">
        <w:rPr>
          <w:rFonts w:ascii="Arial" w:hAnsi="Arial" w:cs="Arial"/>
          <w:sz w:val="22"/>
          <w:szCs w:val="22"/>
        </w:rPr>
        <w:t>8</w:t>
      </w:r>
      <w:r w:rsidRPr="00CC4E66">
        <w:rPr>
          <w:rFonts w:ascii="Arial" w:hAnsi="Arial" w:cs="Arial"/>
          <w:sz w:val="22"/>
          <w:szCs w:val="22"/>
        </w:rPr>
        <w:t>px. Y los enlaces van en Acumin Variable Concept Bold a 16px.</w:t>
      </w:r>
    </w:p>
    <w:p w14:paraId="6C6717D0" w14:textId="77777777" w:rsidR="00687B98" w:rsidRDefault="00687B98" w:rsidP="00687B98">
      <w:pPr>
        <w:pStyle w:val="NormalWeb"/>
        <w:rPr>
          <w:rFonts w:ascii="Arial" w:hAnsi="Arial" w:cs="Arial"/>
          <w:sz w:val="22"/>
          <w:szCs w:val="22"/>
        </w:rPr>
      </w:pPr>
      <w:r w:rsidRPr="00CC4E66">
        <w:rPr>
          <w:rFonts w:ascii="Arial" w:hAnsi="Arial" w:cs="Arial"/>
          <w:sz w:val="22"/>
          <w:szCs w:val="22"/>
        </w:rPr>
        <w:t>La jerarquía siempre se logra mediante tamaño, peso, estilo y color, nunca mediante opacidad. El cuerpo de texto nunca baja de 16px para conservar la legibilidad. Quimby Gobernatorial se utiliza con moderación, únicamente en títulos, frases y elementos de identidad donde se busca reforzar la personalidad artesanal y cercana de la marca; Acumin Variable Concept se reserva para toda la información funcional y de lectura.</w:t>
      </w:r>
    </w:p>
    <w:p w14:paraId="17937537" w14:textId="245139EE" w:rsidR="00581737" w:rsidRPr="00FF0B8A" w:rsidRDefault="00581737" w:rsidP="00581737">
      <w:pPr>
        <w:pStyle w:val="paragraph"/>
        <w:spacing w:before="0" w:beforeAutospacing="0" w:after="0" w:afterAutospacing="0"/>
        <w:textAlignment w:val="baseline"/>
        <w:rPr>
          <w:rFonts w:ascii="Arial" w:hAnsi="Arial" w:cs="Arial"/>
          <w:color w:val="2E74B5"/>
          <w:sz w:val="18"/>
          <w:szCs w:val="18"/>
        </w:rPr>
      </w:pPr>
      <w:r>
        <w:rPr>
          <w:rStyle w:val="normaltextrun"/>
          <w:rFonts w:ascii="Arial" w:hAnsi="Arial" w:cs="Arial"/>
          <w:b/>
          <w:bCs/>
          <w:color w:val="202225"/>
          <w:sz w:val="32"/>
          <w:szCs w:val="32"/>
          <w:lang w:val="en-US"/>
        </w:rPr>
        <w:t>4</w:t>
      </w:r>
      <w:r w:rsidRPr="00FF0B8A">
        <w:rPr>
          <w:rStyle w:val="normaltextrun"/>
          <w:rFonts w:ascii="Arial" w:hAnsi="Arial" w:cs="Arial"/>
          <w:b/>
          <w:bCs/>
          <w:color w:val="202225"/>
          <w:sz w:val="32"/>
          <w:szCs w:val="32"/>
          <w:lang w:val="en-US"/>
        </w:rPr>
        <w:t>· </w:t>
      </w:r>
      <w:r>
        <w:rPr>
          <w:rStyle w:val="normaltextrun"/>
          <w:rFonts w:ascii="Arial" w:hAnsi="Arial" w:cs="Arial"/>
          <w:b/>
          <w:bCs/>
          <w:color w:val="202225"/>
          <w:sz w:val="32"/>
          <w:szCs w:val="32"/>
          <w:lang w:val="en-US"/>
        </w:rPr>
        <w:t xml:space="preserve">Layout y </w:t>
      </w:r>
      <w:proofErr w:type="spellStart"/>
      <w:r>
        <w:rPr>
          <w:rStyle w:val="normaltextrun"/>
          <w:rFonts w:ascii="Arial" w:hAnsi="Arial" w:cs="Arial"/>
          <w:b/>
          <w:bCs/>
          <w:color w:val="202225"/>
          <w:sz w:val="32"/>
          <w:szCs w:val="32"/>
          <w:lang w:val="en-US"/>
        </w:rPr>
        <w:t>espaciado</w:t>
      </w:r>
      <w:proofErr w:type="spellEnd"/>
    </w:p>
    <w:p w14:paraId="5D2AE1C2" w14:textId="4AB2615C" w:rsidR="00581737" w:rsidRPr="00581737" w:rsidRDefault="00581737" w:rsidP="00581737">
      <w:pPr>
        <w:pStyle w:val="isselectedend"/>
        <w:rPr>
          <w:rFonts w:ascii="Arial" w:hAnsi="Arial" w:cs="Arial"/>
          <w:sz w:val="22"/>
          <w:szCs w:val="22"/>
        </w:rPr>
      </w:pPr>
      <w:r w:rsidRPr="00581737">
        <w:rPr>
          <w:rFonts w:ascii="Arial" w:hAnsi="Arial" w:cs="Arial"/>
          <w:sz w:val="22"/>
          <w:szCs w:val="22"/>
        </w:rPr>
        <w:t>Mi layout combina una estructura vertical clara con composiciones orgánicas y dinámicas. El contenido se organiza por secciones amplias que permiten que cada bloque tenga su propio espacio visual, mientras que las ilustraciones y elementos decorativos pueden desbordar ligeramente la estructura para generar una sensación espontánea.</w:t>
      </w:r>
    </w:p>
    <w:p w14:paraId="5123BCF2" w14:textId="77777777" w:rsidR="00581737" w:rsidRPr="00581737" w:rsidRDefault="00581737" w:rsidP="00581737">
      <w:pPr>
        <w:pStyle w:val="isselectedend"/>
        <w:rPr>
          <w:rFonts w:ascii="Arial" w:hAnsi="Arial" w:cs="Arial"/>
          <w:sz w:val="22"/>
          <w:szCs w:val="22"/>
        </w:rPr>
      </w:pPr>
      <w:r w:rsidRPr="00581737">
        <w:rPr>
          <w:rFonts w:ascii="Arial" w:hAnsi="Arial" w:cs="Arial"/>
          <w:sz w:val="22"/>
          <w:szCs w:val="22"/>
        </w:rPr>
        <w:t>El espaciado se basa principalmente en una escala de 8px, utilizando valores de 8, 16, 24, 32, 48, 64, 80 y 96px. Los elementos internos utilizan espacios de 12–24px, mientras que las secciones principales mantienen separaciones de aproximadamente 64–96px para generar pausas visuales.</w:t>
      </w:r>
    </w:p>
    <w:p w14:paraId="63147836" w14:textId="77777777" w:rsidR="00581737" w:rsidRPr="00581737" w:rsidRDefault="00581737" w:rsidP="00581737">
      <w:pPr>
        <w:pStyle w:val="isselectedend"/>
        <w:rPr>
          <w:rFonts w:ascii="Arial" w:hAnsi="Arial" w:cs="Arial"/>
          <w:sz w:val="22"/>
          <w:szCs w:val="22"/>
        </w:rPr>
      </w:pPr>
      <w:r w:rsidRPr="00581737">
        <w:rPr>
          <w:rFonts w:ascii="Arial" w:hAnsi="Arial" w:cs="Arial"/>
          <w:sz w:val="22"/>
          <w:szCs w:val="22"/>
        </w:rPr>
        <w:t>El contenido se mantiene dentro de un ancho controlado y centrado. En escritorio se utiliza una composición de varias columnas que permite combinar texto, imágenes e ilustraciones; en móvil, el contenido se reorganiza principalmente en una sola columna.</w:t>
      </w:r>
    </w:p>
    <w:p w14:paraId="2354A9D4" w14:textId="77777777" w:rsidR="00581737" w:rsidRPr="00581737" w:rsidRDefault="00581737" w:rsidP="00581737">
      <w:pPr>
        <w:pStyle w:val="isselectedend"/>
        <w:rPr>
          <w:rFonts w:ascii="Arial" w:hAnsi="Arial" w:cs="Arial"/>
          <w:sz w:val="22"/>
          <w:szCs w:val="22"/>
        </w:rPr>
      </w:pPr>
      <w:r w:rsidRPr="00581737">
        <w:rPr>
          <w:rFonts w:ascii="Arial" w:hAnsi="Arial" w:cs="Arial"/>
          <w:sz w:val="22"/>
          <w:szCs w:val="22"/>
        </w:rPr>
        <w:t>El espacio en blanco es parte fundamental de la identidad. No se busca llenar todos los espacios, sino permitir que los títulos manuscritos, fotografías e ilustraciones tengan suficiente aire para conservar su expresividad.</w:t>
      </w:r>
    </w:p>
    <w:p w14:paraId="0203E750" w14:textId="77777777" w:rsidR="00581737" w:rsidRPr="00581737" w:rsidRDefault="00581737" w:rsidP="00581737">
      <w:pPr>
        <w:pStyle w:val="NormalWeb"/>
        <w:rPr>
          <w:rFonts w:ascii="Arial" w:hAnsi="Arial" w:cs="Arial"/>
          <w:sz w:val="22"/>
          <w:szCs w:val="22"/>
        </w:rPr>
      </w:pPr>
      <w:r w:rsidRPr="00581737">
        <w:rPr>
          <w:rFonts w:ascii="Arial" w:hAnsi="Arial" w:cs="Arial"/>
          <w:sz w:val="22"/>
          <w:szCs w:val="22"/>
        </w:rPr>
        <w:t>La composición puede romper ligeramente la retícula mediante superposiciones, elementos desplazados y recursos gráficos que salen del flujo principal, siempre que no afecten la legibilidad ni la navegación.</w:t>
      </w:r>
    </w:p>
    <w:p w14:paraId="6F4145DB" w14:textId="6ACD8B80" w:rsidR="00581737" w:rsidRDefault="00581737" w:rsidP="00581737">
      <w:pPr>
        <w:pStyle w:val="isselectedend"/>
        <w:rPr>
          <w:rFonts w:ascii="Arial" w:hAnsi="Arial" w:cs="Arial"/>
          <w:sz w:val="22"/>
          <w:szCs w:val="22"/>
        </w:rPr>
      </w:pPr>
    </w:p>
    <w:p w14:paraId="5842CA09" w14:textId="5C8027DA" w:rsidR="00581737" w:rsidRDefault="00581737" w:rsidP="00581737">
      <w:pPr>
        <w:pStyle w:val="paragraph"/>
        <w:spacing w:before="0" w:beforeAutospacing="0" w:after="0" w:afterAutospacing="0"/>
        <w:textAlignment w:val="baseline"/>
        <w:rPr>
          <w:rStyle w:val="normaltextrun"/>
          <w:rFonts w:ascii="Arial" w:hAnsi="Arial" w:cs="Arial"/>
          <w:b/>
          <w:bCs/>
          <w:color w:val="202225"/>
          <w:sz w:val="32"/>
          <w:szCs w:val="32"/>
          <w:lang w:val="en-US"/>
        </w:rPr>
      </w:pPr>
      <w:r>
        <w:rPr>
          <w:rStyle w:val="normaltextrun"/>
          <w:rFonts w:ascii="Arial" w:hAnsi="Arial" w:cs="Arial"/>
          <w:b/>
          <w:bCs/>
          <w:color w:val="202225"/>
          <w:sz w:val="32"/>
          <w:szCs w:val="32"/>
          <w:lang w:val="en-US"/>
        </w:rPr>
        <w:t>5</w:t>
      </w:r>
      <w:r w:rsidRPr="00FF0B8A">
        <w:rPr>
          <w:rStyle w:val="normaltextrun"/>
          <w:rFonts w:ascii="Arial" w:hAnsi="Arial" w:cs="Arial"/>
          <w:b/>
          <w:bCs/>
          <w:color w:val="202225"/>
          <w:sz w:val="32"/>
          <w:szCs w:val="32"/>
          <w:lang w:val="en-US"/>
        </w:rPr>
        <w:t>· </w:t>
      </w:r>
      <w:proofErr w:type="spellStart"/>
      <w:r>
        <w:rPr>
          <w:rStyle w:val="normaltextrun"/>
          <w:rFonts w:ascii="Arial" w:hAnsi="Arial" w:cs="Arial"/>
          <w:b/>
          <w:bCs/>
          <w:color w:val="202225"/>
          <w:sz w:val="32"/>
          <w:szCs w:val="32"/>
          <w:lang w:val="en-US"/>
        </w:rPr>
        <w:t>Profundidad</w:t>
      </w:r>
      <w:proofErr w:type="spellEnd"/>
    </w:p>
    <w:p w14:paraId="7658A5BE" w14:textId="77777777" w:rsidR="00581737" w:rsidRPr="00581737" w:rsidRDefault="00581737" w:rsidP="00581737">
      <w:pPr>
        <w:pStyle w:val="isselectedend"/>
        <w:rPr>
          <w:rFonts w:ascii="Arial" w:hAnsi="Arial" w:cs="Arial"/>
          <w:sz w:val="22"/>
          <w:szCs w:val="22"/>
        </w:rPr>
      </w:pPr>
      <w:r w:rsidRPr="00581737">
        <w:rPr>
          <w:rFonts w:ascii="Arial" w:hAnsi="Arial" w:cs="Arial"/>
          <w:sz w:val="22"/>
          <w:szCs w:val="22"/>
        </w:rPr>
        <w:t>El diseño es principalmente plano, ya que la identidad se apoya más en el color, la ilustración, la composición y la superposición de elementos que en efectos tridimensionales.</w:t>
      </w:r>
    </w:p>
    <w:p w14:paraId="41DB6F65" w14:textId="77777777" w:rsidR="00581737" w:rsidRPr="00581737" w:rsidRDefault="00581737" w:rsidP="00581737">
      <w:pPr>
        <w:pStyle w:val="isselectedend"/>
        <w:rPr>
          <w:rFonts w:ascii="Arial" w:hAnsi="Arial" w:cs="Arial"/>
          <w:sz w:val="22"/>
          <w:szCs w:val="22"/>
        </w:rPr>
      </w:pPr>
      <w:r w:rsidRPr="00581737">
        <w:rPr>
          <w:rFonts w:ascii="Arial" w:hAnsi="Arial" w:cs="Arial"/>
          <w:sz w:val="22"/>
          <w:szCs w:val="22"/>
        </w:rPr>
        <w:lastRenderedPageBreak/>
        <w:t>Los fondos, secciones y elementos principales no utilizan sombras de manera constante. La separación entre componentes se genera mediante espacio, color, contraste y posición.</w:t>
      </w:r>
    </w:p>
    <w:p w14:paraId="1A4D5BD2" w14:textId="77777777" w:rsidR="00581737" w:rsidRPr="00581737" w:rsidRDefault="00581737" w:rsidP="00581737">
      <w:pPr>
        <w:pStyle w:val="isselectedend"/>
        <w:rPr>
          <w:rFonts w:ascii="Arial" w:hAnsi="Arial" w:cs="Arial"/>
          <w:sz w:val="22"/>
          <w:szCs w:val="22"/>
        </w:rPr>
      </w:pPr>
      <w:r w:rsidRPr="00581737">
        <w:rPr>
          <w:rFonts w:ascii="Arial" w:hAnsi="Arial" w:cs="Arial"/>
          <w:sz w:val="22"/>
          <w:szCs w:val="22"/>
        </w:rPr>
        <w:t>Cuando sea necesario diferenciar una tarjeta, imagen o elemento interactivo del fondo, se puede utilizar una sombra muy suave y difusa, sin convertirla en un recurso dominante.</w:t>
      </w:r>
    </w:p>
    <w:p w14:paraId="24C850DF" w14:textId="77777777" w:rsidR="00581737" w:rsidRPr="00581737" w:rsidRDefault="00581737" w:rsidP="00581737">
      <w:pPr>
        <w:pStyle w:val="isselectedend"/>
        <w:rPr>
          <w:rFonts w:ascii="Arial" w:hAnsi="Arial" w:cs="Arial"/>
          <w:sz w:val="22"/>
          <w:szCs w:val="22"/>
        </w:rPr>
      </w:pPr>
      <w:r w:rsidRPr="00581737">
        <w:rPr>
          <w:rFonts w:ascii="Arial" w:hAnsi="Arial" w:cs="Arial"/>
          <w:sz w:val="22"/>
          <w:szCs w:val="22"/>
        </w:rPr>
        <w:t>Los niveles de profundidad se establecen principalmente de esta manera:</w:t>
      </w:r>
    </w:p>
    <w:p w14:paraId="33D33CBA" w14:textId="77777777" w:rsidR="00581737" w:rsidRPr="00581737" w:rsidRDefault="00581737" w:rsidP="00581737">
      <w:pPr>
        <w:numPr>
          <w:ilvl w:val="0"/>
          <w:numId w:val="5"/>
        </w:numPr>
        <w:spacing w:before="100" w:beforeAutospacing="1" w:after="100" w:afterAutospacing="1"/>
        <w:rPr>
          <w:rFonts w:ascii="Arial" w:hAnsi="Arial" w:cs="Arial"/>
          <w:sz w:val="22"/>
          <w:szCs w:val="22"/>
        </w:rPr>
      </w:pPr>
      <w:r w:rsidRPr="00581737">
        <w:rPr>
          <w:rFonts w:ascii="Arial" w:hAnsi="Arial" w:cs="Arial"/>
          <w:sz w:val="22"/>
          <w:szCs w:val="22"/>
        </w:rPr>
        <w:t>Plano: contenido general, navegación, títulos, textos e ilustraciones.</w:t>
      </w:r>
    </w:p>
    <w:p w14:paraId="49CD6A83" w14:textId="77777777" w:rsidR="00581737" w:rsidRPr="00581737" w:rsidRDefault="00581737" w:rsidP="00581737">
      <w:pPr>
        <w:numPr>
          <w:ilvl w:val="0"/>
          <w:numId w:val="5"/>
        </w:numPr>
        <w:spacing w:before="100" w:beforeAutospacing="1" w:after="100" w:afterAutospacing="1"/>
        <w:rPr>
          <w:rFonts w:ascii="Arial" w:hAnsi="Arial" w:cs="Arial"/>
          <w:sz w:val="22"/>
          <w:szCs w:val="22"/>
        </w:rPr>
      </w:pPr>
      <w:r w:rsidRPr="00581737">
        <w:rPr>
          <w:rFonts w:ascii="Arial" w:hAnsi="Arial" w:cs="Arial"/>
          <w:sz w:val="22"/>
          <w:szCs w:val="22"/>
        </w:rPr>
        <w:t>Superposición: fotografías, ilustraciones y elementos gráficos que se colocan parcialmente sobre otros elementos.</w:t>
      </w:r>
    </w:p>
    <w:p w14:paraId="687BED3E" w14:textId="77777777" w:rsidR="00581737" w:rsidRPr="00581737" w:rsidRDefault="00581737" w:rsidP="00581737">
      <w:pPr>
        <w:numPr>
          <w:ilvl w:val="0"/>
          <w:numId w:val="5"/>
        </w:numPr>
        <w:spacing w:before="100" w:beforeAutospacing="1" w:after="100" w:afterAutospacing="1"/>
        <w:rPr>
          <w:rFonts w:ascii="Arial" w:hAnsi="Arial" w:cs="Arial"/>
          <w:sz w:val="22"/>
          <w:szCs w:val="22"/>
        </w:rPr>
      </w:pPr>
      <w:r w:rsidRPr="00581737">
        <w:rPr>
          <w:rFonts w:ascii="Arial" w:hAnsi="Arial" w:cs="Arial"/>
          <w:sz w:val="22"/>
          <w:szCs w:val="22"/>
        </w:rPr>
        <w:t>Elevación sutil: tarjetas o elementos interactivos durante hover.</w:t>
      </w:r>
    </w:p>
    <w:p w14:paraId="27AB64FF" w14:textId="2C4F1FA4" w:rsidR="00581737" w:rsidRPr="00581737" w:rsidRDefault="00581737" w:rsidP="00581737">
      <w:pPr>
        <w:numPr>
          <w:ilvl w:val="0"/>
          <w:numId w:val="5"/>
        </w:numPr>
        <w:spacing w:before="100" w:beforeAutospacing="1" w:after="100" w:afterAutospacing="1"/>
        <w:rPr>
          <w:rFonts w:ascii="Arial" w:hAnsi="Arial" w:cs="Arial"/>
          <w:sz w:val="22"/>
          <w:szCs w:val="22"/>
        </w:rPr>
      </w:pPr>
      <w:r w:rsidRPr="00581737">
        <w:rPr>
          <w:rFonts w:ascii="Arial" w:hAnsi="Arial" w:cs="Arial"/>
          <w:sz w:val="22"/>
          <w:szCs w:val="22"/>
        </w:rPr>
        <w:t>Contraste: utilización de fondos de color para separar visualmente determinadas secciones.</w:t>
      </w:r>
    </w:p>
    <w:p w14:paraId="1512DB48" w14:textId="43F04D38" w:rsidR="00581737" w:rsidRDefault="00581737" w:rsidP="00581737">
      <w:pPr>
        <w:pStyle w:val="paragraph"/>
        <w:spacing w:before="0" w:beforeAutospacing="0" w:after="0" w:afterAutospacing="0"/>
        <w:textAlignment w:val="baseline"/>
        <w:rPr>
          <w:rStyle w:val="normaltextrun"/>
          <w:rFonts w:ascii="Arial" w:hAnsi="Arial" w:cs="Arial"/>
          <w:b/>
          <w:bCs/>
          <w:color w:val="202225"/>
          <w:sz w:val="32"/>
          <w:szCs w:val="32"/>
          <w:lang w:val="en-US"/>
        </w:rPr>
      </w:pPr>
      <w:r>
        <w:rPr>
          <w:rStyle w:val="normaltextrun"/>
          <w:rFonts w:ascii="Arial" w:hAnsi="Arial" w:cs="Arial"/>
          <w:b/>
          <w:bCs/>
          <w:color w:val="202225"/>
          <w:sz w:val="32"/>
          <w:szCs w:val="32"/>
          <w:lang w:val="en-US"/>
        </w:rPr>
        <w:t>6</w:t>
      </w:r>
      <w:r w:rsidRPr="00FF0B8A">
        <w:rPr>
          <w:rStyle w:val="normaltextrun"/>
          <w:rFonts w:ascii="Arial" w:hAnsi="Arial" w:cs="Arial"/>
          <w:b/>
          <w:bCs/>
          <w:color w:val="202225"/>
          <w:sz w:val="32"/>
          <w:szCs w:val="32"/>
          <w:lang w:val="en-US"/>
        </w:rPr>
        <w:t>· </w:t>
      </w:r>
      <w:r>
        <w:rPr>
          <w:rStyle w:val="normaltextrun"/>
          <w:rFonts w:ascii="Arial" w:hAnsi="Arial" w:cs="Arial"/>
          <w:b/>
          <w:bCs/>
          <w:color w:val="202225"/>
          <w:sz w:val="32"/>
          <w:szCs w:val="32"/>
          <w:lang w:val="en-US"/>
        </w:rPr>
        <w:t>Formas</w:t>
      </w:r>
    </w:p>
    <w:p w14:paraId="4F38D126" w14:textId="77777777" w:rsidR="00581737" w:rsidRPr="00581737" w:rsidRDefault="00581737" w:rsidP="00581737">
      <w:pPr>
        <w:pStyle w:val="isselectedend"/>
        <w:rPr>
          <w:rFonts w:ascii="Arial" w:hAnsi="Arial" w:cs="Arial"/>
          <w:sz w:val="22"/>
          <w:szCs w:val="22"/>
        </w:rPr>
      </w:pPr>
      <w:r w:rsidRPr="00581737">
        <w:rPr>
          <w:rFonts w:ascii="Arial" w:hAnsi="Arial" w:cs="Arial"/>
          <w:sz w:val="22"/>
          <w:szCs w:val="22"/>
        </w:rPr>
        <w:t>Las formas del sistema son principalmente orgánicas, redondeadas y espontáneas, en contraste con una interfaz basada exclusivamente en geometrías rígidas.</w:t>
      </w:r>
    </w:p>
    <w:p w14:paraId="51BC7AAB" w14:textId="77777777" w:rsidR="00581737" w:rsidRPr="00581737" w:rsidRDefault="00581737" w:rsidP="00581737">
      <w:pPr>
        <w:pStyle w:val="isselectedend"/>
        <w:rPr>
          <w:rFonts w:ascii="Arial" w:hAnsi="Arial" w:cs="Arial"/>
          <w:sz w:val="22"/>
          <w:szCs w:val="22"/>
        </w:rPr>
      </w:pPr>
      <w:r w:rsidRPr="00581737">
        <w:rPr>
          <w:rFonts w:ascii="Arial" w:hAnsi="Arial" w:cs="Arial"/>
          <w:sz w:val="22"/>
          <w:szCs w:val="22"/>
        </w:rPr>
        <w:t>Las tarjetas y contenedores utilizan esquinas redondeadas de aproximadamente 16px, mientras que elementos completamente redondeados pueden utilizar un radio de 50% o una forma de píldora cuando su función lo requiera.</w:t>
      </w:r>
    </w:p>
    <w:p w14:paraId="46BAC01F" w14:textId="77777777" w:rsidR="00581737" w:rsidRPr="00581737" w:rsidRDefault="00581737" w:rsidP="00581737">
      <w:pPr>
        <w:pStyle w:val="isselectedend"/>
        <w:rPr>
          <w:rFonts w:ascii="Arial" w:hAnsi="Arial" w:cs="Arial"/>
          <w:sz w:val="22"/>
          <w:szCs w:val="22"/>
        </w:rPr>
      </w:pPr>
      <w:r w:rsidRPr="00581737">
        <w:rPr>
          <w:rFonts w:ascii="Arial" w:hAnsi="Arial" w:cs="Arial"/>
          <w:sz w:val="22"/>
          <w:szCs w:val="22"/>
        </w:rPr>
        <w:t>Las formas circulares y redondeadas se utilizan para generar contraste con los trazos irregulares de las ilustraciones. Los círculos pueden funcionar como fondos decorativos, fotografías recortadas o elementos de apoyo.</w:t>
      </w:r>
    </w:p>
    <w:p w14:paraId="0569427A" w14:textId="77777777" w:rsidR="00581737" w:rsidRPr="00581737" w:rsidRDefault="00581737" w:rsidP="00581737">
      <w:pPr>
        <w:pStyle w:val="isselectedend"/>
        <w:rPr>
          <w:rFonts w:ascii="Arial" w:hAnsi="Arial" w:cs="Arial"/>
          <w:sz w:val="22"/>
          <w:szCs w:val="22"/>
        </w:rPr>
      </w:pPr>
      <w:r w:rsidRPr="00581737">
        <w:rPr>
          <w:rFonts w:ascii="Arial" w:hAnsi="Arial" w:cs="Arial"/>
          <w:sz w:val="22"/>
          <w:szCs w:val="22"/>
        </w:rPr>
        <w:t>Las formas gráficas de la identidad pueden ser irregulares, curvas o dibujadas a mano. No necesitan mantener una geometría perfectamente uniforme, ya que la imperfección controlada forma parte de la personalidad de la marca.</w:t>
      </w:r>
    </w:p>
    <w:p w14:paraId="3227F44C" w14:textId="77777777" w:rsidR="00581737" w:rsidRDefault="00581737" w:rsidP="00581737">
      <w:pPr>
        <w:pStyle w:val="NormalWeb"/>
        <w:rPr>
          <w:rFonts w:ascii="Arial" w:hAnsi="Arial" w:cs="Arial"/>
          <w:sz w:val="22"/>
          <w:szCs w:val="22"/>
        </w:rPr>
      </w:pPr>
      <w:r w:rsidRPr="00581737">
        <w:rPr>
          <w:rFonts w:ascii="Arial" w:hAnsi="Arial" w:cs="Arial"/>
          <w:sz w:val="22"/>
          <w:szCs w:val="22"/>
        </w:rPr>
        <w:t>Las ilustraciones y trazos pueden superponerse parcialmente al contenido, pero nunca deben interferir con la lectura ni con los elementos interactivos.</w:t>
      </w:r>
    </w:p>
    <w:p w14:paraId="202945BA" w14:textId="77777777" w:rsidR="00581737" w:rsidRDefault="00581737" w:rsidP="00581737">
      <w:pPr>
        <w:pStyle w:val="NormalWeb"/>
        <w:rPr>
          <w:rFonts w:ascii="Arial" w:hAnsi="Arial" w:cs="Arial"/>
          <w:sz w:val="22"/>
          <w:szCs w:val="22"/>
        </w:rPr>
      </w:pPr>
    </w:p>
    <w:p w14:paraId="581CEA9D" w14:textId="467A0A1B" w:rsidR="00581737" w:rsidRDefault="00581737" w:rsidP="00581737">
      <w:pPr>
        <w:pStyle w:val="paragraph"/>
        <w:spacing w:before="0" w:beforeAutospacing="0" w:after="0" w:afterAutospacing="0"/>
        <w:textAlignment w:val="baseline"/>
        <w:rPr>
          <w:rStyle w:val="normaltextrun"/>
          <w:rFonts w:ascii="Arial" w:hAnsi="Arial" w:cs="Arial"/>
          <w:b/>
          <w:bCs/>
          <w:color w:val="202225"/>
          <w:sz w:val="32"/>
          <w:szCs w:val="32"/>
          <w:lang w:val="en-US"/>
        </w:rPr>
      </w:pPr>
      <w:r>
        <w:rPr>
          <w:rStyle w:val="normaltextrun"/>
          <w:rFonts w:ascii="Arial" w:hAnsi="Arial" w:cs="Arial"/>
          <w:b/>
          <w:bCs/>
          <w:color w:val="202225"/>
          <w:sz w:val="32"/>
          <w:szCs w:val="32"/>
          <w:lang w:val="en-US"/>
        </w:rPr>
        <w:t>7</w:t>
      </w:r>
      <w:r w:rsidRPr="00FF0B8A">
        <w:rPr>
          <w:rStyle w:val="normaltextrun"/>
          <w:rFonts w:ascii="Arial" w:hAnsi="Arial" w:cs="Arial"/>
          <w:b/>
          <w:bCs/>
          <w:color w:val="202225"/>
          <w:sz w:val="32"/>
          <w:szCs w:val="32"/>
          <w:lang w:val="en-US"/>
        </w:rPr>
        <w:t>· </w:t>
      </w:r>
      <w:proofErr w:type="spellStart"/>
      <w:r>
        <w:rPr>
          <w:rStyle w:val="normaltextrun"/>
          <w:rFonts w:ascii="Arial" w:hAnsi="Arial" w:cs="Arial"/>
          <w:b/>
          <w:bCs/>
          <w:color w:val="202225"/>
          <w:sz w:val="32"/>
          <w:szCs w:val="32"/>
          <w:lang w:val="en-US"/>
        </w:rPr>
        <w:t>Componentes</w:t>
      </w:r>
      <w:proofErr w:type="spellEnd"/>
    </w:p>
    <w:p w14:paraId="485E651B" w14:textId="77777777" w:rsidR="00581737" w:rsidRPr="00834A51" w:rsidRDefault="00581737" w:rsidP="00581737">
      <w:pPr>
        <w:spacing w:before="100" w:beforeAutospacing="1" w:after="100" w:afterAutospacing="1"/>
        <w:outlineLvl w:val="2"/>
        <w:rPr>
          <w:rFonts w:ascii="Arial" w:hAnsi="Arial" w:cs="Arial"/>
          <w:b/>
          <w:bCs/>
          <w:color w:val="EE0000"/>
          <w:sz w:val="28"/>
          <w:szCs w:val="28"/>
        </w:rPr>
      </w:pPr>
      <w:r w:rsidRPr="00834A51">
        <w:rPr>
          <w:rFonts w:ascii="Arial" w:hAnsi="Arial" w:cs="Arial"/>
          <w:b/>
          <w:bCs/>
          <w:color w:val="EE0000"/>
          <w:sz w:val="28"/>
          <w:szCs w:val="28"/>
        </w:rPr>
        <w:t>Botones y CTA</w:t>
      </w:r>
    </w:p>
    <w:p w14:paraId="68598B2E"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Los CTA principales utilizan el rojo corazón (#B82925) como fondo y blanco (#FFFFFF) para el texto. La etiqueta utiliza Acumin Variable Concept Bold, manteniendo una forma redondeada y coherente con el lenguaje visual de la identidad.</w:t>
      </w:r>
    </w:p>
    <w:p w14:paraId="4E3D63C3"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El botón principal debe destacar mediante color y contraste, sin depender de sombras. En hover puede oscurecer ligeramente el rojo o incorporar un cambio de escala muy sutil.</w:t>
      </w:r>
    </w:p>
    <w:p w14:paraId="242919F1"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lastRenderedPageBreak/>
        <w:t>Los CTA secundarios pueden utilizar fondo blanco o verde muy claro (#E7ECE8), con texto rojo o azul, manteniendo un borde o contraste suficiente para diferenciarlos.</w:t>
      </w:r>
    </w:p>
    <w:p w14:paraId="57D4EDD1"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Los botones deben conservar una apariencia cercana y sencilla, evitando estilos excesivamente corporativos o técnicos.</w:t>
      </w:r>
    </w:p>
    <w:p w14:paraId="1EB45EC4" w14:textId="77777777" w:rsidR="00581737" w:rsidRPr="00834A51" w:rsidRDefault="00581737" w:rsidP="00581737">
      <w:pPr>
        <w:spacing w:before="100" w:beforeAutospacing="1" w:after="100" w:afterAutospacing="1"/>
        <w:outlineLvl w:val="2"/>
        <w:rPr>
          <w:rFonts w:ascii="Arial" w:hAnsi="Arial" w:cs="Arial"/>
          <w:b/>
          <w:bCs/>
          <w:color w:val="EE0000"/>
          <w:sz w:val="28"/>
          <w:szCs w:val="28"/>
        </w:rPr>
      </w:pPr>
      <w:r w:rsidRPr="00834A51">
        <w:rPr>
          <w:rFonts w:ascii="Arial" w:hAnsi="Arial" w:cs="Arial"/>
          <w:b/>
          <w:bCs/>
          <w:color w:val="EE0000"/>
          <w:sz w:val="28"/>
          <w:szCs w:val="28"/>
        </w:rPr>
        <w:t>Tarjetas y contenedores</w:t>
      </w:r>
    </w:p>
    <w:p w14:paraId="08A45801"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Las tarjetas de proyectos utilizan principalmente fondos blancos o verde muy claro (#E7ECE8) y pueden incorporar el azul (#6081BC) como color de apoyo.</w:t>
      </w:r>
    </w:p>
    <w:p w14:paraId="23D0C6D4"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Las imágenes de proyectos tienen mayor protagonismo que los contenedores. La tarjeta debe funcionar como marco para presentar el trabajo y no competir visualmente con él.</w:t>
      </w:r>
    </w:p>
    <w:p w14:paraId="1B6869CA"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Las esquinas son redondeadas y el espacio interno debe permitir que la imagen, título y descripción respiren.</w:t>
      </w:r>
    </w:p>
    <w:p w14:paraId="0FAF3BC2"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En hover, la tarjeta puede aumentar ligeramente su escala, modificar el borde o incorporar una sombra sutil.</w:t>
      </w:r>
    </w:p>
    <w:p w14:paraId="50943EFE" w14:textId="77777777" w:rsidR="00581737" w:rsidRPr="00834A51" w:rsidRDefault="00581737" w:rsidP="00581737">
      <w:pPr>
        <w:spacing w:before="100" w:beforeAutospacing="1" w:after="100" w:afterAutospacing="1"/>
        <w:outlineLvl w:val="2"/>
        <w:rPr>
          <w:rFonts w:ascii="Arial" w:hAnsi="Arial" w:cs="Arial"/>
          <w:b/>
          <w:bCs/>
          <w:color w:val="EE0000"/>
          <w:sz w:val="28"/>
          <w:szCs w:val="28"/>
        </w:rPr>
      </w:pPr>
      <w:r w:rsidRPr="00834A51">
        <w:rPr>
          <w:rFonts w:ascii="Arial" w:hAnsi="Arial" w:cs="Arial"/>
          <w:b/>
          <w:bCs/>
          <w:color w:val="EE0000"/>
          <w:sz w:val="28"/>
          <w:szCs w:val="28"/>
        </w:rPr>
        <w:t>Navegación</w:t>
      </w:r>
    </w:p>
    <w:p w14:paraId="624174FB"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La navegación principal utiliza el rojo corazón (#B82925) como fondo y blanco (#FFFFFF) para los enlaces.</w:t>
      </w:r>
    </w:p>
    <w:p w14:paraId="0431B1CE"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La barra se mantiene limpia y horizontal en escritorio, con el logotipo o elemento de identidad centrado. Los enlaces utilizan Acumin Variable Concept, manteniendo una jerarquía sencilla.</w:t>
      </w:r>
    </w:p>
    <w:p w14:paraId="017EDF8A"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El estado activo puede identificarse mediante cambio de color, subrayado o una variación visual clara, sin depender únicamente de la opacidad.</w:t>
      </w:r>
    </w:p>
    <w:p w14:paraId="7B527158" w14:textId="77777777" w:rsidR="00581737" w:rsidRPr="00834A51" w:rsidRDefault="00581737" w:rsidP="00581737">
      <w:pPr>
        <w:spacing w:before="100" w:beforeAutospacing="1" w:after="100" w:afterAutospacing="1"/>
        <w:outlineLvl w:val="2"/>
        <w:rPr>
          <w:rFonts w:ascii="Arial" w:hAnsi="Arial" w:cs="Arial"/>
          <w:b/>
          <w:bCs/>
          <w:color w:val="EE0000"/>
          <w:sz w:val="28"/>
          <w:szCs w:val="28"/>
        </w:rPr>
      </w:pPr>
      <w:r w:rsidRPr="00834A51">
        <w:rPr>
          <w:rFonts w:ascii="Arial" w:hAnsi="Arial" w:cs="Arial"/>
          <w:b/>
          <w:bCs/>
          <w:color w:val="EE0000"/>
          <w:sz w:val="28"/>
          <w:szCs w:val="28"/>
        </w:rPr>
        <w:t>Enlaces</w:t>
      </w:r>
    </w:p>
    <w:p w14:paraId="24D3305D"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Los enlaces secundarios utilizan principalmente azul creativo (#6081BC) o rojo corazón, dependiendo de su nivel de importancia.</w:t>
      </w:r>
    </w:p>
    <w:p w14:paraId="54F3144F"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En hover pueden cambiar de color o incorporar un subrayado. El cambio debe ser evidente y conservar el carácter gráfico de la identidad.</w:t>
      </w:r>
    </w:p>
    <w:p w14:paraId="0C5F0134" w14:textId="77777777" w:rsidR="00581737" w:rsidRPr="00834A51" w:rsidRDefault="00581737" w:rsidP="00581737">
      <w:pPr>
        <w:spacing w:before="100" w:beforeAutospacing="1" w:after="100" w:afterAutospacing="1"/>
        <w:outlineLvl w:val="2"/>
        <w:rPr>
          <w:rFonts w:ascii="Arial" w:hAnsi="Arial" w:cs="Arial"/>
          <w:b/>
          <w:bCs/>
          <w:color w:val="EE0000"/>
          <w:sz w:val="28"/>
          <w:szCs w:val="28"/>
        </w:rPr>
      </w:pPr>
      <w:r w:rsidRPr="00834A51">
        <w:rPr>
          <w:rFonts w:ascii="Arial" w:hAnsi="Arial" w:cs="Arial"/>
          <w:b/>
          <w:bCs/>
          <w:color w:val="EE0000"/>
          <w:sz w:val="28"/>
          <w:szCs w:val="28"/>
        </w:rPr>
        <w:t>Imágenes y fotografía</w:t>
      </w:r>
    </w:p>
    <w:p w14:paraId="33BDEDF3"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Las fotografías forman parte importante de la narrativa personal. Pueden utilizarse enmarcadas, recortadas o parcialmente superpuestas con elementos ilustrados.</w:t>
      </w:r>
    </w:p>
    <w:p w14:paraId="185E56C0"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La imagen no debe sentirse aislada del sistema: puede convivir con formas, trazos o acentos de color para reforzar la idea de que el portafolio es una extensión personal de la diseñadora.</w:t>
      </w:r>
    </w:p>
    <w:p w14:paraId="7632C48F" w14:textId="77777777" w:rsidR="00581737" w:rsidRPr="00581737" w:rsidRDefault="00581737" w:rsidP="00581737">
      <w:pPr>
        <w:spacing w:before="100" w:beforeAutospacing="1" w:after="100" w:afterAutospacing="1"/>
        <w:outlineLvl w:val="2"/>
        <w:rPr>
          <w:rFonts w:ascii="Arial" w:hAnsi="Arial" w:cs="Arial"/>
          <w:b/>
          <w:bCs/>
          <w:sz w:val="28"/>
          <w:szCs w:val="28"/>
        </w:rPr>
      </w:pPr>
      <w:r w:rsidRPr="00834A51">
        <w:rPr>
          <w:rFonts w:ascii="Arial" w:hAnsi="Arial" w:cs="Arial"/>
          <w:b/>
          <w:bCs/>
          <w:color w:val="EE0000"/>
          <w:sz w:val="28"/>
          <w:szCs w:val="28"/>
        </w:rPr>
        <w:lastRenderedPageBreak/>
        <w:t>Ilustraciones</w:t>
      </w:r>
    </w:p>
    <w:p w14:paraId="14ABA6BA"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Las ilustraciones funcionan como elementos de identidad y acompañamiento editorial. Utilizan principalmente negro (#000000) para los trazos y los colores de la paleta como acentos.</w:t>
      </w:r>
    </w:p>
    <w:p w14:paraId="1827DBF4"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Pueden colocarse alrededor, detrás o parcialmente encima del contenido para generar una composición más espontánea.</w:t>
      </w:r>
    </w:p>
    <w:p w14:paraId="4C2DE3D3" w14:textId="77777777" w:rsidR="00581737" w:rsidRPr="00834A51" w:rsidRDefault="00581737" w:rsidP="00581737">
      <w:pPr>
        <w:spacing w:before="100" w:beforeAutospacing="1" w:after="100" w:afterAutospacing="1"/>
        <w:outlineLvl w:val="2"/>
        <w:rPr>
          <w:rFonts w:ascii="Arial" w:hAnsi="Arial" w:cs="Arial"/>
          <w:b/>
          <w:bCs/>
          <w:color w:val="EE0000"/>
          <w:sz w:val="28"/>
          <w:szCs w:val="28"/>
        </w:rPr>
      </w:pPr>
      <w:r w:rsidRPr="00834A51">
        <w:rPr>
          <w:rFonts w:ascii="Arial" w:hAnsi="Arial" w:cs="Arial"/>
          <w:b/>
          <w:bCs/>
          <w:color w:val="EE0000"/>
          <w:sz w:val="28"/>
          <w:szCs w:val="28"/>
        </w:rPr>
        <w:t>Separadores</w:t>
      </w:r>
    </w:p>
    <w:p w14:paraId="1789FABC"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Los cambios entre secciones pueden utilizar el turquesa (#00A79D) como color de transición. Los separadores no deben convertirse en líneas decorativas constantes; se utilizan únicamente cuando ayudan a marcar un cambio importante dentro de la narrativa.</w:t>
      </w:r>
    </w:p>
    <w:p w14:paraId="2364B30C" w14:textId="77777777" w:rsidR="00581737" w:rsidRPr="00834A51" w:rsidRDefault="00581737" w:rsidP="00581737">
      <w:pPr>
        <w:spacing w:before="100" w:beforeAutospacing="1" w:after="100" w:afterAutospacing="1"/>
        <w:outlineLvl w:val="2"/>
        <w:rPr>
          <w:rFonts w:ascii="Arial" w:hAnsi="Arial" w:cs="Arial"/>
          <w:b/>
          <w:bCs/>
          <w:color w:val="EE0000"/>
          <w:sz w:val="28"/>
          <w:szCs w:val="28"/>
        </w:rPr>
      </w:pPr>
      <w:r w:rsidRPr="00834A51">
        <w:rPr>
          <w:rFonts w:ascii="Arial" w:hAnsi="Arial" w:cs="Arial"/>
          <w:b/>
          <w:bCs/>
          <w:color w:val="EE0000"/>
          <w:sz w:val="28"/>
          <w:szCs w:val="28"/>
        </w:rPr>
        <w:t>Footer</w:t>
      </w:r>
    </w:p>
    <w:p w14:paraId="6935A867" w14:textId="77777777" w:rsidR="00581737" w:rsidRPr="00581737" w:rsidRDefault="00581737" w:rsidP="00581737">
      <w:pPr>
        <w:spacing w:before="100" w:beforeAutospacing="1" w:after="100" w:afterAutospacing="1"/>
        <w:rPr>
          <w:rFonts w:ascii="Arial" w:hAnsi="Arial" w:cs="Arial"/>
          <w:sz w:val="22"/>
          <w:szCs w:val="22"/>
        </w:rPr>
      </w:pPr>
      <w:r w:rsidRPr="00581737">
        <w:rPr>
          <w:rFonts w:ascii="Arial" w:hAnsi="Arial" w:cs="Arial"/>
          <w:sz w:val="22"/>
          <w:szCs w:val="22"/>
        </w:rPr>
        <w:t>El footer utiliza negro (#000000) como fondo para generar un cierre visual fuerte. El contenido se presenta sobre una superficie clara o con texto blanco, mientras que el mensaje “Hecho con el corazón” funciona como cierre conceptual de la experiencia.</w:t>
      </w:r>
    </w:p>
    <w:p w14:paraId="54DA1B3D" w14:textId="77777777" w:rsidR="00581737" w:rsidRDefault="00581737" w:rsidP="00581737">
      <w:pPr>
        <w:pStyle w:val="paragraph"/>
        <w:spacing w:before="0" w:beforeAutospacing="0" w:after="0" w:afterAutospacing="0"/>
        <w:textAlignment w:val="baseline"/>
        <w:rPr>
          <w:rStyle w:val="normaltextrun"/>
          <w:rFonts w:ascii="Arial" w:hAnsi="Arial" w:cs="Arial"/>
          <w:b/>
          <w:bCs/>
          <w:color w:val="202225"/>
          <w:sz w:val="32"/>
          <w:szCs w:val="32"/>
        </w:rPr>
      </w:pPr>
    </w:p>
    <w:p w14:paraId="1E6C4C9D" w14:textId="1B4874FA" w:rsidR="00834A51" w:rsidRPr="00834A51" w:rsidRDefault="00834A51" w:rsidP="00581737">
      <w:pPr>
        <w:pStyle w:val="paragraph"/>
        <w:spacing w:before="0" w:beforeAutospacing="0" w:after="0" w:afterAutospacing="0"/>
        <w:textAlignment w:val="baseline"/>
        <w:rPr>
          <w:rStyle w:val="normaltextrun"/>
          <w:rFonts w:ascii="Arial" w:hAnsi="Arial" w:cs="Arial"/>
          <w:b/>
          <w:bCs/>
          <w:color w:val="202225"/>
          <w:sz w:val="32"/>
          <w:szCs w:val="32"/>
          <w:lang w:val="en-US"/>
        </w:rPr>
      </w:pPr>
      <w:r>
        <w:rPr>
          <w:rStyle w:val="normaltextrun"/>
          <w:rFonts w:ascii="Arial" w:hAnsi="Arial" w:cs="Arial"/>
          <w:b/>
          <w:bCs/>
          <w:color w:val="202225"/>
          <w:sz w:val="32"/>
          <w:szCs w:val="32"/>
        </w:rPr>
        <w:t>8</w:t>
      </w:r>
      <w:r w:rsidRPr="00FF0B8A">
        <w:rPr>
          <w:rStyle w:val="normaltextrun"/>
          <w:rFonts w:ascii="Arial" w:hAnsi="Arial" w:cs="Arial"/>
          <w:b/>
          <w:bCs/>
          <w:color w:val="202225"/>
          <w:sz w:val="32"/>
          <w:szCs w:val="32"/>
          <w:lang w:val="en-US"/>
        </w:rPr>
        <w:t>· </w:t>
      </w:r>
      <w:r>
        <w:rPr>
          <w:rStyle w:val="normaltextrun"/>
          <w:rFonts w:ascii="Arial" w:hAnsi="Arial" w:cs="Arial"/>
          <w:b/>
          <w:bCs/>
          <w:color w:val="202225"/>
          <w:sz w:val="32"/>
          <w:szCs w:val="32"/>
          <w:lang w:val="en-US"/>
        </w:rPr>
        <w:t>Reglas (</w:t>
      </w:r>
      <w:proofErr w:type="spellStart"/>
      <w:r>
        <w:rPr>
          <w:rStyle w:val="normaltextrun"/>
          <w:rFonts w:ascii="Arial" w:hAnsi="Arial" w:cs="Arial"/>
          <w:b/>
          <w:bCs/>
          <w:color w:val="202225"/>
          <w:sz w:val="32"/>
          <w:szCs w:val="32"/>
          <w:lang w:val="en-US"/>
        </w:rPr>
        <w:t>sí</w:t>
      </w:r>
      <w:proofErr w:type="spellEnd"/>
      <w:r>
        <w:rPr>
          <w:rStyle w:val="normaltextrun"/>
          <w:rFonts w:ascii="Arial" w:hAnsi="Arial" w:cs="Arial"/>
          <w:b/>
          <w:bCs/>
          <w:color w:val="202225"/>
          <w:sz w:val="32"/>
          <w:szCs w:val="32"/>
          <w:lang w:val="en-US"/>
        </w:rPr>
        <w:t xml:space="preserve"> y no)</w:t>
      </w:r>
    </w:p>
    <w:p w14:paraId="6247F35F" w14:textId="77777777" w:rsidR="00834A51" w:rsidRPr="00834A51" w:rsidRDefault="00834A51" w:rsidP="00834A51">
      <w:pPr>
        <w:pStyle w:val="Ttulo3"/>
        <w:rPr>
          <w:rFonts w:ascii="Arial" w:eastAsia="Times New Roman" w:hAnsi="Arial" w:cs="Arial"/>
          <w:b/>
          <w:bCs/>
          <w:color w:val="EE0000"/>
        </w:rPr>
      </w:pPr>
      <w:r w:rsidRPr="00834A51">
        <w:rPr>
          <w:rFonts w:ascii="Arial" w:eastAsia="Times New Roman" w:hAnsi="Arial" w:cs="Arial"/>
          <w:b/>
          <w:bCs/>
          <w:color w:val="EE0000"/>
        </w:rPr>
        <w:t>Sí</w:t>
      </w:r>
    </w:p>
    <w:p w14:paraId="7D507E51" w14:textId="77777777" w:rsidR="00834A51" w:rsidRPr="00834A51" w:rsidRDefault="00834A51" w:rsidP="00834A51">
      <w:pPr>
        <w:numPr>
          <w:ilvl w:val="0"/>
          <w:numId w:val="6"/>
        </w:numPr>
        <w:spacing w:before="100" w:beforeAutospacing="1" w:after="100" w:afterAutospacing="1"/>
        <w:rPr>
          <w:rFonts w:ascii="Arial" w:hAnsi="Arial" w:cs="Arial"/>
          <w:sz w:val="22"/>
          <w:szCs w:val="22"/>
        </w:rPr>
      </w:pPr>
      <w:r w:rsidRPr="00834A51">
        <w:rPr>
          <w:rFonts w:ascii="Arial" w:hAnsi="Arial" w:cs="Arial"/>
          <w:sz w:val="22"/>
          <w:szCs w:val="22"/>
        </w:rPr>
        <w:t>Usa el rojo corazón (#B82925) para los CTA principales y los momentos de mayor énfasis de marca.</w:t>
      </w:r>
    </w:p>
    <w:p w14:paraId="140ADE77" w14:textId="77777777" w:rsidR="00834A51" w:rsidRPr="00834A51" w:rsidRDefault="00834A51" w:rsidP="00834A51">
      <w:pPr>
        <w:numPr>
          <w:ilvl w:val="0"/>
          <w:numId w:val="6"/>
        </w:numPr>
        <w:spacing w:before="100" w:beforeAutospacing="1" w:after="100" w:afterAutospacing="1"/>
        <w:rPr>
          <w:rFonts w:ascii="Arial" w:hAnsi="Arial" w:cs="Arial"/>
          <w:sz w:val="22"/>
          <w:szCs w:val="22"/>
        </w:rPr>
      </w:pPr>
      <w:r w:rsidRPr="00834A51">
        <w:rPr>
          <w:rFonts w:ascii="Arial" w:hAnsi="Arial" w:cs="Arial"/>
          <w:sz w:val="22"/>
          <w:szCs w:val="22"/>
        </w:rPr>
        <w:t>Mantén el azul (#6081BC) como color secundario para información y acciones complementarias.</w:t>
      </w:r>
    </w:p>
    <w:p w14:paraId="00054A6F" w14:textId="77777777" w:rsidR="00834A51" w:rsidRPr="00834A51" w:rsidRDefault="00834A51" w:rsidP="00834A51">
      <w:pPr>
        <w:numPr>
          <w:ilvl w:val="0"/>
          <w:numId w:val="6"/>
        </w:numPr>
        <w:spacing w:before="100" w:beforeAutospacing="1" w:after="100" w:afterAutospacing="1"/>
        <w:rPr>
          <w:rFonts w:ascii="Arial" w:hAnsi="Arial" w:cs="Arial"/>
          <w:sz w:val="22"/>
          <w:szCs w:val="22"/>
        </w:rPr>
      </w:pPr>
      <w:r w:rsidRPr="00834A51">
        <w:rPr>
          <w:rFonts w:ascii="Arial" w:hAnsi="Arial" w:cs="Arial"/>
          <w:sz w:val="22"/>
          <w:szCs w:val="22"/>
        </w:rPr>
        <w:t>Utiliza el turquesa (#00A79D) de manera puntual para interacción, transición y acentos.</w:t>
      </w:r>
    </w:p>
    <w:p w14:paraId="66053793" w14:textId="77777777" w:rsidR="00834A51" w:rsidRPr="00834A51" w:rsidRDefault="00834A51" w:rsidP="00834A51">
      <w:pPr>
        <w:numPr>
          <w:ilvl w:val="0"/>
          <w:numId w:val="6"/>
        </w:numPr>
        <w:spacing w:before="100" w:beforeAutospacing="1" w:after="100" w:afterAutospacing="1"/>
        <w:rPr>
          <w:rFonts w:ascii="Arial" w:hAnsi="Arial" w:cs="Arial"/>
          <w:sz w:val="22"/>
          <w:szCs w:val="22"/>
        </w:rPr>
      </w:pPr>
      <w:r w:rsidRPr="00834A51">
        <w:rPr>
          <w:rFonts w:ascii="Arial" w:hAnsi="Arial" w:cs="Arial"/>
          <w:sz w:val="22"/>
          <w:szCs w:val="22"/>
        </w:rPr>
        <w:t>Mantén el verde muy claro (#E7ECE8) como fondo base predominante.</w:t>
      </w:r>
    </w:p>
    <w:p w14:paraId="7131E588" w14:textId="77777777" w:rsidR="00834A51" w:rsidRPr="00834A51" w:rsidRDefault="00834A51" w:rsidP="00834A51">
      <w:pPr>
        <w:numPr>
          <w:ilvl w:val="0"/>
          <w:numId w:val="6"/>
        </w:numPr>
        <w:spacing w:before="100" w:beforeAutospacing="1" w:after="100" w:afterAutospacing="1"/>
        <w:rPr>
          <w:rFonts w:ascii="Arial" w:hAnsi="Arial" w:cs="Arial"/>
          <w:sz w:val="22"/>
          <w:szCs w:val="22"/>
        </w:rPr>
      </w:pPr>
      <w:r w:rsidRPr="00834A51">
        <w:rPr>
          <w:rFonts w:ascii="Arial" w:hAnsi="Arial" w:cs="Arial"/>
          <w:sz w:val="22"/>
          <w:szCs w:val="22"/>
        </w:rPr>
        <w:t>Utiliza Quimby Gobernatorial principalmente en títulos y mensajes de identidad.</w:t>
      </w:r>
    </w:p>
    <w:p w14:paraId="223F8606" w14:textId="77777777" w:rsidR="00834A51" w:rsidRPr="00834A51" w:rsidRDefault="00834A51" w:rsidP="00834A51">
      <w:pPr>
        <w:numPr>
          <w:ilvl w:val="0"/>
          <w:numId w:val="6"/>
        </w:numPr>
        <w:spacing w:before="100" w:beforeAutospacing="1" w:after="100" w:afterAutospacing="1"/>
        <w:rPr>
          <w:rFonts w:ascii="Arial" w:hAnsi="Arial" w:cs="Arial"/>
          <w:sz w:val="22"/>
          <w:szCs w:val="22"/>
        </w:rPr>
      </w:pPr>
      <w:r w:rsidRPr="00834A51">
        <w:rPr>
          <w:rFonts w:ascii="Arial" w:hAnsi="Arial" w:cs="Arial"/>
          <w:sz w:val="22"/>
          <w:szCs w:val="22"/>
        </w:rPr>
        <w:t>Utiliza Acumin Variable Concept para navegación, cuerpo, botones y contenido funcional.</w:t>
      </w:r>
    </w:p>
    <w:p w14:paraId="7A055224" w14:textId="77777777" w:rsidR="00834A51" w:rsidRPr="00834A51" w:rsidRDefault="00834A51" w:rsidP="00834A51">
      <w:pPr>
        <w:numPr>
          <w:ilvl w:val="0"/>
          <w:numId w:val="6"/>
        </w:numPr>
        <w:spacing w:before="100" w:beforeAutospacing="1" w:after="100" w:afterAutospacing="1"/>
        <w:rPr>
          <w:rFonts w:ascii="Arial" w:hAnsi="Arial" w:cs="Arial"/>
          <w:sz w:val="22"/>
          <w:szCs w:val="22"/>
        </w:rPr>
      </w:pPr>
      <w:r w:rsidRPr="00834A51">
        <w:rPr>
          <w:rFonts w:ascii="Arial" w:hAnsi="Arial" w:cs="Arial"/>
          <w:sz w:val="22"/>
          <w:szCs w:val="22"/>
        </w:rPr>
        <w:t>Mantén suficiente espacio alrededor de los títulos manuscritos y elementos ilustrados.</w:t>
      </w:r>
    </w:p>
    <w:p w14:paraId="392D3799" w14:textId="77777777" w:rsidR="00834A51" w:rsidRPr="00834A51" w:rsidRDefault="00834A51" w:rsidP="00834A51">
      <w:pPr>
        <w:numPr>
          <w:ilvl w:val="0"/>
          <w:numId w:val="6"/>
        </w:numPr>
        <w:spacing w:before="100" w:beforeAutospacing="1" w:after="100" w:afterAutospacing="1"/>
        <w:rPr>
          <w:rFonts w:ascii="Arial" w:hAnsi="Arial" w:cs="Arial"/>
          <w:sz w:val="22"/>
          <w:szCs w:val="22"/>
        </w:rPr>
      </w:pPr>
      <w:r w:rsidRPr="00834A51">
        <w:rPr>
          <w:rFonts w:ascii="Arial" w:hAnsi="Arial" w:cs="Arial"/>
          <w:sz w:val="22"/>
          <w:szCs w:val="22"/>
        </w:rPr>
        <w:t>Permite superposiciones y desplazamientos gráficos siempre que no afecten la lectura.</w:t>
      </w:r>
    </w:p>
    <w:p w14:paraId="16BAC07A" w14:textId="77777777" w:rsidR="00834A51" w:rsidRPr="00834A51" w:rsidRDefault="00834A51" w:rsidP="00834A51">
      <w:pPr>
        <w:numPr>
          <w:ilvl w:val="0"/>
          <w:numId w:val="6"/>
        </w:numPr>
        <w:spacing w:before="100" w:beforeAutospacing="1" w:after="100" w:afterAutospacing="1"/>
        <w:rPr>
          <w:rFonts w:ascii="Arial" w:hAnsi="Arial" w:cs="Arial"/>
          <w:sz w:val="22"/>
          <w:szCs w:val="22"/>
        </w:rPr>
      </w:pPr>
      <w:r w:rsidRPr="00834A51">
        <w:rPr>
          <w:rFonts w:ascii="Arial" w:hAnsi="Arial" w:cs="Arial"/>
          <w:sz w:val="22"/>
          <w:szCs w:val="22"/>
        </w:rPr>
        <w:t>Utiliza el contraste de color y composición antes que sombras para generar jerarquía.</w:t>
      </w:r>
    </w:p>
    <w:p w14:paraId="1576BE46" w14:textId="77777777" w:rsidR="00834A51" w:rsidRPr="00834A51" w:rsidRDefault="00834A51" w:rsidP="00834A51">
      <w:pPr>
        <w:numPr>
          <w:ilvl w:val="0"/>
          <w:numId w:val="6"/>
        </w:numPr>
        <w:spacing w:before="100" w:beforeAutospacing="1" w:after="100" w:afterAutospacing="1"/>
        <w:rPr>
          <w:rFonts w:ascii="Arial" w:hAnsi="Arial" w:cs="Arial"/>
          <w:sz w:val="22"/>
          <w:szCs w:val="22"/>
        </w:rPr>
      </w:pPr>
      <w:r w:rsidRPr="00834A51">
        <w:rPr>
          <w:rFonts w:ascii="Arial" w:hAnsi="Arial" w:cs="Arial"/>
          <w:sz w:val="22"/>
          <w:szCs w:val="22"/>
        </w:rPr>
        <w:t>Mantén una relación constante entre fotografía, ilustración y tipografía.</w:t>
      </w:r>
    </w:p>
    <w:p w14:paraId="076E2E84" w14:textId="77777777" w:rsidR="00834A51" w:rsidRPr="00834A51" w:rsidRDefault="00834A51" w:rsidP="00834A51">
      <w:pPr>
        <w:pStyle w:val="Ttulo3"/>
        <w:rPr>
          <w:rFonts w:ascii="Arial" w:eastAsia="Times New Roman" w:hAnsi="Arial" w:cs="Arial"/>
          <w:b/>
          <w:bCs/>
          <w:color w:val="EE0000"/>
        </w:rPr>
      </w:pPr>
      <w:r w:rsidRPr="00834A51">
        <w:rPr>
          <w:rFonts w:ascii="Arial" w:eastAsia="Times New Roman" w:hAnsi="Arial" w:cs="Arial"/>
          <w:b/>
          <w:bCs/>
          <w:color w:val="EE0000"/>
        </w:rPr>
        <w:t>No</w:t>
      </w:r>
    </w:p>
    <w:p w14:paraId="28FB4270" w14:textId="77777777" w:rsidR="00834A51" w:rsidRPr="00834A51" w:rsidRDefault="00834A51" w:rsidP="00834A51">
      <w:pPr>
        <w:numPr>
          <w:ilvl w:val="0"/>
          <w:numId w:val="7"/>
        </w:numPr>
        <w:spacing w:before="100" w:beforeAutospacing="1" w:after="100" w:afterAutospacing="1"/>
        <w:rPr>
          <w:rFonts w:ascii="Arial" w:hAnsi="Arial" w:cs="Arial"/>
          <w:sz w:val="22"/>
          <w:szCs w:val="22"/>
        </w:rPr>
      </w:pPr>
      <w:r w:rsidRPr="00834A51">
        <w:rPr>
          <w:rFonts w:ascii="Arial" w:hAnsi="Arial" w:cs="Arial"/>
          <w:sz w:val="22"/>
          <w:szCs w:val="22"/>
        </w:rPr>
        <w:t>No utilices todos los colores de la paleta con la misma intensidad dentro de un mismo componente.</w:t>
      </w:r>
    </w:p>
    <w:p w14:paraId="4A309D47" w14:textId="77777777" w:rsidR="00834A51" w:rsidRPr="00834A51" w:rsidRDefault="00834A51" w:rsidP="00834A51">
      <w:pPr>
        <w:numPr>
          <w:ilvl w:val="0"/>
          <w:numId w:val="7"/>
        </w:numPr>
        <w:spacing w:before="100" w:beforeAutospacing="1" w:after="100" w:afterAutospacing="1"/>
        <w:rPr>
          <w:rFonts w:ascii="Arial" w:hAnsi="Arial" w:cs="Arial"/>
          <w:sz w:val="22"/>
          <w:szCs w:val="22"/>
        </w:rPr>
      </w:pPr>
      <w:r w:rsidRPr="00834A51">
        <w:rPr>
          <w:rFonts w:ascii="Arial" w:hAnsi="Arial" w:cs="Arial"/>
          <w:sz w:val="22"/>
          <w:szCs w:val="22"/>
        </w:rPr>
        <w:lastRenderedPageBreak/>
        <w:t>No utilices el turquesa como color dominante de la interfaz.</w:t>
      </w:r>
    </w:p>
    <w:p w14:paraId="460E776C" w14:textId="77777777" w:rsidR="00834A51" w:rsidRPr="00834A51" w:rsidRDefault="00834A51" w:rsidP="00834A51">
      <w:pPr>
        <w:numPr>
          <w:ilvl w:val="0"/>
          <w:numId w:val="7"/>
        </w:numPr>
        <w:spacing w:before="100" w:beforeAutospacing="1" w:after="100" w:afterAutospacing="1"/>
        <w:rPr>
          <w:rFonts w:ascii="Arial" w:hAnsi="Arial" w:cs="Arial"/>
          <w:sz w:val="22"/>
          <w:szCs w:val="22"/>
        </w:rPr>
      </w:pPr>
      <w:r w:rsidRPr="00834A51">
        <w:rPr>
          <w:rFonts w:ascii="Arial" w:hAnsi="Arial" w:cs="Arial"/>
          <w:sz w:val="22"/>
          <w:szCs w:val="22"/>
        </w:rPr>
        <w:t>No utilices Quimby Gobernatorial para párrafos largos o información funcional.</w:t>
      </w:r>
    </w:p>
    <w:p w14:paraId="340840C7" w14:textId="77777777" w:rsidR="00834A51" w:rsidRPr="00834A51" w:rsidRDefault="00834A51" w:rsidP="00834A51">
      <w:pPr>
        <w:numPr>
          <w:ilvl w:val="0"/>
          <w:numId w:val="7"/>
        </w:numPr>
        <w:spacing w:before="100" w:beforeAutospacing="1" w:after="100" w:afterAutospacing="1"/>
        <w:rPr>
          <w:rFonts w:ascii="Arial" w:hAnsi="Arial" w:cs="Arial"/>
          <w:sz w:val="22"/>
          <w:szCs w:val="22"/>
        </w:rPr>
      </w:pPr>
      <w:r w:rsidRPr="00834A51">
        <w:rPr>
          <w:rFonts w:ascii="Arial" w:hAnsi="Arial" w:cs="Arial"/>
          <w:sz w:val="22"/>
          <w:szCs w:val="22"/>
        </w:rPr>
        <w:t>No sobrecargues las secciones con ilustraciones o elementos decorativos.</w:t>
      </w:r>
    </w:p>
    <w:p w14:paraId="3BA9E444" w14:textId="77777777" w:rsidR="00834A51" w:rsidRPr="00834A51" w:rsidRDefault="00834A51" w:rsidP="00834A51">
      <w:pPr>
        <w:numPr>
          <w:ilvl w:val="0"/>
          <w:numId w:val="7"/>
        </w:numPr>
        <w:spacing w:before="100" w:beforeAutospacing="1" w:after="100" w:afterAutospacing="1"/>
        <w:rPr>
          <w:rFonts w:ascii="Arial" w:hAnsi="Arial" w:cs="Arial"/>
          <w:sz w:val="22"/>
          <w:szCs w:val="22"/>
        </w:rPr>
      </w:pPr>
      <w:r w:rsidRPr="00834A51">
        <w:rPr>
          <w:rFonts w:ascii="Arial" w:hAnsi="Arial" w:cs="Arial"/>
          <w:sz w:val="22"/>
          <w:szCs w:val="22"/>
        </w:rPr>
        <w:t>No utilices sombras profundas o efectos tridimensionales que contradigan el lenguaje plano de la identidad.</w:t>
      </w:r>
    </w:p>
    <w:p w14:paraId="7FA6D399" w14:textId="77777777" w:rsidR="00834A51" w:rsidRPr="00834A51" w:rsidRDefault="00834A51" w:rsidP="00834A51">
      <w:pPr>
        <w:numPr>
          <w:ilvl w:val="0"/>
          <w:numId w:val="7"/>
        </w:numPr>
        <w:spacing w:before="100" w:beforeAutospacing="1" w:after="100" w:afterAutospacing="1"/>
        <w:rPr>
          <w:rFonts w:ascii="Arial" w:hAnsi="Arial" w:cs="Arial"/>
          <w:sz w:val="22"/>
          <w:szCs w:val="22"/>
        </w:rPr>
      </w:pPr>
      <w:r w:rsidRPr="00834A51">
        <w:rPr>
          <w:rFonts w:ascii="Arial" w:hAnsi="Arial" w:cs="Arial"/>
          <w:sz w:val="22"/>
          <w:szCs w:val="22"/>
        </w:rPr>
        <w:t>No conviertas cada elemento en una forma redondeada; el redondeo debe utilizarse de manera intencional.</w:t>
      </w:r>
    </w:p>
    <w:p w14:paraId="3E109F0D" w14:textId="77777777" w:rsidR="00834A51" w:rsidRPr="00834A51" w:rsidRDefault="00834A51" w:rsidP="00834A51">
      <w:pPr>
        <w:numPr>
          <w:ilvl w:val="0"/>
          <w:numId w:val="7"/>
        </w:numPr>
        <w:spacing w:before="100" w:beforeAutospacing="1" w:after="100" w:afterAutospacing="1"/>
        <w:rPr>
          <w:rFonts w:ascii="Arial" w:hAnsi="Arial" w:cs="Arial"/>
          <w:sz w:val="22"/>
          <w:szCs w:val="22"/>
        </w:rPr>
      </w:pPr>
      <w:r w:rsidRPr="00834A51">
        <w:rPr>
          <w:rFonts w:ascii="Arial" w:hAnsi="Arial" w:cs="Arial"/>
          <w:sz w:val="22"/>
          <w:szCs w:val="22"/>
        </w:rPr>
        <w:t>No sacrifiques legibilidad por una composición experimental.</w:t>
      </w:r>
    </w:p>
    <w:p w14:paraId="1EB282FA" w14:textId="77777777" w:rsidR="00834A51" w:rsidRPr="00834A51" w:rsidRDefault="00834A51" w:rsidP="00834A51">
      <w:pPr>
        <w:numPr>
          <w:ilvl w:val="0"/>
          <w:numId w:val="7"/>
        </w:numPr>
        <w:spacing w:before="100" w:beforeAutospacing="1" w:after="100" w:afterAutospacing="1"/>
        <w:rPr>
          <w:rFonts w:ascii="Arial" w:hAnsi="Arial" w:cs="Arial"/>
          <w:sz w:val="22"/>
          <w:szCs w:val="22"/>
        </w:rPr>
      </w:pPr>
      <w:r w:rsidRPr="00834A51">
        <w:rPr>
          <w:rFonts w:ascii="Arial" w:hAnsi="Arial" w:cs="Arial"/>
          <w:sz w:val="22"/>
          <w:szCs w:val="22"/>
        </w:rPr>
        <w:t>No utilices elementos decorativos detrás de textos si reducen el contraste.</w:t>
      </w:r>
    </w:p>
    <w:p w14:paraId="41576EB6" w14:textId="77777777" w:rsidR="00834A51" w:rsidRPr="00834A51" w:rsidRDefault="00834A51" w:rsidP="00834A51">
      <w:pPr>
        <w:numPr>
          <w:ilvl w:val="0"/>
          <w:numId w:val="7"/>
        </w:numPr>
        <w:spacing w:before="100" w:beforeAutospacing="1" w:after="100" w:afterAutospacing="1"/>
        <w:rPr>
          <w:rFonts w:ascii="Arial" w:hAnsi="Arial" w:cs="Arial"/>
          <w:sz w:val="22"/>
          <w:szCs w:val="22"/>
        </w:rPr>
      </w:pPr>
      <w:r w:rsidRPr="00834A51">
        <w:rPr>
          <w:rFonts w:ascii="Arial" w:hAnsi="Arial" w:cs="Arial"/>
          <w:sz w:val="22"/>
          <w:szCs w:val="22"/>
        </w:rPr>
        <w:t>No dependas únicamente del color para comunicar estados interactivos.</w:t>
      </w:r>
    </w:p>
    <w:p w14:paraId="523F174E" w14:textId="77777777" w:rsidR="00834A51" w:rsidRPr="00834A51" w:rsidRDefault="00834A51" w:rsidP="00834A51">
      <w:pPr>
        <w:numPr>
          <w:ilvl w:val="0"/>
          <w:numId w:val="7"/>
        </w:numPr>
        <w:spacing w:before="100" w:beforeAutospacing="1" w:after="100" w:afterAutospacing="1"/>
        <w:rPr>
          <w:rFonts w:ascii="Arial" w:hAnsi="Arial" w:cs="Arial"/>
          <w:sz w:val="22"/>
          <w:szCs w:val="22"/>
        </w:rPr>
      </w:pPr>
      <w:r w:rsidRPr="00834A51">
        <w:rPr>
          <w:rFonts w:ascii="Arial" w:hAnsi="Arial" w:cs="Arial"/>
          <w:sz w:val="22"/>
          <w:szCs w:val="22"/>
        </w:rPr>
        <w:t>No pierdas la estructura editorial de la página por agregar elementos gráficos innecesarios.</w:t>
      </w:r>
    </w:p>
    <w:p w14:paraId="35EFC440" w14:textId="77777777" w:rsidR="00581737" w:rsidRDefault="00581737" w:rsidP="00581737">
      <w:pPr>
        <w:pStyle w:val="NormalWeb"/>
        <w:rPr>
          <w:rFonts w:ascii="Arial" w:hAnsi="Arial" w:cs="Arial"/>
          <w:sz w:val="22"/>
          <w:szCs w:val="22"/>
        </w:rPr>
      </w:pPr>
    </w:p>
    <w:p w14:paraId="7F951BD6" w14:textId="45178429" w:rsidR="00834A51" w:rsidRDefault="00834A51" w:rsidP="00834A51">
      <w:pPr>
        <w:pStyle w:val="paragraph"/>
        <w:spacing w:before="0" w:beforeAutospacing="0" w:after="0" w:afterAutospacing="0"/>
        <w:textAlignment w:val="baseline"/>
        <w:rPr>
          <w:rStyle w:val="normaltextrun"/>
          <w:rFonts w:ascii="Arial" w:hAnsi="Arial" w:cs="Arial"/>
          <w:b/>
          <w:bCs/>
          <w:color w:val="202225"/>
          <w:sz w:val="32"/>
          <w:szCs w:val="32"/>
          <w:lang w:val="en-US"/>
        </w:rPr>
      </w:pPr>
      <w:r>
        <w:rPr>
          <w:rStyle w:val="normaltextrun"/>
          <w:rFonts w:ascii="Arial" w:hAnsi="Arial" w:cs="Arial"/>
          <w:b/>
          <w:bCs/>
          <w:color w:val="202225"/>
          <w:sz w:val="32"/>
          <w:szCs w:val="32"/>
        </w:rPr>
        <w:t>9</w:t>
      </w:r>
      <w:r w:rsidRPr="00FF0B8A">
        <w:rPr>
          <w:rStyle w:val="normaltextrun"/>
          <w:rFonts w:ascii="Arial" w:hAnsi="Arial" w:cs="Arial"/>
          <w:b/>
          <w:bCs/>
          <w:color w:val="202225"/>
          <w:sz w:val="32"/>
          <w:szCs w:val="32"/>
          <w:lang w:val="en-US"/>
        </w:rPr>
        <w:t>· </w:t>
      </w:r>
      <w:proofErr w:type="spellStart"/>
      <w:r>
        <w:rPr>
          <w:rStyle w:val="normaltextrun"/>
          <w:rFonts w:ascii="Arial" w:hAnsi="Arial" w:cs="Arial"/>
          <w:b/>
          <w:bCs/>
          <w:color w:val="202225"/>
          <w:sz w:val="32"/>
          <w:szCs w:val="32"/>
          <w:lang w:val="en-US"/>
        </w:rPr>
        <w:t>Comportamiento</w:t>
      </w:r>
      <w:proofErr w:type="spellEnd"/>
      <w:r>
        <w:rPr>
          <w:rStyle w:val="normaltextrun"/>
          <w:rFonts w:ascii="Arial" w:hAnsi="Arial" w:cs="Arial"/>
          <w:b/>
          <w:bCs/>
          <w:color w:val="202225"/>
          <w:sz w:val="32"/>
          <w:szCs w:val="32"/>
          <w:lang w:val="en-US"/>
        </w:rPr>
        <w:t xml:space="preserve"> </w:t>
      </w:r>
      <w:proofErr w:type="spellStart"/>
      <w:r>
        <w:rPr>
          <w:rStyle w:val="normaltextrun"/>
          <w:rFonts w:ascii="Arial" w:hAnsi="Arial" w:cs="Arial"/>
          <w:b/>
          <w:bCs/>
          <w:color w:val="202225"/>
          <w:sz w:val="32"/>
          <w:szCs w:val="32"/>
          <w:lang w:val="en-US"/>
        </w:rPr>
        <w:t>Responsivo</w:t>
      </w:r>
      <w:proofErr w:type="spellEnd"/>
    </w:p>
    <w:p w14:paraId="1E2D3396" w14:textId="77777777" w:rsidR="00907EF5" w:rsidRPr="00907EF5" w:rsidRDefault="00907EF5" w:rsidP="00907EF5">
      <w:pPr>
        <w:spacing w:before="100" w:beforeAutospacing="1" w:after="100" w:afterAutospacing="1"/>
        <w:rPr>
          <w:rFonts w:ascii="Arial" w:hAnsi="Arial" w:cs="Arial"/>
          <w:sz w:val="22"/>
          <w:szCs w:val="22"/>
        </w:rPr>
      </w:pPr>
      <w:r w:rsidRPr="00907EF5">
        <w:rPr>
          <w:rFonts w:ascii="Arial" w:hAnsi="Arial" w:cs="Arial"/>
          <w:sz w:val="22"/>
          <w:szCs w:val="22"/>
        </w:rPr>
        <w:t>El diseño se plantea con una lógica responsive y mobile-first, conservando la personalidad visual en diferentes tamaños sin trasladar literalmente la composición de escritorio a móvil.</w:t>
      </w:r>
    </w:p>
    <w:p w14:paraId="7CA2EE58" w14:textId="77777777" w:rsidR="00907EF5" w:rsidRDefault="00907EF5" w:rsidP="00907EF5">
      <w:pPr>
        <w:pStyle w:val="Prrafodelista"/>
        <w:numPr>
          <w:ilvl w:val="0"/>
          <w:numId w:val="8"/>
        </w:numPr>
        <w:spacing w:before="100" w:beforeAutospacing="1" w:after="100" w:afterAutospacing="1"/>
        <w:rPr>
          <w:rFonts w:ascii="Arial" w:hAnsi="Arial" w:cs="Arial"/>
          <w:sz w:val="22"/>
          <w:szCs w:val="22"/>
        </w:rPr>
      </w:pPr>
      <w:r w:rsidRPr="00907EF5">
        <w:rPr>
          <w:rFonts w:ascii="Arial" w:hAnsi="Arial" w:cs="Arial"/>
          <w:b/>
          <w:bCs/>
          <w:sz w:val="22"/>
          <w:szCs w:val="22"/>
        </w:rPr>
        <w:t>En móvil (320–599px),</w:t>
      </w:r>
      <w:r w:rsidRPr="00907EF5">
        <w:rPr>
          <w:rFonts w:ascii="Arial" w:hAnsi="Arial" w:cs="Arial"/>
          <w:sz w:val="22"/>
          <w:szCs w:val="22"/>
        </w:rPr>
        <w:t xml:space="preserve"> el contenido se organiza principalmente en una sola columna. Las secciones mantienen márgenes de aproximadamente 16–24px y los elementos decorativos se reducen o reposicionan para no interferir con el contenido. Las tarjetas de proyectos pasan a una columna y las fotografías ocupan un mayor porcentaje del ancho disponible.</w:t>
      </w:r>
    </w:p>
    <w:p w14:paraId="7842F9EC" w14:textId="77777777" w:rsidR="00907EF5" w:rsidRDefault="00907EF5" w:rsidP="00907EF5">
      <w:pPr>
        <w:pStyle w:val="Prrafodelista"/>
        <w:numPr>
          <w:ilvl w:val="0"/>
          <w:numId w:val="8"/>
        </w:numPr>
        <w:spacing w:before="100" w:beforeAutospacing="1" w:after="100" w:afterAutospacing="1"/>
        <w:rPr>
          <w:rFonts w:ascii="Arial" w:hAnsi="Arial" w:cs="Arial"/>
          <w:sz w:val="22"/>
          <w:szCs w:val="22"/>
        </w:rPr>
      </w:pPr>
      <w:r w:rsidRPr="00907EF5">
        <w:rPr>
          <w:rFonts w:ascii="Arial" w:hAnsi="Arial" w:cs="Arial"/>
          <w:b/>
          <w:bCs/>
          <w:sz w:val="22"/>
          <w:szCs w:val="22"/>
        </w:rPr>
        <w:t>En tableta (600–1023px),</w:t>
      </w:r>
      <w:r w:rsidRPr="00907EF5">
        <w:rPr>
          <w:rFonts w:ascii="Arial" w:hAnsi="Arial" w:cs="Arial"/>
          <w:sz w:val="22"/>
          <w:szCs w:val="22"/>
        </w:rPr>
        <w:t xml:space="preserve"> las secciones pueden utilizar composiciones de dos columnas cuando el contenido lo permita. Las imágenes e ilustraciones mantienen sus proporciones y los espacios laterales aumentan para conservar la sensación de amplitud.</w:t>
      </w:r>
    </w:p>
    <w:p w14:paraId="090AFB80" w14:textId="499F1DB1" w:rsidR="00907EF5" w:rsidRPr="00907EF5" w:rsidRDefault="00907EF5" w:rsidP="00907EF5">
      <w:pPr>
        <w:pStyle w:val="Prrafodelista"/>
        <w:numPr>
          <w:ilvl w:val="0"/>
          <w:numId w:val="8"/>
        </w:numPr>
        <w:spacing w:before="100" w:beforeAutospacing="1" w:after="100" w:afterAutospacing="1"/>
        <w:rPr>
          <w:rFonts w:ascii="Arial" w:hAnsi="Arial" w:cs="Arial"/>
          <w:sz w:val="22"/>
          <w:szCs w:val="22"/>
        </w:rPr>
      </w:pPr>
      <w:r w:rsidRPr="00907EF5">
        <w:rPr>
          <w:rFonts w:ascii="Arial" w:hAnsi="Arial" w:cs="Arial"/>
          <w:b/>
          <w:bCs/>
          <w:sz w:val="22"/>
          <w:szCs w:val="22"/>
        </w:rPr>
        <w:t>En escritorio (1024px o más),</w:t>
      </w:r>
      <w:r w:rsidRPr="00907EF5">
        <w:rPr>
          <w:rFonts w:ascii="Arial" w:hAnsi="Arial" w:cs="Arial"/>
          <w:sz w:val="22"/>
          <w:szCs w:val="22"/>
        </w:rPr>
        <w:t xml:space="preserve"> se recupera la composición editorial completa: navegación horizontal, combinaciones de texto e imagen, superposiciones y elementos gráficos alrededor del contenido.</w:t>
      </w:r>
    </w:p>
    <w:p w14:paraId="055F2283" w14:textId="77777777" w:rsidR="00907EF5" w:rsidRPr="00907EF5" w:rsidRDefault="00907EF5" w:rsidP="00907EF5">
      <w:pPr>
        <w:spacing w:before="100" w:beforeAutospacing="1" w:after="100" w:afterAutospacing="1"/>
        <w:rPr>
          <w:rFonts w:ascii="Arial" w:hAnsi="Arial" w:cs="Arial"/>
          <w:sz w:val="22"/>
          <w:szCs w:val="22"/>
        </w:rPr>
      </w:pPr>
      <w:r w:rsidRPr="00907EF5">
        <w:rPr>
          <w:rFonts w:ascii="Arial" w:hAnsi="Arial" w:cs="Arial"/>
          <w:sz w:val="22"/>
          <w:szCs w:val="22"/>
        </w:rPr>
        <w:t>Los elementos interactivos deben mantener un área mínima aproximada de 44 × 44px para facilitar la interacción táctil. Los textos pueden reducir ligeramente su tamaño en móvil, pero el cuerpo nunca debe ser menor a 16px.</w:t>
      </w:r>
    </w:p>
    <w:p w14:paraId="2DBBBA3B" w14:textId="77777777" w:rsidR="00907EF5" w:rsidRPr="00907EF5" w:rsidRDefault="00907EF5" w:rsidP="00907EF5">
      <w:pPr>
        <w:spacing w:before="100" w:beforeAutospacing="1" w:after="100" w:afterAutospacing="1"/>
        <w:rPr>
          <w:rFonts w:ascii="Arial" w:hAnsi="Arial" w:cs="Arial"/>
          <w:sz w:val="22"/>
          <w:szCs w:val="22"/>
        </w:rPr>
      </w:pPr>
      <w:r w:rsidRPr="00907EF5">
        <w:rPr>
          <w:rFonts w:ascii="Arial" w:hAnsi="Arial" w:cs="Arial"/>
          <w:sz w:val="22"/>
          <w:szCs w:val="22"/>
        </w:rPr>
        <w:t>Los titulares manuscritos pueden reducir su tamaño proporcionalmente, manteniendo siempre suficiente espacio para que sus formas no se amontonen. Las ilustraciones decorativas pueden cambiar de posición, tamaño o incluso desaparecer en determinados puntos de quiebre cuando sea necesario para priorizar la legibilidad.</w:t>
      </w:r>
    </w:p>
    <w:p w14:paraId="15E43D95" w14:textId="77777777" w:rsidR="00907EF5" w:rsidRDefault="00907EF5" w:rsidP="00907EF5">
      <w:pPr>
        <w:spacing w:before="100" w:beforeAutospacing="1" w:after="100" w:afterAutospacing="1"/>
        <w:rPr>
          <w:rFonts w:ascii="Arial" w:hAnsi="Arial" w:cs="Arial"/>
          <w:sz w:val="22"/>
          <w:szCs w:val="22"/>
        </w:rPr>
      </w:pPr>
      <w:r w:rsidRPr="00907EF5">
        <w:rPr>
          <w:rFonts w:ascii="Arial" w:hAnsi="Arial" w:cs="Arial"/>
          <w:sz w:val="22"/>
          <w:szCs w:val="22"/>
        </w:rPr>
        <w:t>La navegación en móvil se transforma en una estructura compacta que mantiene siempre accesibles las secciones principales: Inicio, Sobre mí, Habilidades, Trabajos y Contacto.</w:t>
      </w:r>
    </w:p>
    <w:p w14:paraId="4BF5D5A6" w14:textId="77777777" w:rsidR="00907EF5" w:rsidRDefault="00907EF5" w:rsidP="00907EF5">
      <w:pPr>
        <w:spacing w:before="100" w:beforeAutospacing="1" w:after="100" w:afterAutospacing="1"/>
        <w:rPr>
          <w:rFonts w:ascii="Arial" w:hAnsi="Arial" w:cs="Arial"/>
          <w:sz w:val="22"/>
          <w:szCs w:val="22"/>
        </w:rPr>
      </w:pPr>
    </w:p>
    <w:p w14:paraId="677FAA7D" w14:textId="77777777" w:rsidR="00907EF5" w:rsidRPr="00907EF5" w:rsidRDefault="00907EF5" w:rsidP="00907EF5">
      <w:pPr>
        <w:pStyle w:val="Ttulo2"/>
        <w:rPr>
          <w:rStyle w:val="normaltextrun"/>
          <w:rFonts w:ascii="Arial" w:eastAsia="Times New Roman" w:hAnsi="Arial" w:cs="Arial"/>
          <w:b/>
          <w:bCs/>
          <w:color w:val="202225"/>
          <w:lang w:val="en-US"/>
        </w:rPr>
      </w:pPr>
      <w:r w:rsidRPr="00907EF5">
        <w:rPr>
          <w:rStyle w:val="normaltextrun"/>
          <w:rFonts w:ascii="Arial" w:eastAsia="Times New Roman" w:hAnsi="Arial" w:cs="Arial"/>
          <w:b/>
          <w:bCs/>
          <w:color w:val="202225"/>
          <w:lang w:val="en-US"/>
        </w:rPr>
        <w:lastRenderedPageBreak/>
        <w:t>10 · Interacción y movimiento</w:t>
      </w:r>
    </w:p>
    <w:p w14:paraId="27BC6F87" w14:textId="77777777" w:rsidR="00907EF5" w:rsidRPr="00907EF5" w:rsidRDefault="00907EF5" w:rsidP="00907EF5">
      <w:pPr>
        <w:pStyle w:val="NormalWeb"/>
        <w:rPr>
          <w:rFonts w:ascii="Arial" w:hAnsi="Arial" w:cs="Arial"/>
          <w:sz w:val="22"/>
          <w:szCs w:val="22"/>
        </w:rPr>
      </w:pPr>
      <w:r w:rsidRPr="00907EF5">
        <w:rPr>
          <w:rFonts w:ascii="Arial" w:hAnsi="Arial" w:cs="Arial"/>
          <w:sz w:val="22"/>
          <w:szCs w:val="22"/>
        </w:rPr>
        <w:t xml:space="preserve">La interacción forma parte de la personalidad de </w:t>
      </w:r>
      <w:r w:rsidRPr="00907EF5">
        <w:rPr>
          <w:rStyle w:val="Fuerte"/>
          <w:rFonts w:ascii="Arial" w:hAnsi="Arial" w:cs="Arial"/>
          <w:b w:val="0"/>
          <w:bCs w:val="0"/>
          <w:sz w:val="22"/>
          <w:szCs w:val="22"/>
        </w:rPr>
        <w:t>“El corazón de Ceci”</w:t>
      </w:r>
      <w:r w:rsidRPr="00907EF5">
        <w:rPr>
          <w:rFonts w:ascii="Arial" w:hAnsi="Arial" w:cs="Arial"/>
          <w:sz w:val="22"/>
          <w:szCs w:val="22"/>
        </w:rPr>
        <w:t xml:space="preserve"> y busca hacer que la landing se sienta viva, cercana y espontánea. Las animaciones no deben sentirse tecnológicas o excesivamente complejas, sino como una extensión del lenguaje </w:t>
      </w:r>
      <w:r w:rsidRPr="00907EF5">
        <w:rPr>
          <w:rStyle w:val="Fuerte"/>
          <w:rFonts w:ascii="Arial" w:hAnsi="Arial" w:cs="Arial"/>
          <w:b w:val="0"/>
          <w:bCs w:val="0"/>
          <w:sz w:val="22"/>
          <w:szCs w:val="22"/>
        </w:rPr>
        <w:t>ilustrado, manual y expresivo</w:t>
      </w:r>
      <w:r w:rsidRPr="00907EF5">
        <w:rPr>
          <w:rFonts w:ascii="Arial" w:hAnsi="Arial" w:cs="Arial"/>
          <w:sz w:val="22"/>
          <w:szCs w:val="22"/>
        </w:rPr>
        <w:t xml:space="preserve"> de la identidad.</w:t>
      </w:r>
    </w:p>
    <w:p w14:paraId="030F5A06" w14:textId="77777777" w:rsidR="00907EF5" w:rsidRPr="00907EF5" w:rsidRDefault="00907EF5" w:rsidP="00907EF5">
      <w:pPr>
        <w:pStyle w:val="NormalWeb"/>
        <w:rPr>
          <w:rFonts w:ascii="Arial" w:hAnsi="Arial" w:cs="Arial"/>
          <w:sz w:val="22"/>
          <w:szCs w:val="22"/>
        </w:rPr>
      </w:pPr>
      <w:r w:rsidRPr="00907EF5">
        <w:rPr>
          <w:rFonts w:ascii="Arial" w:hAnsi="Arial" w:cs="Arial"/>
          <w:sz w:val="22"/>
          <w:szCs w:val="22"/>
        </w:rPr>
        <w:t xml:space="preserve">Como referencia para la animación de ilustraciones, tomo </w:t>
      </w:r>
      <w:hyperlink r:id="rId7" w:tgtFrame="_blank" w:history="1">
        <w:r w:rsidRPr="00907EF5">
          <w:rPr>
            <w:rStyle w:val="Hipervnculo"/>
            <w:rFonts w:ascii="Arial" w:hAnsi="Arial" w:cs="Arial"/>
            <w:sz w:val="22"/>
            <w:szCs w:val="22"/>
          </w:rPr>
          <w:t>Artem Artem Artem</w:t>
        </w:r>
      </w:hyperlink>
      <w:r w:rsidRPr="00907EF5">
        <w:rPr>
          <w:rFonts w:ascii="Arial" w:hAnsi="Arial" w:cs="Arial"/>
          <w:sz w:val="22"/>
          <w:szCs w:val="22"/>
        </w:rPr>
        <w:t>, donde el movimiento de los elementos gráficos contribuye a construir una experiencia más dinámica. En mi sistema, las ilustraciones pueden aparecer progresivamente al hacer scroll, desplazarse ligeramente o revelar sus trazos como si estuvieran siendo dibujadas.</w:t>
      </w:r>
    </w:p>
    <w:p w14:paraId="7EFD52B2" w14:textId="77777777" w:rsidR="00907EF5" w:rsidRPr="00907EF5" w:rsidRDefault="00907EF5" w:rsidP="00907EF5">
      <w:pPr>
        <w:pStyle w:val="NormalWeb"/>
        <w:rPr>
          <w:rFonts w:ascii="Arial" w:hAnsi="Arial" w:cs="Arial"/>
          <w:sz w:val="22"/>
          <w:szCs w:val="22"/>
        </w:rPr>
      </w:pPr>
      <w:r w:rsidRPr="00907EF5">
        <w:rPr>
          <w:rFonts w:ascii="Arial" w:hAnsi="Arial" w:cs="Arial"/>
          <w:sz w:val="22"/>
          <w:szCs w:val="22"/>
        </w:rPr>
        <w:t xml:space="preserve">También tomo como referencia la incorporación de sonido de </w:t>
      </w:r>
      <w:hyperlink r:id="rId8" w:tgtFrame="_blank" w:history="1">
        <w:r w:rsidRPr="00907EF5">
          <w:rPr>
            <w:rStyle w:val="Hipervnculo"/>
            <w:rFonts w:ascii="Arial" w:hAnsi="Arial" w:cs="Arial"/>
            <w:sz w:val="22"/>
            <w:szCs w:val="22"/>
          </w:rPr>
          <w:t>Elleslocker / Amazon</w:t>
        </w:r>
      </w:hyperlink>
      <w:r w:rsidRPr="00907EF5">
        <w:rPr>
          <w:rFonts w:ascii="Arial" w:hAnsi="Arial" w:cs="Arial"/>
          <w:sz w:val="22"/>
          <w:szCs w:val="22"/>
        </w:rPr>
        <w:t xml:space="preserve">. En mi landing, el sonido será </w:t>
      </w:r>
      <w:r w:rsidRPr="00907EF5">
        <w:rPr>
          <w:rStyle w:val="Fuerte"/>
          <w:rFonts w:ascii="Arial" w:hAnsi="Arial" w:cs="Arial"/>
          <w:b w:val="0"/>
          <w:bCs w:val="0"/>
          <w:sz w:val="22"/>
          <w:szCs w:val="22"/>
        </w:rPr>
        <w:t>opcional y controlado por el usuario</w:t>
      </w:r>
      <w:r w:rsidRPr="00907EF5">
        <w:rPr>
          <w:rFonts w:ascii="Arial" w:hAnsi="Arial" w:cs="Arial"/>
          <w:sz w:val="22"/>
          <w:szCs w:val="22"/>
        </w:rPr>
        <w:t>. No se reproducirá automáticamente. Podrá activarse o silenciarse mediante un control visible y discreto, funcionando como una capa adicional de la experiencia sin ser necesaria para comprender el contenido.</w:t>
      </w:r>
    </w:p>
    <w:p w14:paraId="575A718C" w14:textId="77777777" w:rsidR="00907EF5" w:rsidRPr="00907EF5" w:rsidRDefault="00907EF5" w:rsidP="00907EF5">
      <w:pPr>
        <w:pStyle w:val="NormalWeb"/>
        <w:rPr>
          <w:rFonts w:ascii="Arial" w:hAnsi="Arial" w:cs="Arial"/>
          <w:sz w:val="22"/>
          <w:szCs w:val="22"/>
        </w:rPr>
      </w:pPr>
      <w:r w:rsidRPr="00907EF5">
        <w:rPr>
          <w:rFonts w:ascii="Arial" w:hAnsi="Arial" w:cs="Arial"/>
          <w:sz w:val="22"/>
          <w:szCs w:val="22"/>
        </w:rPr>
        <w:t xml:space="preserve">De </w:t>
      </w:r>
      <w:hyperlink r:id="rId9" w:tgtFrame="_blank" w:history="1">
        <w:r w:rsidRPr="00907EF5">
          <w:rPr>
            <w:rStyle w:val="Hipervnculo"/>
            <w:rFonts w:ascii="Arial" w:hAnsi="Arial" w:cs="Arial"/>
            <w:sz w:val="22"/>
            <w:szCs w:val="22"/>
          </w:rPr>
          <w:t>VOLT</w:t>
        </w:r>
      </w:hyperlink>
      <w:r w:rsidRPr="00907EF5">
        <w:rPr>
          <w:rFonts w:ascii="Arial" w:hAnsi="Arial" w:cs="Arial"/>
          <w:sz w:val="22"/>
          <w:szCs w:val="22"/>
        </w:rPr>
        <w:t xml:space="preserve"> retomo el uso de un </w:t>
      </w:r>
      <w:r w:rsidRPr="00907EF5">
        <w:rPr>
          <w:rStyle w:val="Fuerte"/>
          <w:rFonts w:ascii="Arial" w:hAnsi="Arial" w:cs="Arial"/>
          <w:b w:val="0"/>
          <w:bCs w:val="0"/>
          <w:sz w:val="22"/>
          <w:szCs w:val="22"/>
        </w:rPr>
        <w:t>cursor personalizado, animaciones tipográficas y un indicador de progreso de scroll</w:t>
      </w:r>
      <w:r w:rsidRPr="00907EF5">
        <w:rPr>
          <w:rFonts w:ascii="Arial" w:hAnsi="Arial" w:cs="Arial"/>
          <w:sz w:val="22"/>
          <w:szCs w:val="22"/>
        </w:rPr>
        <w:t>. El cursor puede responder de manera sutil al pasar sobre elementos interactivos, mientras que el indicador de progreso puede representarse como una línea que avanza en la parte superior de la pantalla conforme el usuario recorre la página.</w:t>
      </w:r>
    </w:p>
    <w:p w14:paraId="43C2F46E" w14:textId="77777777" w:rsidR="00907EF5" w:rsidRPr="00907EF5" w:rsidRDefault="00907EF5" w:rsidP="00907EF5">
      <w:pPr>
        <w:pStyle w:val="NormalWeb"/>
        <w:rPr>
          <w:rFonts w:ascii="Arial" w:hAnsi="Arial" w:cs="Arial"/>
          <w:sz w:val="22"/>
          <w:szCs w:val="22"/>
        </w:rPr>
      </w:pPr>
      <w:r w:rsidRPr="00907EF5">
        <w:rPr>
          <w:rFonts w:ascii="Arial" w:hAnsi="Arial" w:cs="Arial"/>
          <w:sz w:val="22"/>
          <w:szCs w:val="22"/>
        </w:rPr>
        <w:t xml:space="preserve">El indicador de progreso utiliza principalmente el </w:t>
      </w:r>
      <w:r w:rsidRPr="00907EF5">
        <w:rPr>
          <w:rStyle w:val="Fuerte"/>
          <w:rFonts w:ascii="Arial" w:hAnsi="Arial" w:cs="Arial"/>
          <w:b w:val="0"/>
          <w:bCs w:val="0"/>
          <w:sz w:val="22"/>
          <w:szCs w:val="22"/>
        </w:rPr>
        <w:t>rojo corazón (#B82925)</w:t>
      </w:r>
      <w:r w:rsidRPr="00907EF5">
        <w:rPr>
          <w:rFonts w:ascii="Arial" w:hAnsi="Arial" w:cs="Arial"/>
          <w:sz w:val="22"/>
          <w:szCs w:val="22"/>
        </w:rPr>
        <w:t xml:space="preserve"> y debe mantenerse discreto. Su función es orientar al usuario y reforzar la sensación de recorrido por las diferentes partes del portafolio.</w:t>
      </w:r>
    </w:p>
    <w:p w14:paraId="2928015F" w14:textId="77777777" w:rsidR="00907EF5" w:rsidRPr="00907EF5" w:rsidRDefault="00907EF5" w:rsidP="00907EF5">
      <w:pPr>
        <w:pStyle w:val="NormalWeb"/>
        <w:rPr>
          <w:rFonts w:ascii="Arial" w:hAnsi="Arial" w:cs="Arial"/>
          <w:sz w:val="22"/>
          <w:szCs w:val="22"/>
        </w:rPr>
      </w:pPr>
      <w:r w:rsidRPr="00907EF5">
        <w:rPr>
          <w:rFonts w:ascii="Arial" w:hAnsi="Arial" w:cs="Arial"/>
          <w:sz w:val="22"/>
          <w:szCs w:val="22"/>
        </w:rPr>
        <w:t xml:space="preserve">Para los titulares tomo como referencia </w:t>
      </w:r>
      <w:hyperlink r:id="rId10" w:tgtFrame="_blank" w:history="1">
        <w:r w:rsidRPr="00907EF5">
          <w:rPr>
            <w:rStyle w:val="Hipervnculo"/>
            <w:rFonts w:ascii="Arial" w:hAnsi="Arial" w:cs="Arial"/>
            <w:sz w:val="22"/>
            <w:szCs w:val="22"/>
          </w:rPr>
          <w:t>197 Historias Ilustradas</w:t>
        </w:r>
      </w:hyperlink>
      <w:r w:rsidRPr="00907EF5">
        <w:rPr>
          <w:rFonts w:ascii="Arial" w:hAnsi="Arial" w:cs="Arial"/>
          <w:sz w:val="22"/>
          <w:szCs w:val="22"/>
        </w:rPr>
        <w:t xml:space="preserve">. Sin embargo, en lugar de utilizar un efecto de máquina de escribir tradicional, los titulares de </w:t>
      </w:r>
      <w:r w:rsidRPr="00907EF5">
        <w:rPr>
          <w:rStyle w:val="Fuerte"/>
          <w:rFonts w:ascii="Arial" w:hAnsi="Arial" w:cs="Arial"/>
          <w:b w:val="0"/>
          <w:bCs w:val="0"/>
          <w:sz w:val="22"/>
          <w:szCs w:val="22"/>
        </w:rPr>
        <w:t>Quimby Gobernatorial</w:t>
      </w:r>
      <w:r w:rsidRPr="00907EF5">
        <w:rPr>
          <w:rFonts w:ascii="Arial" w:hAnsi="Arial" w:cs="Arial"/>
          <w:sz w:val="22"/>
          <w:szCs w:val="22"/>
        </w:rPr>
        <w:t xml:space="preserve"> aparecerán mediante un efecto de </w:t>
      </w:r>
      <w:r w:rsidRPr="00907EF5">
        <w:rPr>
          <w:rStyle w:val="Fuerte"/>
          <w:rFonts w:ascii="Arial" w:hAnsi="Arial" w:cs="Arial"/>
          <w:b w:val="0"/>
          <w:bCs w:val="0"/>
          <w:sz w:val="22"/>
          <w:szCs w:val="22"/>
        </w:rPr>
        <w:t>escritura a mano</w:t>
      </w:r>
      <w:r w:rsidRPr="00907EF5">
        <w:rPr>
          <w:rFonts w:ascii="Arial" w:hAnsi="Arial" w:cs="Arial"/>
          <w:sz w:val="22"/>
          <w:szCs w:val="22"/>
        </w:rPr>
        <w:t>, revelando progresivamente el texto como si estuviera siendo trazado.</w:t>
      </w:r>
    </w:p>
    <w:p w14:paraId="2C2FE916" w14:textId="1925AD73" w:rsidR="00907EF5" w:rsidRPr="00907EF5" w:rsidRDefault="00907EF5" w:rsidP="00907EF5">
      <w:pPr>
        <w:pStyle w:val="NormalWeb"/>
        <w:rPr>
          <w:rFonts w:ascii="Arial" w:hAnsi="Arial" w:cs="Arial"/>
          <w:sz w:val="22"/>
          <w:szCs w:val="22"/>
        </w:rPr>
      </w:pPr>
      <w:r w:rsidRPr="00907EF5">
        <w:rPr>
          <w:rFonts w:ascii="Arial" w:hAnsi="Arial" w:cs="Arial"/>
          <w:sz w:val="22"/>
          <w:szCs w:val="22"/>
        </w:rPr>
        <w:t>Este efecto se utilizará principalmente en títulos importantes como:</w:t>
      </w:r>
      <w:r>
        <w:rPr>
          <w:rFonts w:ascii="Arial" w:hAnsi="Arial" w:cs="Arial"/>
          <w:sz w:val="22"/>
          <w:szCs w:val="22"/>
        </w:rPr>
        <w:t xml:space="preserve"> </w:t>
      </w:r>
      <w:r w:rsidRPr="00907EF5">
        <w:rPr>
          <w:rStyle w:val="Fuerte"/>
          <w:rFonts w:ascii="Arial" w:hAnsi="Arial" w:cs="Arial"/>
          <w:b w:val="0"/>
          <w:bCs w:val="0"/>
          <w:sz w:val="22"/>
          <w:szCs w:val="22"/>
        </w:rPr>
        <w:t>Sobre mí</w:t>
      </w:r>
      <w:r>
        <w:rPr>
          <w:rStyle w:val="Fuerte"/>
          <w:rFonts w:ascii="Arial" w:hAnsi="Arial" w:cs="Arial"/>
          <w:b w:val="0"/>
          <w:bCs w:val="0"/>
          <w:sz w:val="22"/>
          <w:szCs w:val="22"/>
        </w:rPr>
        <w:t xml:space="preserve">, </w:t>
      </w:r>
      <w:r w:rsidRPr="00907EF5">
        <w:rPr>
          <w:rStyle w:val="Fuerte"/>
          <w:rFonts w:ascii="Arial" w:hAnsi="Arial" w:cs="Arial"/>
          <w:b w:val="0"/>
          <w:bCs w:val="0"/>
          <w:sz w:val="22"/>
          <w:szCs w:val="22"/>
        </w:rPr>
        <w:t>Habilidades</w:t>
      </w:r>
      <w:r>
        <w:rPr>
          <w:rStyle w:val="Fuerte"/>
          <w:rFonts w:ascii="Arial" w:hAnsi="Arial" w:cs="Arial"/>
          <w:b w:val="0"/>
          <w:bCs w:val="0"/>
          <w:sz w:val="22"/>
          <w:szCs w:val="22"/>
        </w:rPr>
        <w:t xml:space="preserve">, </w:t>
      </w:r>
      <w:r w:rsidRPr="00907EF5">
        <w:rPr>
          <w:rStyle w:val="Fuerte"/>
          <w:rFonts w:ascii="Arial" w:hAnsi="Arial" w:cs="Arial"/>
          <w:b w:val="0"/>
          <w:bCs w:val="0"/>
          <w:sz w:val="22"/>
          <w:szCs w:val="22"/>
        </w:rPr>
        <w:t>Mis trabajos</w:t>
      </w:r>
      <w:r>
        <w:rPr>
          <w:rStyle w:val="Fuerte"/>
          <w:rFonts w:ascii="Arial" w:hAnsi="Arial" w:cs="Arial"/>
          <w:b w:val="0"/>
          <w:bCs w:val="0"/>
          <w:sz w:val="22"/>
          <w:szCs w:val="22"/>
        </w:rPr>
        <w:t xml:space="preserve">, </w:t>
      </w:r>
      <w:r w:rsidRPr="00907EF5">
        <w:rPr>
          <w:rStyle w:val="Fuerte"/>
          <w:rFonts w:ascii="Arial" w:hAnsi="Arial" w:cs="Arial"/>
          <w:b w:val="0"/>
          <w:bCs w:val="0"/>
          <w:sz w:val="22"/>
          <w:szCs w:val="22"/>
        </w:rPr>
        <w:t>Contacto</w:t>
      </w:r>
      <w:r>
        <w:rPr>
          <w:rStyle w:val="Fuerte"/>
          <w:rFonts w:ascii="Arial" w:hAnsi="Arial" w:cs="Arial"/>
          <w:b w:val="0"/>
          <w:bCs w:val="0"/>
          <w:sz w:val="22"/>
          <w:szCs w:val="22"/>
        </w:rPr>
        <w:t xml:space="preserve">. </w:t>
      </w:r>
      <w:r w:rsidRPr="00907EF5">
        <w:rPr>
          <w:rFonts w:ascii="Arial" w:hAnsi="Arial" w:cs="Arial"/>
          <w:sz w:val="22"/>
          <w:szCs w:val="22"/>
        </w:rPr>
        <w:t xml:space="preserve">La intención es que los títulos parezcan </w:t>
      </w:r>
      <w:r w:rsidRPr="00907EF5">
        <w:rPr>
          <w:rStyle w:val="Fuerte"/>
          <w:rFonts w:ascii="Arial" w:hAnsi="Arial" w:cs="Arial"/>
          <w:b w:val="0"/>
          <w:bCs w:val="0"/>
          <w:sz w:val="22"/>
          <w:szCs w:val="22"/>
        </w:rPr>
        <w:t>hacerse frente al usuario</w:t>
      </w:r>
      <w:r w:rsidRPr="00907EF5">
        <w:rPr>
          <w:rFonts w:ascii="Arial" w:hAnsi="Arial" w:cs="Arial"/>
          <w:sz w:val="22"/>
          <w:szCs w:val="22"/>
        </w:rPr>
        <w:t xml:space="preserve">, reforzando la relación entre la tipografía manuscrita, la ilustración y el concepto </w:t>
      </w:r>
      <w:r w:rsidRPr="00907EF5">
        <w:rPr>
          <w:rStyle w:val="Fuerte"/>
          <w:rFonts w:ascii="Arial" w:hAnsi="Arial" w:cs="Arial"/>
          <w:b w:val="0"/>
          <w:bCs w:val="0"/>
          <w:sz w:val="22"/>
          <w:szCs w:val="22"/>
        </w:rPr>
        <w:t>“Hecho con el corazón”</w:t>
      </w:r>
      <w:r w:rsidRPr="00907EF5">
        <w:rPr>
          <w:rFonts w:ascii="Arial" w:hAnsi="Arial" w:cs="Arial"/>
          <w:sz w:val="22"/>
          <w:szCs w:val="22"/>
        </w:rPr>
        <w:t>.</w:t>
      </w:r>
    </w:p>
    <w:p w14:paraId="450DB254" w14:textId="77777777" w:rsidR="00907EF5" w:rsidRPr="00907EF5" w:rsidRDefault="00907EF5" w:rsidP="00907EF5">
      <w:pPr>
        <w:pStyle w:val="Ttulo3"/>
        <w:rPr>
          <w:rFonts w:ascii="Arial" w:eastAsia="Times New Roman" w:hAnsi="Arial" w:cs="Arial"/>
          <w:b/>
          <w:bCs/>
          <w:color w:val="EE0000"/>
        </w:rPr>
      </w:pPr>
      <w:r w:rsidRPr="00907EF5">
        <w:rPr>
          <w:rFonts w:ascii="Arial" w:eastAsia="Times New Roman" w:hAnsi="Arial" w:cs="Arial"/>
          <w:b/>
          <w:bCs/>
          <w:color w:val="EE0000"/>
        </w:rPr>
        <w:t>Comportamiento del movimiento</w:t>
      </w:r>
    </w:p>
    <w:p w14:paraId="397F2957" w14:textId="77777777" w:rsidR="00907EF5" w:rsidRPr="00907EF5" w:rsidRDefault="00907EF5" w:rsidP="00907EF5">
      <w:pPr>
        <w:numPr>
          <w:ilvl w:val="0"/>
          <w:numId w:val="9"/>
        </w:numPr>
        <w:spacing w:before="100" w:beforeAutospacing="1" w:after="100" w:afterAutospacing="1"/>
        <w:rPr>
          <w:rFonts w:ascii="Arial" w:hAnsi="Arial" w:cs="Arial"/>
          <w:sz w:val="22"/>
          <w:szCs w:val="22"/>
        </w:rPr>
      </w:pPr>
      <w:r w:rsidRPr="00907EF5">
        <w:rPr>
          <w:rFonts w:ascii="Arial" w:hAnsi="Arial" w:cs="Arial"/>
          <w:sz w:val="22"/>
          <w:szCs w:val="22"/>
        </w:rPr>
        <w:t xml:space="preserve">Las ilustraciones pueden revelarse, desplazarse ligeramente o aparecer como si fueran dibujadas. </w:t>
      </w:r>
    </w:p>
    <w:p w14:paraId="5E61CCDD" w14:textId="77777777" w:rsidR="00907EF5" w:rsidRPr="00907EF5" w:rsidRDefault="00907EF5" w:rsidP="00907EF5">
      <w:pPr>
        <w:numPr>
          <w:ilvl w:val="0"/>
          <w:numId w:val="9"/>
        </w:numPr>
        <w:spacing w:before="100" w:beforeAutospacing="1" w:after="100" w:afterAutospacing="1"/>
        <w:rPr>
          <w:rFonts w:ascii="Arial" w:hAnsi="Arial" w:cs="Arial"/>
          <w:sz w:val="22"/>
          <w:szCs w:val="22"/>
        </w:rPr>
      </w:pPr>
      <w:r w:rsidRPr="00907EF5">
        <w:rPr>
          <w:rFonts w:ascii="Arial" w:hAnsi="Arial" w:cs="Arial"/>
          <w:sz w:val="22"/>
          <w:szCs w:val="22"/>
        </w:rPr>
        <w:t xml:space="preserve">Los títulos principales pueden utilizar una animación de escritura a mano. </w:t>
      </w:r>
    </w:p>
    <w:p w14:paraId="68FD2774" w14:textId="77777777" w:rsidR="00907EF5" w:rsidRPr="00907EF5" w:rsidRDefault="00907EF5" w:rsidP="00907EF5">
      <w:pPr>
        <w:numPr>
          <w:ilvl w:val="0"/>
          <w:numId w:val="9"/>
        </w:numPr>
        <w:spacing w:before="100" w:beforeAutospacing="1" w:after="100" w:afterAutospacing="1"/>
        <w:rPr>
          <w:rFonts w:ascii="Arial" w:hAnsi="Arial" w:cs="Arial"/>
          <w:sz w:val="22"/>
          <w:szCs w:val="22"/>
        </w:rPr>
      </w:pPr>
      <w:r w:rsidRPr="00907EF5">
        <w:rPr>
          <w:rFonts w:ascii="Arial" w:hAnsi="Arial" w:cs="Arial"/>
          <w:sz w:val="22"/>
          <w:szCs w:val="22"/>
        </w:rPr>
        <w:t xml:space="preserve">El indicador de progreso avanza conforme el usuario realiza scroll. </w:t>
      </w:r>
    </w:p>
    <w:p w14:paraId="52DF7FEE" w14:textId="77777777" w:rsidR="00907EF5" w:rsidRPr="00907EF5" w:rsidRDefault="00907EF5" w:rsidP="00907EF5">
      <w:pPr>
        <w:numPr>
          <w:ilvl w:val="0"/>
          <w:numId w:val="9"/>
        </w:numPr>
        <w:spacing w:before="100" w:beforeAutospacing="1" w:after="100" w:afterAutospacing="1"/>
        <w:rPr>
          <w:rFonts w:ascii="Arial" w:hAnsi="Arial" w:cs="Arial"/>
          <w:sz w:val="22"/>
          <w:szCs w:val="22"/>
        </w:rPr>
      </w:pPr>
      <w:r w:rsidRPr="00907EF5">
        <w:rPr>
          <w:rFonts w:ascii="Arial" w:hAnsi="Arial" w:cs="Arial"/>
          <w:sz w:val="22"/>
          <w:szCs w:val="22"/>
        </w:rPr>
        <w:t xml:space="preserve">El cursor puede cambiar sutilmente al interactuar con botones, enlaces o proyectos. </w:t>
      </w:r>
    </w:p>
    <w:p w14:paraId="633BB1CA" w14:textId="77777777" w:rsidR="00907EF5" w:rsidRPr="00907EF5" w:rsidRDefault="00907EF5" w:rsidP="00907EF5">
      <w:pPr>
        <w:numPr>
          <w:ilvl w:val="0"/>
          <w:numId w:val="9"/>
        </w:numPr>
        <w:spacing w:before="100" w:beforeAutospacing="1" w:after="100" w:afterAutospacing="1"/>
        <w:rPr>
          <w:rFonts w:ascii="Arial" w:hAnsi="Arial" w:cs="Arial"/>
          <w:sz w:val="22"/>
          <w:szCs w:val="22"/>
        </w:rPr>
      </w:pPr>
      <w:r w:rsidRPr="00907EF5">
        <w:rPr>
          <w:rFonts w:ascii="Arial" w:hAnsi="Arial" w:cs="Arial"/>
          <w:sz w:val="22"/>
          <w:szCs w:val="22"/>
        </w:rPr>
        <w:t xml:space="preserve">Las tarjetas de trabajos pueden responder mediante pequeños cambios de escala, posición o contraste. </w:t>
      </w:r>
    </w:p>
    <w:p w14:paraId="0420748B" w14:textId="77777777" w:rsidR="00907EF5" w:rsidRPr="00907EF5" w:rsidRDefault="00907EF5" w:rsidP="00907EF5">
      <w:pPr>
        <w:numPr>
          <w:ilvl w:val="0"/>
          <w:numId w:val="9"/>
        </w:numPr>
        <w:spacing w:before="100" w:beforeAutospacing="1" w:after="100" w:afterAutospacing="1"/>
        <w:rPr>
          <w:rFonts w:ascii="Arial" w:hAnsi="Arial" w:cs="Arial"/>
          <w:sz w:val="22"/>
          <w:szCs w:val="22"/>
        </w:rPr>
      </w:pPr>
      <w:r w:rsidRPr="00907EF5">
        <w:rPr>
          <w:rFonts w:ascii="Arial" w:hAnsi="Arial" w:cs="Arial"/>
          <w:sz w:val="22"/>
          <w:szCs w:val="22"/>
        </w:rPr>
        <w:t xml:space="preserve">Las transiciones entre secciones deben ser suaves y breves. </w:t>
      </w:r>
    </w:p>
    <w:p w14:paraId="6C23AA05" w14:textId="77777777" w:rsidR="00907EF5" w:rsidRPr="00907EF5" w:rsidRDefault="00907EF5" w:rsidP="00907EF5">
      <w:pPr>
        <w:numPr>
          <w:ilvl w:val="0"/>
          <w:numId w:val="9"/>
        </w:numPr>
        <w:spacing w:before="100" w:beforeAutospacing="1" w:after="100" w:afterAutospacing="1"/>
        <w:rPr>
          <w:rFonts w:ascii="Arial" w:hAnsi="Arial" w:cs="Arial"/>
          <w:sz w:val="22"/>
          <w:szCs w:val="22"/>
        </w:rPr>
      </w:pPr>
      <w:r w:rsidRPr="00907EF5">
        <w:rPr>
          <w:rFonts w:ascii="Arial" w:hAnsi="Arial" w:cs="Arial"/>
          <w:sz w:val="22"/>
          <w:szCs w:val="22"/>
        </w:rPr>
        <w:lastRenderedPageBreak/>
        <w:t xml:space="preserve">El movimiento debe acompañar la narrativa del portafolio, no competir con ella. </w:t>
      </w:r>
    </w:p>
    <w:p w14:paraId="2F3E847E" w14:textId="77777777" w:rsidR="00907EF5" w:rsidRPr="00907EF5" w:rsidRDefault="00907EF5" w:rsidP="00907EF5">
      <w:pPr>
        <w:numPr>
          <w:ilvl w:val="0"/>
          <w:numId w:val="9"/>
        </w:numPr>
        <w:spacing w:before="100" w:beforeAutospacing="1" w:after="100" w:afterAutospacing="1"/>
        <w:rPr>
          <w:rFonts w:ascii="Arial" w:hAnsi="Arial" w:cs="Arial"/>
          <w:sz w:val="22"/>
          <w:szCs w:val="22"/>
        </w:rPr>
      </w:pPr>
      <w:r w:rsidRPr="00907EF5">
        <w:rPr>
          <w:rFonts w:ascii="Arial" w:hAnsi="Arial" w:cs="Arial"/>
          <w:sz w:val="22"/>
          <w:szCs w:val="22"/>
        </w:rPr>
        <w:t xml:space="preserve">El sonido debe permanecer desactivado hasta que el usuario decida activarlo. </w:t>
      </w:r>
    </w:p>
    <w:p w14:paraId="0C6DA739" w14:textId="77777777" w:rsidR="00907EF5" w:rsidRPr="00907EF5" w:rsidRDefault="00907EF5" w:rsidP="00907EF5">
      <w:pPr>
        <w:numPr>
          <w:ilvl w:val="0"/>
          <w:numId w:val="9"/>
        </w:numPr>
        <w:spacing w:before="100" w:beforeAutospacing="1" w:after="100" w:afterAutospacing="1"/>
        <w:rPr>
          <w:rFonts w:ascii="Arial" w:hAnsi="Arial" w:cs="Arial"/>
          <w:sz w:val="22"/>
          <w:szCs w:val="22"/>
        </w:rPr>
      </w:pPr>
      <w:r w:rsidRPr="00907EF5">
        <w:rPr>
          <w:rFonts w:ascii="Arial" w:hAnsi="Arial" w:cs="Arial"/>
          <w:sz w:val="22"/>
          <w:szCs w:val="22"/>
        </w:rPr>
        <w:t xml:space="preserve">Todas las animaciones deben conservar el carácter </w:t>
      </w:r>
      <w:r w:rsidRPr="00907EF5">
        <w:rPr>
          <w:rStyle w:val="Fuerte"/>
          <w:rFonts w:ascii="Arial" w:hAnsi="Arial" w:cs="Arial"/>
          <w:b w:val="0"/>
          <w:bCs w:val="0"/>
          <w:sz w:val="22"/>
          <w:szCs w:val="22"/>
        </w:rPr>
        <w:t>orgánico, cálido y artesanal</w:t>
      </w:r>
      <w:r w:rsidRPr="00907EF5">
        <w:rPr>
          <w:rFonts w:ascii="Arial" w:hAnsi="Arial" w:cs="Arial"/>
          <w:sz w:val="22"/>
          <w:szCs w:val="22"/>
        </w:rPr>
        <w:t xml:space="preserve"> de la identidad. </w:t>
      </w:r>
    </w:p>
    <w:p w14:paraId="65B4FA31" w14:textId="77777777" w:rsidR="00907EF5" w:rsidRPr="00907EF5" w:rsidRDefault="00907EF5" w:rsidP="00907EF5">
      <w:pPr>
        <w:pStyle w:val="Ttulo3"/>
        <w:rPr>
          <w:rFonts w:ascii="Arial" w:eastAsia="Times New Roman" w:hAnsi="Arial" w:cs="Arial"/>
          <w:b/>
          <w:bCs/>
          <w:color w:val="EE0000"/>
        </w:rPr>
      </w:pPr>
      <w:r w:rsidRPr="00907EF5">
        <w:rPr>
          <w:rFonts w:ascii="Arial" w:eastAsia="Times New Roman" w:hAnsi="Arial" w:cs="Arial"/>
          <w:b/>
          <w:bCs/>
          <w:color w:val="EE0000"/>
        </w:rPr>
        <w:t>Reglas de movimiento</w:t>
      </w:r>
    </w:p>
    <w:p w14:paraId="6AEF0463" w14:textId="77777777" w:rsidR="00907EF5" w:rsidRPr="00907EF5" w:rsidRDefault="00907EF5" w:rsidP="00907EF5">
      <w:pPr>
        <w:pStyle w:val="NormalWeb"/>
        <w:rPr>
          <w:rFonts w:ascii="Arial" w:hAnsi="Arial" w:cs="Arial"/>
          <w:sz w:val="22"/>
          <w:szCs w:val="22"/>
        </w:rPr>
      </w:pPr>
      <w:r w:rsidRPr="00907EF5">
        <w:rPr>
          <w:rStyle w:val="Fuerte"/>
          <w:rFonts w:ascii="Arial" w:hAnsi="Arial" w:cs="Arial"/>
          <w:b w:val="0"/>
          <w:bCs w:val="0"/>
          <w:sz w:val="22"/>
          <w:szCs w:val="22"/>
        </w:rPr>
        <w:t>Sí</w:t>
      </w:r>
    </w:p>
    <w:p w14:paraId="6E883AF4" w14:textId="77777777" w:rsidR="00907EF5" w:rsidRPr="00907EF5" w:rsidRDefault="00907EF5" w:rsidP="00907EF5">
      <w:pPr>
        <w:numPr>
          <w:ilvl w:val="0"/>
          <w:numId w:val="10"/>
        </w:numPr>
        <w:spacing w:before="100" w:beforeAutospacing="1" w:after="100" w:afterAutospacing="1"/>
        <w:rPr>
          <w:rFonts w:ascii="Arial" w:hAnsi="Arial" w:cs="Arial"/>
          <w:sz w:val="22"/>
          <w:szCs w:val="22"/>
        </w:rPr>
      </w:pPr>
      <w:r w:rsidRPr="00907EF5">
        <w:rPr>
          <w:rFonts w:ascii="Arial" w:hAnsi="Arial" w:cs="Arial"/>
          <w:sz w:val="22"/>
          <w:szCs w:val="22"/>
        </w:rPr>
        <w:t xml:space="preserve">Utiliza movimientos suaves y orgánicos. </w:t>
      </w:r>
    </w:p>
    <w:p w14:paraId="7B4A9F8B" w14:textId="77777777" w:rsidR="00907EF5" w:rsidRPr="00907EF5" w:rsidRDefault="00907EF5" w:rsidP="00907EF5">
      <w:pPr>
        <w:numPr>
          <w:ilvl w:val="0"/>
          <w:numId w:val="10"/>
        </w:numPr>
        <w:spacing w:before="100" w:beforeAutospacing="1" w:after="100" w:afterAutospacing="1"/>
        <w:rPr>
          <w:rFonts w:ascii="Arial" w:hAnsi="Arial" w:cs="Arial"/>
          <w:sz w:val="22"/>
          <w:szCs w:val="22"/>
        </w:rPr>
      </w:pPr>
      <w:r w:rsidRPr="00907EF5">
        <w:rPr>
          <w:rFonts w:ascii="Arial" w:hAnsi="Arial" w:cs="Arial"/>
          <w:sz w:val="22"/>
          <w:szCs w:val="22"/>
        </w:rPr>
        <w:t xml:space="preserve">Prioriza las ilustraciones y los titulares como elementos animados. </w:t>
      </w:r>
    </w:p>
    <w:p w14:paraId="78D78FE7" w14:textId="77777777" w:rsidR="00907EF5" w:rsidRPr="00907EF5" w:rsidRDefault="00907EF5" w:rsidP="00907EF5">
      <w:pPr>
        <w:numPr>
          <w:ilvl w:val="0"/>
          <w:numId w:val="10"/>
        </w:numPr>
        <w:spacing w:before="100" w:beforeAutospacing="1" w:after="100" w:afterAutospacing="1"/>
        <w:rPr>
          <w:rFonts w:ascii="Arial" w:hAnsi="Arial" w:cs="Arial"/>
          <w:sz w:val="22"/>
          <w:szCs w:val="22"/>
        </w:rPr>
      </w:pPr>
      <w:r w:rsidRPr="00907EF5">
        <w:rPr>
          <w:rFonts w:ascii="Arial" w:hAnsi="Arial" w:cs="Arial"/>
          <w:sz w:val="22"/>
          <w:szCs w:val="22"/>
        </w:rPr>
        <w:t xml:space="preserve">Utiliza la escritura a mano para los títulos de mayor importancia. </w:t>
      </w:r>
    </w:p>
    <w:p w14:paraId="00B88D3A" w14:textId="77777777" w:rsidR="00907EF5" w:rsidRPr="00907EF5" w:rsidRDefault="00907EF5" w:rsidP="00907EF5">
      <w:pPr>
        <w:numPr>
          <w:ilvl w:val="0"/>
          <w:numId w:val="10"/>
        </w:numPr>
        <w:spacing w:before="100" w:beforeAutospacing="1" w:after="100" w:afterAutospacing="1"/>
        <w:rPr>
          <w:rFonts w:ascii="Arial" w:hAnsi="Arial" w:cs="Arial"/>
          <w:sz w:val="22"/>
          <w:szCs w:val="22"/>
        </w:rPr>
      </w:pPr>
      <w:r w:rsidRPr="00907EF5">
        <w:rPr>
          <w:rFonts w:ascii="Arial" w:hAnsi="Arial" w:cs="Arial"/>
          <w:sz w:val="22"/>
          <w:szCs w:val="22"/>
        </w:rPr>
        <w:t xml:space="preserve">Utiliza el scroll para revelar progresivamente los contenidos. </w:t>
      </w:r>
    </w:p>
    <w:p w14:paraId="430EAABC" w14:textId="77777777" w:rsidR="00907EF5" w:rsidRPr="00907EF5" w:rsidRDefault="00907EF5" w:rsidP="00907EF5">
      <w:pPr>
        <w:numPr>
          <w:ilvl w:val="0"/>
          <w:numId w:val="10"/>
        </w:numPr>
        <w:spacing w:before="100" w:beforeAutospacing="1" w:after="100" w:afterAutospacing="1"/>
        <w:rPr>
          <w:rFonts w:ascii="Arial" w:hAnsi="Arial" w:cs="Arial"/>
          <w:sz w:val="22"/>
          <w:szCs w:val="22"/>
        </w:rPr>
      </w:pPr>
      <w:r w:rsidRPr="00907EF5">
        <w:rPr>
          <w:rFonts w:ascii="Arial" w:hAnsi="Arial" w:cs="Arial"/>
          <w:sz w:val="22"/>
          <w:szCs w:val="22"/>
        </w:rPr>
        <w:t xml:space="preserve">Mantén el cursor personalizado sencillo y funcional. </w:t>
      </w:r>
    </w:p>
    <w:p w14:paraId="24B8BEC6" w14:textId="77777777" w:rsidR="00907EF5" w:rsidRPr="00907EF5" w:rsidRDefault="00907EF5" w:rsidP="00907EF5">
      <w:pPr>
        <w:numPr>
          <w:ilvl w:val="0"/>
          <w:numId w:val="10"/>
        </w:numPr>
        <w:spacing w:before="100" w:beforeAutospacing="1" w:after="100" w:afterAutospacing="1"/>
        <w:rPr>
          <w:rFonts w:ascii="Arial" w:hAnsi="Arial" w:cs="Arial"/>
          <w:sz w:val="22"/>
          <w:szCs w:val="22"/>
        </w:rPr>
      </w:pPr>
      <w:r w:rsidRPr="00907EF5">
        <w:rPr>
          <w:rFonts w:ascii="Arial" w:hAnsi="Arial" w:cs="Arial"/>
          <w:sz w:val="22"/>
          <w:szCs w:val="22"/>
        </w:rPr>
        <w:t xml:space="preserve">Utiliza el rojo como referencia visual para el progreso. </w:t>
      </w:r>
    </w:p>
    <w:p w14:paraId="5E7B7404" w14:textId="77777777" w:rsidR="00907EF5" w:rsidRPr="00907EF5" w:rsidRDefault="00907EF5" w:rsidP="00907EF5">
      <w:pPr>
        <w:numPr>
          <w:ilvl w:val="0"/>
          <w:numId w:val="10"/>
        </w:numPr>
        <w:spacing w:before="100" w:beforeAutospacing="1" w:after="100" w:afterAutospacing="1"/>
        <w:rPr>
          <w:rFonts w:ascii="Arial" w:hAnsi="Arial" w:cs="Arial"/>
          <w:sz w:val="22"/>
          <w:szCs w:val="22"/>
        </w:rPr>
      </w:pPr>
      <w:r w:rsidRPr="00907EF5">
        <w:rPr>
          <w:rFonts w:ascii="Arial" w:hAnsi="Arial" w:cs="Arial"/>
          <w:sz w:val="22"/>
          <w:szCs w:val="22"/>
        </w:rPr>
        <w:t xml:space="preserve">Permite que el usuario controle el sonido. </w:t>
      </w:r>
    </w:p>
    <w:p w14:paraId="411E9F3C" w14:textId="77777777" w:rsidR="00907EF5" w:rsidRPr="00907EF5" w:rsidRDefault="00907EF5" w:rsidP="00907EF5">
      <w:pPr>
        <w:numPr>
          <w:ilvl w:val="0"/>
          <w:numId w:val="10"/>
        </w:numPr>
        <w:spacing w:before="100" w:beforeAutospacing="1" w:after="100" w:afterAutospacing="1"/>
        <w:rPr>
          <w:rFonts w:ascii="Arial" w:hAnsi="Arial" w:cs="Arial"/>
          <w:sz w:val="22"/>
          <w:szCs w:val="22"/>
        </w:rPr>
      </w:pPr>
      <w:r w:rsidRPr="00907EF5">
        <w:rPr>
          <w:rFonts w:ascii="Arial" w:hAnsi="Arial" w:cs="Arial"/>
          <w:sz w:val="22"/>
          <w:szCs w:val="22"/>
        </w:rPr>
        <w:t xml:space="preserve">Mantén las animaciones cortas y naturales. </w:t>
      </w:r>
    </w:p>
    <w:p w14:paraId="4ECF9C35" w14:textId="77777777" w:rsidR="00907EF5" w:rsidRPr="00907EF5" w:rsidRDefault="00907EF5" w:rsidP="00907EF5">
      <w:pPr>
        <w:pStyle w:val="NormalWeb"/>
        <w:rPr>
          <w:rFonts w:ascii="Arial" w:hAnsi="Arial" w:cs="Arial"/>
          <w:sz w:val="22"/>
          <w:szCs w:val="22"/>
        </w:rPr>
      </w:pPr>
      <w:r w:rsidRPr="00907EF5">
        <w:rPr>
          <w:rStyle w:val="Fuerte"/>
          <w:rFonts w:ascii="Arial" w:hAnsi="Arial" w:cs="Arial"/>
          <w:b w:val="0"/>
          <w:bCs w:val="0"/>
          <w:sz w:val="22"/>
          <w:szCs w:val="22"/>
        </w:rPr>
        <w:t>No</w:t>
      </w:r>
    </w:p>
    <w:p w14:paraId="0DA88E2D" w14:textId="77777777" w:rsidR="00907EF5" w:rsidRPr="00907EF5" w:rsidRDefault="00907EF5" w:rsidP="00907EF5">
      <w:pPr>
        <w:numPr>
          <w:ilvl w:val="0"/>
          <w:numId w:val="11"/>
        </w:numPr>
        <w:spacing w:before="100" w:beforeAutospacing="1" w:after="100" w:afterAutospacing="1"/>
        <w:rPr>
          <w:rFonts w:ascii="Arial" w:hAnsi="Arial" w:cs="Arial"/>
          <w:sz w:val="22"/>
          <w:szCs w:val="22"/>
        </w:rPr>
      </w:pPr>
      <w:r w:rsidRPr="00907EF5">
        <w:rPr>
          <w:rFonts w:ascii="Arial" w:hAnsi="Arial" w:cs="Arial"/>
          <w:sz w:val="22"/>
          <w:szCs w:val="22"/>
        </w:rPr>
        <w:t xml:space="preserve">No utilices animaciones bruscas o excesivamente rápidas. </w:t>
      </w:r>
    </w:p>
    <w:p w14:paraId="1662FD90" w14:textId="77777777" w:rsidR="00907EF5" w:rsidRPr="00907EF5" w:rsidRDefault="00907EF5" w:rsidP="00907EF5">
      <w:pPr>
        <w:numPr>
          <w:ilvl w:val="0"/>
          <w:numId w:val="11"/>
        </w:numPr>
        <w:spacing w:before="100" w:beforeAutospacing="1" w:after="100" w:afterAutospacing="1"/>
        <w:rPr>
          <w:rFonts w:ascii="Arial" w:hAnsi="Arial" w:cs="Arial"/>
          <w:sz w:val="22"/>
          <w:szCs w:val="22"/>
        </w:rPr>
      </w:pPr>
      <w:r w:rsidRPr="00907EF5">
        <w:rPr>
          <w:rFonts w:ascii="Arial" w:hAnsi="Arial" w:cs="Arial"/>
          <w:sz w:val="22"/>
          <w:szCs w:val="22"/>
        </w:rPr>
        <w:t xml:space="preserve">No animes todos los elementos al mismo tiempo. </w:t>
      </w:r>
    </w:p>
    <w:p w14:paraId="6EA62D0A" w14:textId="77777777" w:rsidR="00907EF5" w:rsidRPr="00907EF5" w:rsidRDefault="00907EF5" w:rsidP="00907EF5">
      <w:pPr>
        <w:numPr>
          <w:ilvl w:val="0"/>
          <w:numId w:val="11"/>
        </w:numPr>
        <w:spacing w:before="100" w:beforeAutospacing="1" w:after="100" w:afterAutospacing="1"/>
        <w:rPr>
          <w:rFonts w:ascii="Arial" w:hAnsi="Arial" w:cs="Arial"/>
          <w:sz w:val="22"/>
          <w:szCs w:val="22"/>
        </w:rPr>
      </w:pPr>
      <w:r w:rsidRPr="00907EF5">
        <w:rPr>
          <w:rFonts w:ascii="Arial" w:hAnsi="Arial" w:cs="Arial"/>
          <w:sz w:val="22"/>
          <w:szCs w:val="22"/>
        </w:rPr>
        <w:t xml:space="preserve">No utilices efectos de escritura en párrafos extensos. </w:t>
      </w:r>
    </w:p>
    <w:p w14:paraId="781ACD85" w14:textId="77777777" w:rsidR="00907EF5" w:rsidRPr="00907EF5" w:rsidRDefault="00907EF5" w:rsidP="00907EF5">
      <w:pPr>
        <w:numPr>
          <w:ilvl w:val="0"/>
          <w:numId w:val="11"/>
        </w:numPr>
        <w:spacing w:before="100" w:beforeAutospacing="1" w:after="100" w:afterAutospacing="1"/>
        <w:rPr>
          <w:rFonts w:ascii="Arial" w:hAnsi="Arial" w:cs="Arial"/>
          <w:sz w:val="22"/>
          <w:szCs w:val="22"/>
        </w:rPr>
      </w:pPr>
      <w:r w:rsidRPr="00907EF5">
        <w:rPr>
          <w:rFonts w:ascii="Arial" w:hAnsi="Arial" w:cs="Arial"/>
          <w:sz w:val="22"/>
          <w:szCs w:val="22"/>
        </w:rPr>
        <w:t xml:space="preserve">No reproduzcas sonido automáticamente. </w:t>
      </w:r>
    </w:p>
    <w:p w14:paraId="374B4EF1" w14:textId="77777777" w:rsidR="00907EF5" w:rsidRPr="00907EF5" w:rsidRDefault="00907EF5" w:rsidP="00907EF5">
      <w:pPr>
        <w:numPr>
          <w:ilvl w:val="0"/>
          <w:numId w:val="11"/>
        </w:numPr>
        <w:spacing w:before="100" w:beforeAutospacing="1" w:after="100" w:afterAutospacing="1"/>
        <w:rPr>
          <w:rFonts w:ascii="Arial" w:hAnsi="Arial" w:cs="Arial"/>
          <w:sz w:val="22"/>
          <w:szCs w:val="22"/>
        </w:rPr>
      </w:pPr>
      <w:r w:rsidRPr="00907EF5">
        <w:rPr>
          <w:rFonts w:ascii="Arial" w:hAnsi="Arial" w:cs="Arial"/>
          <w:sz w:val="22"/>
          <w:szCs w:val="22"/>
        </w:rPr>
        <w:t xml:space="preserve">No hagas que una animación sea necesaria para entender el contenido. </w:t>
      </w:r>
    </w:p>
    <w:p w14:paraId="5F20557B" w14:textId="77777777" w:rsidR="00907EF5" w:rsidRPr="00907EF5" w:rsidRDefault="00907EF5" w:rsidP="00907EF5">
      <w:pPr>
        <w:numPr>
          <w:ilvl w:val="0"/>
          <w:numId w:val="11"/>
        </w:numPr>
        <w:spacing w:before="100" w:beforeAutospacing="1" w:after="100" w:afterAutospacing="1"/>
        <w:rPr>
          <w:rFonts w:ascii="Arial" w:hAnsi="Arial" w:cs="Arial"/>
          <w:sz w:val="22"/>
          <w:szCs w:val="22"/>
        </w:rPr>
      </w:pPr>
      <w:r w:rsidRPr="00907EF5">
        <w:rPr>
          <w:rFonts w:ascii="Arial" w:hAnsi="Arial" w:cs="Arial"/>
          <w:sz w:val="22"/>
          <w:szCs w:val="22"/>
        </w:rPr>
        <w:t xml:space="preserve">No utilices efectos 3D o movimientos tecnológicos que contradigan el lenguaje artesanal. </w:t>
      </w:r>
    </w:p>
    <w:p w14:paraId="767C3908" w14:textId="77777777" w:rsidR="00907EF5" w:rsidRPr="00907EF5" w:rsidRDefault="00907EF5" w:rsidP="00907EF5">
      <w:pPr>
        <w:numPr>
          <w:ilvl w:val="0"/>
          <w:numId w:val="11"/>
        </w:numPr>
        <w:spacing w:before="100" w:beforeAutospacing="1" w:after="100" w:afterAutospacing="1"/>
        <w:rPr>
          <w:rFonts w:ascii="Arial" w:hAnsi="Arial" w:cs="Arial"/>
          <w:sz w:val="22"/>
          <w:szCs w:val="22"/>
        </w:rPr>
      </w:pPr>
      <w:r w:rsidRPr="00907EF5">
        <w:rPr>
          <w:rFonts w:ascii="Arial" w:hAnsi="Arial" w:cs="Arial"/>
          <w:sz w:val="22"/>
          <w:szCs w:val="22"/>
        </w:rPr>
        <w:t xml:space="preserve">No utilices el cursor personalizado si dificulta identificar los elementos interactivos. </w:t>
      </w:r>
    </w:p>
    <w:p w14:paraId="16A4D095" w14:textId="77777777" w:rsidR="00907EF5" w:rsidRPr="00907EF5" w:rsidRDefault="00907EF5" w:rsidP="00907EF5">
      <w:pPr>
        <w:numPr>
          <w:ilvl w:val="0"/>
          <w:numId w:val="11"/>
        </w:numPr>
        <w:spacing w:before="100" w:beforeAutospacing="1" w:after="100" w:afterAutospacing="1"/>
        <w:rPr>
          <w:rFonts w:ascii="Arial" w:hAnsi="Arial" w:cs="Arial"/>
          <w:sz w:val="22"/>
          <w:szCs w:val="22"/>
        </w:rPr>
      </w:pPr>
      <w:r w:rsidRPr="00907EF5">
        <w:rPr>
          <w:rFonts w:ascii="Arial" w:hAnsi="Arial" w:cs="Arial"/>
          <w:sz w:val="22"/>
          <w:szCs w:val="22"/>
        </w:rPr>
        <w:t xml:space="preserve">No sobrecargues el scroll con demasiadas transiciones. </w:t>
      </w:r>
    </w:p>
    <w:p w14:paraId="4BE2B487" w14:textId="77777777" w:rsidR="00907EF5" w:rsidRPr="00907EF5" w:rsidRDefault="00907EF5" w:rsidP="00907EF5">
      <w:pPr>
        <w:pStyle w:val="Ttulo3"/>
        <w:rPr>
          <w:rFonts w:ascii="Arial" w:eastAsia="Times New Roman" w:hAnsi="Arial" w:cs="Arial"/>
          <w:b/>
          <w:bCs/>
          <w:color w:val="EE0000"/>
        </w:rPr>
      </w:pPr>
      <w:r w:rsidRPr="00907EF5">
        <w:rPr>
          <w:rFonts w:ascii="Arial" w:eastAsia="Times New Roman" w:hAnsi="Arial" w:cs="Arial"/>
          <w:b/>
          <w:bCs/>
          <w:color w:val="EE0000"/>
        </w:rPr>
        <w:t>Accesibilidad</w:t>
      </w:r>
    </w:p>
    <w:p w14:paraId="5334750F" w14:textId="77777777" w:rsidR="00907EF5" w:rsidRPr="00907EF5" w:rsidRDefault="00907EF5" w:rsidP="00907EF5">
      <w:pPr>
        <w:pStyle w:val="NormalWeb"/>
        <w:rPr>
          <w:rFonts w:ascii="Arial" w:hAnsi="Arial" w:cs="Arial"/>
          <w:sz w:val="22"/>
          <w:szCs w:val="22"/>
        </w:rPr>
      </w:pPr>
      <w:r w:rsidRPr="00907EF5">
        <w:rPr>
          <w:rFonts w:ascii="Arial" w:hAnsi="Arial" w:cs="Arial"/>
          <w:sz w:val="22"/>
          <w:szCs w:val="22"/>
        </w:rPr>
        <w:t xml:space="preserve">Las animaciones deben respetar la preferencia de </w:t>
      </w:r>
      <w:r w:rsidRPr="00907EF5">
        <w:rPr>
          <w:rStyle w:val="Fuerte"/>
          <w:rFonts w:ascii="Arial" w:hAnsi="Arial" w:cs="Arial"/>
          <w:b w:val="0"/>
          <w:bCs w:val="0"/>
          <w:sz w:val="22"/>
          <w:szCs w:val="22"/>
        </w:rPr>
        <w:t>reducir movimiento</w:t>
      </w:r>
      <w:r w:rsidRPr="00907EF5">
        <w:rPr>
          <w:rFonts w:ascii="Arial" w:hAnsi="Arial" w:cs="Arial"/>
          <w:sz w:val="22"/>
          <w:szCs w:val="22"/>
        </w:rPr>
        <w:t xml:space="preserve"> del usuario. Cuando esta opción esté activa, las animaciones de escritura, desplazamiento, cursor y entrada de elementos deben reducirse o desactivarse, manteniendo todo el contenido disponible y funcional.</w:t>
      </w:r>
    </w:p>
    <w:p w14:paraId="2677682C" w14:textId="00354369" w:rsidR="00581737" w:rsidRPr="00613688" w:rsidRDefault="00907EF5" w:rsidP="00613688">
      <w:pPr>
        <w:pStyle w:val="NormalWeb"/>
        <w:rPr>
          <w:rFonts w:ascii="Arial" w:hAnsi="Arial" w:cs="Arial"/>
          <w:sz w:val="22"/>
          <w:szCs w:val="22"/>
        </w:rPr>
      </w:pPr>
      <w:r w:rsidRPr="00907EF5">
        <w:rPr>
          <w:rFonts w:ascii="Arial" w:hAnsi="Arial" w:cs="Arial"/>
          <w:sz w:val="22"/>
          <w:szCs w:val="22"/>
        </w:rPr>
        <w:t xml:space="preserve">El sonido siempre debe poder </w:t>
      </w:r>
      <w:r w:rsidRPr="00907EF5">
        <w:rPr>
          <w:rStyle w:val="Fuerte"/>
          <w:rFonts w:ascii="Arial" w:hAnsi="Arial" w:cs="Arial"/>
          <w:b w:val="0"/>
          <w:bCs w:val="0"/>
          <w:sz w:val="22"/>
          <w:szCs w:val="22"/>
        </w:rPr>
        <w:t>activarse, pausarse y silenciarse</w:t>
      </w:r>
      <w:r w:rsidRPr="00907EF5">
        <w:rPr>
          <w:rFonts w:ascii="Arial" w:hAnsi="Arial" w:cs="Arial"/>
          <w:sz w:val="22"/>
          <w:szCs w:val="22"/>
        </w:rPr>
        <w:t xml:space="preserve"> manualmente y nunca debe ser necesario para comprender la información de la landing.</w:t>
      </w:r>
    </w:p>
    <w:p w14:paraId="42EDBA7A" w14:textId="77777777" w:rsidR="00581737" w:rsidRDefault="00581737" w:rsidP="00976B9A">
      <w:pPr>
        <w:pStyle w:val="Ttulo1"/>
        <w:rPr>
          <w:rFonts w:ascii="Arial" w:hAnsi="Arial" w:cs="Arial"/>
          <w:b/>
          <w:bCs/>
        </w:rPr>
      </w:pPr>
    </w:p>
    <w:p w14:paraId="6A337162" w14:textId="77777777" w:rsidR="00581737" w:rsidRDefault="00581737" w:rsidP="00976B9A">
      <w:pPr>
        <w:pStyle w:val="Ttulo1"/>
        <w:rPr>
          <w:rFonts w:ascii="Arial" w:hAnsi="Arial" w:cs="Arial"/>
          <w:b/>
          <w:bCs/>
        </w:rPr>
      </w:pPr>
    </w:p>
    <w:p w14:paraId="04E9C5FF" w14:textId="77777777" w:rsidR="00C321C5" w:rsidRPr="00FF0B8A" w:rsidRDefault="00C321C5">
      <w:pPr>
        <w:rPr>
          <w:rFonts w:ascii="Arial" w:hAnsi="Arial" w:cs="Arial"/>
        </w:rPr>
      </w:pPr>
    </w:p>
    <w:sectPr w:rsidR="00C321C5" w:rsidRPr="00FF0B8A">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D0F3BF5" w14:textId="77777777" w:rsidR="001E55B9" w:rsidRDefault="001E55B9" w:rsidP="00834A51">
      <w:r>
        <w:separator/>
      </w:r>
    </w:p>
  </w:endnote>
  <w:endnote w:type="continuationSeparator" w:id="0">
    <w:p w14:paraId="4031C3AE" w14:textId="77777777" w:rsidR="001E55B9" w:rsidRDefault="001E55B9" w:rsidP="00834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Myanmar Text">
    <w:panose1 w:val="020B0502040204020203"/>
    <w:charset w:val="00"/>
    <w:family w:val="swiss"/>
    <w:pitch w:val="variable"/>
    <w:sig w:usb0="80000003" w:usb1="00000000" w:usb2="000004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B6DF2A" w14:textId="77777777" w:rsidR="001E55B9" w:rsidRDefault="001E55B9" w:rsidP="00834A51">
      <w:r>
        <w:separator/>
      </w:r>
    </w:p>
  </w:footnote>
  <w:footnote w:type="continuationSeparator" w:id="0">
    <w:p w14:paraId="6A449004" w14:textId="77777777" w:rsidR="001E55B9" w:rsidRDefault="001E55B9" w:rsidP="00834A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EEA5C22"/>
    <w:multiLevelType w:val="hybridMultilevel"/>
    <w:tmpl w:val="AA48261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A560073"/>
    <w:multiLevelType w:val="hybridMultilevel"/>
    <w:tmpl w:val="E6E2F1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D9F085F"/>
    <w:multiLevelType w:val="multilevel"/>
    <w:tmpl w:val="A1E0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C04A1E"/>
    <w:multiLevelType w:val="multilevel"/>
    <w:tmpl w:val="56965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DB3EAD"/>
    <w:multiLevelType w:val="hybridMultilevel"/>
    <w:tmpl w:val="29B441AC"/>
    <w:lvl w:ilvl="0" w:tplc="737602F0">
      <w:start w:val="2"/>
      <w:numFmt w:val="bullet"/>
      <w:lvlText w:val="-"/>
      <w:lvlJc w:val="left"/>
      <w:pPr>
        <w:ind w:left="720" w:hanging="360"/>
      </w:pPr>
      <w:rPr>
        <w:rFonts w:ascii="Arial" w:eastAsia="Times New Roman"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D2E2AE6"/>
    <w:multiLevelType w:val="multilevel"/>
    <w:tmpl w:val="E0ACD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723601"/>
    <w:multiLevelType w:val="multilevel"/>
    <w:tmpl w:val="F252D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6A47EB"/>
    <w:multiLevelType w:val="multilevel"/>
    <w:tmpl w:val="A3C41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79429C"/>
    <w:multiLevelType w:val="multilevel"/>
    <w:tmpl w:val="5F2C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C863C1"/>
    <w:multiLevelType w:val="multilevel"/>
    <w:tmpl w:val="69EC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6512088">
    <w:abstractNumId w:val="0"/>
  </w:num>
  <w:num w:numId="2" w16cid:durableId="500506907">
    <w:abstractNumId w:val="9"/>
  </w:num>
  <w:num w:numId="3" w16cid:durableId="1426731622">
    <w:abstractNumId w:val="5"/>
  </w:num>
  <w:num w:numId="4" w16cid:durableId="1050806752">
    <w:abstractNumId w:val="1"/>
  </w:num>
  <w:num w:numId="5" w16cid:durableId="645165822">
    <w:abstractNumId w:val="3"/>
  </w:num>
  <w:num w:numId="6" w16cid:durableId="801768903">
    <w:abstractNumId w:val="8"/>
  </w:num>
  <w:num w:numId="7" w16cid:durableId="1194423784">
    <w:abstractNumId w:val="7"/>
  </w:num>
  <w:num w:numId="8" w16cid:durableId="1908801799">
    <w:abstractNumId w:val="2"/>
  </w:num>
  <w:num w:numId="9" w16cid:durableId="41485573">
    <w:abstractNumId w:val="10"/>
  </w:num>
  <w:num w:numId="10" w16cid:durableId="1138182851">
    <w:abstractNumId w:val="4"/>
  </w:num>
  <w:num w:numId="11" w16cid:durableId="1267301394">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21C5"/>
    <w:rsid w:val="00043771"/>
    <w:rsid w:val="000B1AB5"/>
    <w:rsid w:val="00113D21"/>
    <w:rsid w:val="001B5808"/>
    <w:rsid w:val="001E55B9"/>
    <w:rsid w:val="002D6CF7"/>
    <w:rsid w:val="002D7864"/>
    <w:rsid w:val="0045386B"/>
    <w:rsid w:val="004E596A"/>
    <w:rsid w:val="004F5B82"/>
    <w:rsid w:val="005739D8"/>
    <w:rsid w:val="00581737"/>
    <w:rsid w:val="00613688"/>
    <w:rsid w:val="00687B98"/>
    <w:rsid w:val="00693D35"/>
    <w:rsid w:val="006A60F4"/>
    <w:rsid w:val="00834A51"/>
    <w:rsid w:val="008D7EA8"/>
    <w:rsid w:val="00907EF5"/>
    <w:rsid w:val="0095504F"/>
    <w:rsid w:val="00967FD1"/>
    <w:rsid w:val="00976B9A"/>
    <w:rsid w:val="00991860"/>
    <w:rsid w:val="009F74AE"/>
    <w:rsid w:val="00A072B3"/>
    <w:rsid w:val="00BA0F3D"/>
    <w:rsid w:val="00BA6113"/>
    <w:rsid w:val="00BF795B"/>
    <w:rsid w:val="00C26A55"/>
    <w:rsid w:val="00C321C5"/>
    <w:rsid w:val="00CC4E66"/>
    <w:rsid w:val="00CD03BB"/>
    <w:rsid w:val="00D92435"/>
    <w:rsid w:val="00E83557"/>
    <w:rsid w:val="00EA2AE6"/>
    <w:rsid w:val="00EE4DC9"/>
    <w:rsid w:val="00F007AE"/>
    <w:rsid w:val="00F8477C"/>
    <w:rsid w:val="00FF0B8A"/>
  </w:rsids>
  <m:mathPr>
    <m:mathFont m:val="Cambria Math"/>
    <m:brkBin m:val="before"/>
    <m:brkBinSub m:val="--"/>
    <m:smallFrac m:val="0"/>
    <m:dispDef/>
    <m:lMargin m:val="0"/>
    <m:rMargin m:val="0"/>
    <m:defJc m:val="centerGroup"/>
    <m:wrapIndent m:val="1440"/>
    <m:intLim m:val="subSup"/>
    <m:naryLim m:val="undOvr"/>
  </m:mathPr>
  <w:themeFontLang w:val="es-MX" w:eastAsia="zh-TW" w:bidi="my-MM"/>
  <w:clrSchemeMapping w:bg1="light1" w:t1="dark1" w:bg2="light2" w:t2="dark2" w:accent1="accent1" w:accent2="accent2" w:accent3="accent3" w:accent4="accent4" w:accent5="accent5" w:accent6="accent6" w:hyperlink="hyperlink" w:followedHyperlink="followedHyperlink"/>
  <w:decimalSymbol w:val="."/>
  <w:listSeparator w:val=","/>
  <w14:docId w14:val="2834163B"/>
  <w15:chartTrackingRefBased/>
  <w15:docId w15:val="{DB058C17-3CC5-3E4F-B0D1-BCA2EB11D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MX" w:eastAsia="zh-TW"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1737"/>
    <w:rPr>
      <w:rFonts w:ascii="Times New Roman" w:eastAsia="Times New Roman" w:hAnsi="Times New Roman" w:cs="Times New Roman"/>
      <w:kern w:val="0"/>
      <w:lang w:bidi="my-MM"/>
      <w14:ligatures w14:val="none"/>
    </w:rPr>
  </w:style>
  <w:style w:type="paragraph" w:styleId="Ttulo1">
    <w:name w:val="heading 1"/>
    <w:basedOn w:val="Normal"/>
    <w:next w:val="Normal"/>
    <w:link w:val="Ttulo1Car"/>
    <w:uiPriority w:val="9"/>
    <w:qFormat/>
    <w:rsid w:val="00C321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321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321C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321C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321C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321C5"/>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321C5"/>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321C5"/>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321C5"/>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321C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321C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321C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321C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321C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321C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321C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321C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321C5"/>
    <w:rPr>
      <w:rFonts w:eastAsiaTheme="majorEastAsia" w:cstheme="majorBidi"/>
      <w:color w:val="272727" w:themeColor="text1" w:themeTint="D8"/>
    </w:rPr>
  </w:style>
  <w:style w:type="paragraph" w:styleId="Ttulo">
    <w:name w:val="Title"/>
    <w:basedOn w:val="Normal"/>
    <w:next w:val="Normal"/>
    <w:link w:val="TtuloCar"/>
    <w:uiPriority w:val="10"/>
    <w:qFormat/>
    <w:rsid w:val="00C321C5"/>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321C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321C5"/>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321C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321C5"/>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C321C5"/>
    <w:rPr>
      <w:i/>
      <w:iCs/>
      <w:color w:val="404040" w:themeColor="text1" w:themeTint="BF"/>
    </w:rPr>
  </w:style>
  <w:style w:type="paragraph" w:styleId="Prrafodelista">
    <w:name w:val="List Paragraph"/>
    <w:basedOn w:val="Normal"/>
    <w:uiPriority w:val="34"/>
    <w:qFormat/>
    <w:rsid w:val="00C321C5"/>
    <w:pPr>
      <w:ind w:left="720"/>
      <w:contextualSpacing/>
    </w:pPr>
  </w:style>
  <w:style w:type="character" w:styleId="nfasisintenso">
    <w:name w:val="Intense Emphasis"/>
    <w:basedOn w:val="Fuentedeprrafopredeter"/>
    <w:uiPriority w:val="21"/>
    <w:qFormat/>
    <w:rsid w:val="00C321C5"/>
    <w:rPr>
      <w:i/>
      <w:iCs/>
      <w:color w:val="0F4761" w:themeColor="accent1" w:themeShade="BF"/>
    </w:rPr>
  </w:style>
  <w:style w:type="paragraph" w:styleId="Citadestacada">
    <w:name w:val="Intense Quote"/>
    <w:basedOn w:val="Normal"/>
    <w:next w:val="Normal"/>
    <w:link w:val="CitadestacadaCar"/>
    <w:uiPriority w:val="30"/>
    <w:qFormat/>
    <w:rsid w:val="00C321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321C5"/>
    <w:rPr>
      <w:i/>
      <w:iCs/>
      <w:color w:val="0F4761" w:themeColor="accent1" w:themeShade="BF"/>
    </w:rPr>
  </w:style>
  <w:style w:type="character" w:styleId="Referenciaintensa">
    <w:name w:val="Intense Reference"/>
    <w:basedOn w:val="Fuentedeprrafopredeter"/>
    <w:uiPriority w:val="32"/>
    <w:qFormat/>
    <w:rsid w:val="00C321C5"/>
    <w:rPr>
      <w:b/>
      <w:bCs/>
      <w:smallCaps/>
      <w:color w:val="0F4761" w:themeColor="accent1" w:themeShade="BF"/>
      <w:spacing w:val="5"/>
    </w:rPr>
  </w:style>
  <w:style w:type="paragraph" w:customStyle="1" w:styleId="paragraph">
    <w:name w:val="paragraph"/>
    <w:basedOn w:val="Normal"/>
    <w:rsid w:val="009F74AE"/>
    <w:pPr>
      <w:spacing w:before="100" w:beforeAutospacing="1" w:after="100" w:afterAutospacing="1"/>
    </w:pPr>
  </w:style>
  <w:style w:type="character" w:customStyle="1" w:styleId="normaltextrun">
    <w:name w:val="normaltextrun"/>
    <w:basedOn w:val="Fuentedeprrafopredeter"/>
    <w:rsid w:val="009F74AE"/>
  </w:style>
  <w:style w:type="character" w:customStyle="1" w:styleId="eop">
    <w:name w:val="eop"/>
    <w:basedOn w:val="Fuentedeprrafopredeter"/>
    <w:rsid w:val="009F74AE"/>
  </w:style>
  <w:style w:type="paragraph" w:customStyle="1" w:styleId="isselectedend">
    <w:name w:val="isselectedend"/>
    <w:basedOn w:val="Normal"/>
    <w:rsid w:val="00043771"/>
    <w:pPr>
      <w:spacing w:before="100" w:beforeAutospacing="1" w:after="100" w:afterAutospacing="1"/>
    </w:pPr>
  </w:style>
  <w:style w:type="character" w:styleId="Fuerte">
    <w:name w:val="Strong"/>
    <w:basedOn w:val="Fuentedeprrafopredeter"/>
    <w:uiPriority w:val="22"/>
    <w:qFormat/>
    <w:rsid w:val="00043771"/>
    <w:rPr>
      <w:b/>
      <w:bCs/>
    </w:rPr>
  </w:style>
  <w:style w:type="paragraph" w:styleId="NormalWeb">
    <w:name w:val="Normal (Web)"/>
    <w:basedOn w:val="Normal"/>
    <w:uiPriority w:val="99"/>
    <w:unhideWhenUsed/>
    <w:rsid w:val="00043771"/>
    <w:pPr>
      <w:spacing w:before="100" w:beforeAutospacing="1" w:after="100" w:afterAutospacing="1"/>
    </w:pPr>
  </w:style>
  <w:style w:type="paragraph" w:customStyle="1" w:styleId="pdq2pgselectionanchorcontainer">
    <w:name w:val="pdq2pg_selectionanchorcontainer"/>
    <w:basedOn w:val="Normal"/>
    <w:rsid w:val="00687B98"/>
    <w:pPr>
      <w:spacing w:before="100" w:beforeAutospacing="1" w:after="100" w:afterAutospacing="1"/>
    </w:pPr>
  </w:style>
  <w:style w:type="paragraph" w:styleId="Encabezado">
    <w:name w:val="header"/>
    <w:basedOn w:val="Normal"/>
    <w:link w:val="EncabezadoCar"/>
    <w:uiPriority w:val="99"/>
    <w:unhideWhenUsed/>
    <w:rsid w:val="00834A51"/>
    <w:pPr>
      <w:tabs>
        <w:tab w:val="center" w:pos="4419"/>
        <w:tab w:val="right" w:pos="8838"/>
      </w:tabs>
    </w:pPr>
  </w:style>
  <w:style w:type="character" w:customStyle="1" w:styleId="EncabezadoCar">
    <w:name w:val="Encabezado Car"/>
    <w:basedOn w:val="Fuentedeprrafopredeter"/>
    <w:link w:val="Encabezado"/>
    <w:uiPriority w:val="99"/>
    <w:rsid w:val="00834A51"/>
    <w:rPr>
      <w:rFonts w:ascii="Times New Roman" w:eastAsia="Times New Roman" w:hAnsi="Times New Roman" w:cs="Times New Roman"/>
      <w:kern w:val="0"/>
      <w:lang w:bidi="my-MM"/>
      <w14:ligatures w14:val="none"/>
    </w:rPr>
  </w:style>
  <w:style w:type="paragraph" w:styleId="Piedepgina">
    <w:name w:val="footer"/>
    <w:basedOn w:val="Normal"/>
    <w:link w:val="PiedepginaCar"/>
    <w:uiPriority w:val="99"/>
    <w:unhideWhenUsed/>
    <w:rsid w:val="00834A51"/>
    <w:pPr>
      <w:tabs>
        <w:tab w:val="center" w:pos="4419"/>
        <w:tab w:val="right" w:pos="8838"/>
      </w:tabs>
    </w:pPr>
  </w:style>
  <w:style w:type="character" w:customStyle="1" w:styleId="PiedepginaCar">
    <w:name w:val="Pie de página Car"/>
    <w:basedOn w:val="Fuentedeprrafopredeter"/>
    <w:link w:val="Piedepgina"/>
    <w:uiPriority w:val="99"/>
    <w:rsid w:val="00834A51"/>
    <w:rPr>
      <w:rFonts w:ascii="Times New Roman" w:eastAsia="Times New Roman" w:hAnsi="Times New Roman" w:cs="Times New Roman"/>
      <w:kern w:val="0"/>
      <w:lang w:bidi="my-MM"/>
      <w14:ligatures w14:val="none"/>
    </w:rPr>
  </w:style>
  <w:style w:type="character" w:customStyle="1" w:styleId="contents">
    <w:name w:val="contents"/>
    <w:basedOn w:val="Fuentedeprrafopredeter"/>
    <w:rsid w:val="00907EF5"/>
  </w:style>
  <w:style w:type="character" w:styleId="Hipervnculo">
    <w:name w:val="Hyperlink"/>
    <w:basedOn w:val="Fuentedeprrafopredeter"/>
    <w:uiPriority w:val="99"/>
    <w:semiHidden/>
    <w:unhideWhenUsed/>
    <w:rsid w:val="00907EF5"/>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salp/elleslocker?utm_source=chatgpt.com" TargetMode="External"/><Relationship Id="rId3" Type="http://schemas.openxmlformats.org/officeDocument/2006/relationships/settings" Target="settings.xml"/><Relationship Id="rId7" Type="http://schemas.openxmlformats.org/officeDocument/2006/relationships/hyperlink" Target="https://artemartemartem.com/?utm_source=chatgpt.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www.197historiasilustradas.com/?utm_source=chatgpt.com" TargetMode="External"/><Relationship Id="rId4" Type="http://schemas.openxmlformats.org/officeDocument/2006/relationships/webSettings" Target="webSettings.xml"/><Relationship Id="rId9" Type="http://schemas.openxmlformats.org/officeDocument/2006/relationships/hyperlink" Target="https://volt-silk-one.vercel.app/?utm_source=chatgpt.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3194</Words>
  <Characters>17570</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Ramirez Vazquez Cecilia</dc:creator>
  <cp:keywords/>
  <dc:description/>
  <cp:lastModifiedBy>Ramirez Vazquez Cecilia</cp:lastModifiedBy>
  <cp:revision>4</cp:revision>
  <dcterms:created xsi:type="dcterms:W3CDTF">2026-08-24T21:25:00Z</dcterms:created>
  <dcterms:modified xsi:type="dcterms:W3CDTF">2026-08-25T14:51:00Z</dcterms:modified>
</cp:coreProperties>
</file>