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A67C4" w14:textId="46C330AD" w:rsidR="006D7290" w:rsidRPr="00E851D0" w:rsidRDefault="006D7290" w:rsidP="00EB048E">
      <w:pPr>
        <w:spacing w:after="0"/>
        <w:jc w:val="center"/>
        <w:rPr>
          <w:rFonts w:ascii="Arial" w:hAnsi="Arial" w:cs="Arial"/>
          <w:b/>
          <w:bCs/>
        </w:rPr>
      </w:pPr>
      <w:r w:rsidRPr="00E851D0">
        <w:rPr>
          <w:rFonts w:ascii="Arial" w:hAnsi="Arial" w:cs="Arial"/>
          <w:b/>
          <w:bCs/>
        </w:rPr>
        <w:t>Ablauf</w:t>
      </w:r>
    </w:p>
    <w:p w14:paraId="62DFC91C" w14:textId="7008031E" w:rsidR="006D7290" w:rsidRPr="00E851D0" w:rsidRDefault="006D7290" w:rsidP="00B42A84">
      <w:pPr>
        <w:spacing w:after="0"/>
        <w:rPr>
          <w:rFonts w:ascii="Arial" w:hAnsi="Arial" w:cs="Arial"/>
          <w:b/>
          <w:bCs/>
        </w:rPr>
      </w:pPr>
      <w:r w:rsidRPr="00E851D0">
        <w:rPr>
          <w:rFonts w:ascii="Arial" w:hAnsi="Arial" w:cs="Arial"/>
          <w:b/>
          <w:bCs/>
        </w:rPr>
        <w:drawing>
          <wp:inline distT="0" distB="0" distL="0" distR="0" wp14:anchorId="7E6C7D72" wp14:editId="002677B0">
            <wp:extent cx="6184185" cy="3931920"/>
            <wp:effectExtent l="0" t="0" r="7620" b="0"/>
            <wp:docPr id="1816397480" name="Grafik 1" descr="Ein Bild, das Text, Screenshot, Websit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97480" name="Grafik 1" descr="Ein Bild, das Text, Screenshot, Website, Webseite enthält.&#10;&#10;KI-generierte Inhalte können fehlerhaft sein."/>
                    <pic:cNvPicPr/>
                  </pic:nvPicPr>
                  <pic:blipFill>
                    <a:blip r:embed="rId5"/>
                    <a:stretch>
                      <a:fillRect/>
                    </a:stretch>
                  </pic:blipFill>
                  <pic:spPr>
                    <a:xfrm>
                      <a:off x="0" y="0"/>
                      <a:ext cx="6186380" cy="3933316"/>
                    </a:xfrm>
                    <a:prstGeom prst="rect">
                      <a:avLst/>
                    </a:prstGeom>
                  </pic:spPr>
                </pic:pic>
              </a:graphicData>
            </a:graphic>
          </wp:inline>
        </w:drawing>
      </w:r>
    </w:p>
    <w:p w14:paraId="69351895" w14:textId="77777777" w:rsidR="00B42A84" w:rsidRPr="00E851D0" w:rsidRDefault="00B42A84">
      <w:pPr>
        <w:rPr>
          <w:rFonts w:ascii="Arial" w:hAnsi="Arial" w:cs="Arial"/>
          <w:b/>
          <w:bCs/>
          <w:sz w:val="22"/>
          <w:szCs w:val="22"/>
        </w:rPr>
      </w:pPr>
    </w:p>
    <w:p w14:paraId="56B9B265" w14:textId="77777777" w:rsidR="00E851D0" w:rsidRPr="00E851D0" w:rsidRDefault="00E851D0">
      <w:pPr>
        <w:rPr>
          <w:rFonts w:ascii="Arial" w:hAnsi="Arial" w:cs="Arial"/>
          <w:b/>
          <w:bCs/>
          <w:sz w:val="22"/>
          <w:szCs w:val="22"/>
        </w:rPr>
      </w:pPr>
    </w:p>
    <w:p w14:paraId="239CF6EE" w14:textId="0BE67F98" w:rsidR="00E851D0" w:rsidRPr="00E851D0" w:rsidRDefault="00E851D0" w:rsidP="00E851D0">
      <w:pPr>
        <w:jc w:val="center"/>
        <w:rPr>
          <w:rFonts w:ascii="Arial" w:hAnsi="Arial" w:cs="Arial"/>
          <w:b/>
          <w:bCs/>
          <w:sz w:val="22"/>
          <w:szCs w:val="22"/>
        </w:rPr>
      </w:pPr>
      <w:r w:rsidRPr="00E851D0">
        <w:rPr>
          <w:rFonts w:ascii="Arial" w:hAnsi="Arial" w:cs="Arial"/>
          <w:b/>
          <w:bCs/>
          <w:sz w:val="22"/>
          <w:szCs w:val="22"/>
        </w:rPr>
        <w:t xml:space="preserve">Überblick zu den Kompetenzdimensionen und </w:t>
      </w:r>
      <w:proofErr w:type="spellStart"/>
      <w:r w:rsidRPr="00E851D0">
        <w:rPr>
          <w:rFonts w:ascii="Arial" w:hAnsi="Arial" w:cs="Arial"/>
          <w:b/>
          <w:bCs/>
          <w:sz w:val="22"/>
          <w:szCs w:val="22"/>
        </w:rPr>
        <w:t>Skillskritieren</w:t>
      </w:r>
      <w:proofErr w:type="spellEnd"/>
    </w:p>
    <w:p w14:paraId="7F4CBAB6" w14:textId="77777777" w:rsidR="00E851D0" w:rsidRPr="00EB048E" w:rsidRDefault="00E851D0" w:rsidP="00E851D0">
      <w:pPr>
        <w:rPr>
          <w:rFonts w:ascii="Arial" w:hAnsi="Arial" w:cs="Arial"/>
          <w:sz w:val="20"/>
          <w:szCs w:val="20"/>
        </w:rPr>
      </w:pPr>
    </w:p>
    <w:p w14:paraId="57B9D02B" w14:textId="0982F063" w:rsidR="00E851D0" w:rsidRPr="00EB048E" w:rsidRDefault="00E851D0" w:rsidP="00E851D0">
      <w:pPr>
        <w:rPr>
          <w:rFonts w:ascii="Arial" w:hAnsi="Arial" w:cs="Arial"/>
          <w:sz w:val="20"/>
          <w:szCs w:val="20"/>
        </w:rPr>
      </w:pPr>
      <w:r w:rsidRPr="00EB048E">
        <w:rPr>
          <w:rFonts w:ascii="Arial" w:hAnsi="Arial" w:cs="Arial"/>
          <w:sz w:val="20"/>
          <w:szCs w:val="20"/>
        </w:rPr>
        <w:t>Transkulturelle Kompetenz als Fähigkeit...</w:t>
      </w:r>
    </w:p>
    <w:p w14:paraId="0E73D4F2" w14:textId="77777777" w:rsidR="00E851D0" w:rsidRPr="00EB048E" w:rsidRDefault="00E851D0" w:rsidP="00E851D0">
      <w:pPr>
        <w:rPr>
          <w:rFonts w:ascii="Arial" w:hAnsi="Arial" w:cs="Arial"/>
          <w:sz w:val="20"/>
          <w:szCs w:val="20"/>
        </w:rPr>
      </w:pPr>
      <w:r w:rsidRPr="00EB048E">
        <w:rPr>
          <w:rFonts w:ascii="Arial" w:hAnsi="Arial" w:cs="Arial"/>
          <w:sz w:val="20"/>
          <w:szCs w:val="20"/>
        </w:rPr>
        <w:t>...zu erkennen, dass es relevante Themen gibt (das "</w:t>
      </w:r>
      <w:r w:rsidRPr="00EB048E">
        <w:rPr>
          <w:rFonts w:ascii="Arial" w:hAnsi="Arial" w:cs="Arial"/>
          <w:b/>
          <w:bCs/>
          <w:sz w:val="20"/>
          <w:szCs w:val="20"/>
        </w:rPr>
        <w:t>Ob</w:t>
      </w:r>
      <w:r w:rsidRPr="00EB048E">
        <w:rPr>
          <w:rFonts w:ascii="Arial" w:hAnsi="Arial" w:cs="Arial"/>
          <w:sz w:val="20"/>
          <w:szCs w:val="20"/>
        </w:rPr>
        <w:t xml:space="preserve">"; Inhaltliche Exploration – wie gut relevante Aspekte der </w:t>
      </w:r>
      <w:proofErr w:type="spellStart"/>
      <w:r w:rsidRPr="00EB048E">
        <w:rPr>
          <w:rFonts w:ascii="Arial" w:hAnsi="Arial" w:cs="Arial"/>
          <w:sz w:val="20"/>
          <w:szCs w:val="20"/>
        </w:rPr>
        <w:t>Patient:in</w:t>
      </w:r>
      <w:proofErr w:type="spellEnd"/>
      <w:r w:rsidRPr="00EB048E">
        <w:rPr>
          <w:rFonts w:ascii="Arial" w:hAnsi="Arial" w:cs="Arial"/>
          <w:sz w:val="20"/>
          <w:szCs w:val="20"/>
        </w:rPr>
        <w:t>, z. B. kulturelle Prägung, Familiensystem oder soziale Zusammenhänge, im Gespräch erkannt und bearbeitet werden):</w:t>
      </w:r>
    </w:p>
    <w:p w14:paraId="0CBCFACB" w14:textId="77777777" w:rsidR="00E851D0" w:rsidRPr="00EB048E" w:rsidRDefault="00E851D0" w:rsidP="00E851D0">
      <w:pPr>
        <w:pStyle w:val="Listenabsatz"/>
        <w:numPr>
          <w:ilvl w:val="0"/>
          <w:numId w:val="8"/>
        </w:numPr>
        <w:rPr>
          <w:rFonts w:ascii="Arial" w:hAnsi="Arial" w:cs="Arial"/>
          <w:sz w:val="20"/>
          <w:szCs w:val="20"/>
        </w:rPr>
      </w:pPr>
      <w:r w:rsidRPr="00EB048E">
        <w:rPr>
          <w:rFonts w:ascii="Arial" w:hAnsi="Arial" w:cs="Arial"/>
          <w:sz w:val="20"/>
          <w:szCs w:val="20"/>
        </w:rPr>
        <w:t>Subjektive Krankheits- und Heilungsvorstellungen erfragen</w:t>
      </w:r>
    </w:p>
    <w:p w14:paraId="48EDFE09" w14:textId="77777777" w:rsidR="00E851D0" w:rsidRPr="00EB048E" w:rsidRDefault="00E851D0" w:rsidP="00E851D0">
      <w:pPr>
        <w:pStyle w:val="Listenabsatz"/>
        <w:numPr>
          <w:ilvl w:val="0"/>
          <w:numId w:val="8"/>
        </w:numPr>
        <w:rPr>
          <w:rFonts w:ascii="Arial" w:hAnsi="Arial" w:cs="Arial"/>
          <w:sz w:val="20"/>
          <w:szCs w:val="20"/>
        </w:rPr>
      </w:pPr>
      <w:r w:rsidRPr="00EB048E">
        <w:rPr>
          <w:rFonts w:ascii="Arial" w:hAnsi="Arial" w:cs="Arial"/>
          <w:sz w:val="20"/>
          <w:szCs w:val="20"/>
        </w:rPr>
        <w:t>Familien- und soziale Systeme einbeziehen</w:t>
      </w:r>
    </w:p>
    <w:p w14:paraId="6D377343" w14:textId="77777777" w:rsidR="00E851D0" w:rsidRPr="00EB048E" w:rsidRDefault="00E851D0" w:rsidP="00E851D0">
      <w:pPr>
        <w:pStyle w:val="Listenabsatz"/>
        <w:numPr>
          <w:ilvl w:val="0"/>
          <w:numId w:val="8"/>
        </w:numPr>
        <w:rPr>
          <w:rFonts w:ascii="Arial" w:hAnsi="Arial" w:cs="Arial"/>
          <w:sz w:val="20"/>
          <w:szCs w:val="20"/>
        </w:rPr>
      </w:pPr>
      <w:r w:rsidRPr="00EB048E">
        <w:rPr>
          <w:rFonts w:ascii="Arial" w:hAnsi="Arial" w:cs="Arial"/>
          <w:sz w:val="20"/>
          <w:szCs w:val="20"/>
        </w:rPr>
        <w:t>Kulturelle und kontextuelle Faktoren (z.B. Migrationsgeschichte) berücksichtigen</w:t>
      </w:r>
    </w:p>
    <w:p w14:paraId="034DC2EF" w14:textId="77777777" w:rsidR="00E851D0" w:rsidRPr="00EB048E" w:rsidRDefault="00E851D0" w:rsidP="00E851D0">
      <w:pPr>
        <w:rPr>
          <w:rFonts w:ascii="Arial" w:hAnsi="Arial" w:cs="Arial"/>
          <w:sz w:val="20"/>
          <w:szCs w:val="20"/>
        </w:rPr>
      </w:pPr>
      <w:r w:rsidRPr="00EB048E">
        <w:rPr>
          <w:rFonts w:ascii="Arial" w:hAnsi="Arial" w:cs="Arial"/>
          <w:sz w:val="20"/>
          <w:szCs w:val="20"/>
        </w:rPr>
        <w:t>...sich diesen Themen mit der richtigen Haltung zu nähern (das "</w:t>
      </w:r>
      <w:r w:rsidRPr="00EB048E">
        <w:rPr>
          <w:rFonts w:ascii="Arial" w:hAnsi="Arial" w:cs="Arial"/>
          <w:b/>
          <w:bCs/>
          <w:sz w:val="20"/>
          <w:szCs w:val="20"/>
        </w:rPr>
        <w:t>Wie</w:t>
      </w:r>
      <w:r w:rsidRPr="00EB048E">
        <w:rPr>
          <w:rFonts w:ascii="Arial" w:hAnsi="Arial" w:cs="Arial"/>
          <w:sz w:val="20"/>
          <w:szCs w:val="20"/>
        </w:rPr>
        <w:t xml:space="preserve">"; Haltung/Interaktion – wie wertfrei, empathisch und offen reagiert </w:t>
      </w:r>
      <w:proofErr w:type="gramStart"/>
      <w:r w:rsidRPr="00EB048E">
        <w:rPr>
          <w:rFonts w:ascii="Arial" w:hAnsi="Arial" w:cs="Arial"/>
          <w:sz w:val="20"/>
          <w:szCs w:val="20"/>
        </w:rPr>
        <w:t xml:space="preserve">die </w:t>
      </w:r>
      <w:proofErr w:type="spellStart"/>
      <w:r w:rsidRPr="00EB048E">
        <w:rPr>
          <w:rFonts w:ascii="Arial" w:hAnsi="Arial" w:cs="Arial"/>
          <w:sz w:val="20"/>
          <w:szCs w:val="20"/>
        </w:rPr>
        <w:t>Therapeut</w:t>
      </w:r>
      <w:proofErr w:type="gramEnd"/>
      <w:r w:rsidRPr="00EB048E">
        <w:rPr>
          <w:rFonts w:ascii="Arial" w:hAnsi="Arial" w:cs="Arial"/>
          <w:sz w:val="20"/>
          <w:szCs w:val="20"/>
        </w:rPr>
        <w:t>:in</w:t>
      </w:r>
      <w:proofErr w:type="spellEnd"/>
      <w:r w:rsidRPr="00EB048E">
        <w:rPr>
          <w:rFonts w:ascii="Arial" w:hAnsi="Arial" w:cs="Arial"/>
          <w:sz w:val="20"/>
          <w:szCs w:val="20"/>
        </w:rPr>
        <w:t>, ohne zu bewerten oder Ratschläge zu geben):</w:t>
      </w:r>
    </w:p>
    <w:p w14:paraId="593C0C63" w14:textId="77777777" w:rsidR="00E851D0" w:rsidRPr="00EB048E" w:rsidRDefault="00E851D0" w:rsidP="00E851D0">
      <w:pPr>
        <w:pStyle w:val="Listenabsatz"/>
        <w:numPr>
          <w:ilvl w:val="0"/>
          <w:numId w:val="7"/>
        </w:numPr>
        <w:rPr>
          <w:rFonts w:ascii="Arial" w:hAnsi="Arial" w:cs="Arial"/>
          <w:sz w:val="20"/>
          <w:szCs w:val="20"/>
        </w:rPr>
      </w:pPr>
      <w:r w:rsidRPr="00EB048E">
        <w:rPr>
          <w:rFonts w:ascii="Arial" w:hAnsi="Arial" w:cs="Arial"/>
          <w:sz w:val="20"/>
          <w:szCs w:val="20"/>
        </w:rPr>
        <w:t>Proaktiver Umgang mit Nichtwissen: die Bereitschaft, Fragen zu stellen, statt Annahmen zu treffen.</w:t>
      </w:r>
    </w:p>
    <w:p w14:paraId="6FB40955" w14:textId="77777777" w:rsidR="00E851D0" w:rsidRPr="00EB048E" w:rsidRDefault="00E851D0" w:rsidP="00E851D0">
      <w:pPr>
        <w:pStyle w:val="Listenabsatz"/>
        <w:numPr>
          <w:ilvl w:val="0"/>
          <w:numId w:val="7"/>
        </w:numPr>
        <w:rPr>
          <w:rFonts w:ascii="Arial" w:hAnsi="Arial" w:cs="Arial"/>
          <w:sz w:val="20"/>
          <w:szCs w:val="20"/>
        </w:rPr>
      </w:pPr>
      <w:r w:rsidRPr="00EB048E">
        <w:rPr>
          <w:rFonts w:ascii="Arial" w:hAnsi="Arial" w:cs="Arial"/>
          <w:sz w:val="20"/>
          <w:szCs w:val="20"/>
        </w:rPr>
        <w:t>Ambiguitätstoleranz: die Fähigkeit, widersprüchliche Sichtweisen und Unsicherheiten auszuhalten, ohne zu werten oder zu raten.</w:t>
      </w:r>
    </w:p>
    <w:p w14:paraId="1E2BF011" w14:textId="77777777" w:rsidR="00E851D0" w:rsidRPr="00E851D0" w:rsidRDefault="00E851D0">
      <w:pPr>
        <w:rPr>
          <w:rFonts w:ascii="Arial" w:hAnsi="Arial" w:cs="Arial"/>
          <w:b/>
          <w:bCs/>
          <w:sz w:val="22"/>
          <w:szCs w:val="22"/>
        </w:rPr>
      </w:pPr>
    </w:p>
    <w:tbl>
      <w:tblPr>
        <w:tblpPr w:leftFromText="141" w:rightFromText="141" w:vertAnchor="page" w:horzAnchor="margin" w:tblpY="877"/>
        <w:tblW w:w="949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4110"/>
        <w:gridCol w:w="3261"/>
      </w:tblGrid>
      <w:tr w:rsidR="00E851D0" w:rsidRPr="00E851D0" w14:paraId="5F99E9B3" w14:textId="77777777" w:rsidTr="00C7481B">
        <w:trPr>
          <w:trHeight w:val="399"/>
          <w:tblHeader/>
          <w:tblCellSpacing w:w="15" w:type="dxa"/>
        </w:trPr>
        <w:tc>
          <w:tcPr>
            <w:tcW w:w="2077" w:type="dxa"/>
            <w:vAlign w:val="center"/>
            <w:hideMark/>
          </w:tcPr>
          <w:p w14:paraId="20B82F72" w14:textId="77777777" w:rsidR="001848EA" w:rsidRPr="00E851D0" w:rsidRDefault="001848EA" w:rsidP="00E851D0">
            <w:pPr>
              <w:spacing w:after="0"/>
              <w:rPr>
                <w:rFonts w:ascii="Arial" w:hAnsi="Arial" w:cs="Arial"/>
                <w:b/>
                <w:bCs/>
                <w:sz w:val="20"/>
                <w:szCs w:val="20"/>
              </w:rPr>
            </w:pPr>
            <w:r w:rsidRPr="00E851D0">
              <w:rPr>
                <w:rFonts w:ascii="Arial" w:hAnsi="Arial" w:cs="Arial"/>
                <w:b/>
                <w:bCs/>
                <w:sz w:val="20"/>
                <w:szCs w:val="20"/>
              </w:rPr>
              <w:lastRenderedPageBreak/>
              <w:t>Dimension</w:t>
            </w:r>
          </w:p>
        </w:tc>
        <w:tc>
          <w:tcPr>
            <w:tcW w:w="4080" w:type="dxa"/>
            <w:vAlign w:val="center"/>
            <w:hideMark/>
          </w:tcPr>
          <w:p w14:paraId="5500F97C" w14:textId="77777777" w:rsidR="001848EA" w:rsidRPr="00E851D0" w:rsidRDefault="001848EA" w:rsidP="00E851D0">
            <w:pPr>
              <w:spacing w:after="0"/>
              <w:rPr>
                <w:rFonts w:ascii="Arial" w:hAnsi="Arial" w:cs="Arial"/>
                <w:b/>
                <w:bCs/>
                <w:sz w:val="20"/>
                <w:szCs w:val="20"/>
              </w:rPr>
            </w:pPr>
            <w:proofErr w:type="spellStart"/>
            <w:r w:rsidRPr="00E851D0">
              <w:rPr>
                <w:rFonts w:ascii="Arial" w:hAnsi="Arial" w:cs="Arial"/>
                <w:b/>
                <w:bCs/>
                <w:sz w:val="20"/>
                <w:szCs w:val="20"/>
              </w:rPr>
              <w:t>Skillskritieren</w:t>
            </w:r>
            <w:proofErr w:type="spellEnd"/>
            <w:r w:rsidRPr="00E851D0">
              <w:rPr>
                <w:rFonts w:ascii="Arial" w:hAnsi="Arial" w:cs="Arial"/>
                <w:b/>
                <w:bCs/>
                <w:sz w:val="20"/>
                <w:szCs w:val="20"/>
              </w:rPr>
              <w:t xml:space="preserve"> </w:t>
            </w:r>
          </w:p>
        </w:tc>
        <w:tc>
          <w:tcPr>
            <w:tcW w:w="3216" w:type="dxa"/>
            <w:vAlign w:val="center"/>
            <w:hideMark/>
          </w:tcPr>
          <w:p w14:paraId="216FF86B" w14:textId="77777777" w:rsidR="001848EA" w:rsidRPr="00E851D0" w:rsidRDefault="001848EA" w:rsidP="00E851D0">
            <w:pPr>
              <w:spacing w:after="0"/>
              <w:rPr>
                <w:rFonts w:ascii="Arial" w:hAnsi="Arial" w:cs="Arial"/>
                <w:b/>
                <w:bCs/>
                <w:sz w:val="20"/>
                <w:szCs w:val="20"/>
              </w:rPr>
            </w:pPr>
            <w:r w:rsidRPr="00E851D0">
              <w:rPr>
                <w:rFonts w:ascii="Arial" w:hAnsi="Arial" w:cs="Arial"/>
                <w:b/>
                <w:bCs/>
                <w:sz w:val="20"/>
                <w:szCs w:val="20"/>
              </w:rPr>
              <w:t>Instruktion</w:t>
            </w:r>
          </w:p>
        </w:tc>
      </w:tr>
      <w:tr w:rsidR="00E851D0" w:rsidRPr="00E851D0" w14:paraId="020A3E87" w14:textId="77777777" w:rsidTr="00C7481B">
        <w:trPr>
          <w:trHeight w:val="1163"/>
          <w:tblCellSpacing w:w="15" w:type="dxa"/>
        </w:trPr>
        <w:tc>
          <w:tcPr>
            <w:tcW w:w="2077" w:type="dxa"/>
            <w:tcBorders>
              <w:top w:val="single" w:sz="4" w:space="0" w:color="auto"/>
              <w:bottom w:val="nil"/>
            </w:tcBorders>
            <w:vAlign w:val="center"/>
            <w:hideMark/>
          </w:tcPr>
          <w:p w14:paraId="2EA76726" w14:textId="77777777" w:rsidR="001848EA" w:rsidRPr="00C7481B" w:rsidRDefault="001848EA" w:rsidP="00E851D0">
            <w:pPr>
              <w:spacing w:after="0"/>
              <w:rPr>
                <w:rFonts w:ascii="Arial" w:hAnsi="Arial" w:cs="Arial"/>
                <w:sz w:val="20"/>
                <w:szCs w:val="20"/>
              </w:rPr>
            </w:pPr>
            <w:r w:rsidRPr="00C7481B">
              <w:rPr>
                <w:rFonts w:ascii="Arial" w:hAnsi="Arial" w:cs="Arial"/>
                <w:sz w:val="20"/>
                <w:szCs w:val="20"/>
              </w:rPr>
              <w:t>Subjektive Krankheits- und Heilungsvorstellungen erfragen</w:t>
            </w:r>
          </w:p>
        </w:tc>
        <w:tc>
          <w:tcPr>
            <w:tcW w:w="4080" w:type="dxa"/>
            <w:tcBorders>
              <w:top w:val="single" w:sz="4" w:space="0" w:color="auto"/>
              <w:bottom w:val="nil"/>
            </w:tcBorders>
            <w:vAlign w:val="center"/>
            <w:hideMark/>
          </w:tcPr>
          <w:p w14:paraId="05223646" w14:textId="4766F7B3" w:rsidR="001848EA" w:rsidRPr="00E851D0" w:rsidRDefault="001848EA" w:rsidP="00E851D0">
            <w:pPr>
              <w:pStyle w:val="Listenabsatz"/>
              <w:numPr>
                <w:ilvl w:val="0"/>
                <w:numId w:val="11"/>
              </w:numPr>
              <w:rPr>
                <w:rFonts w:ascii="Arial" w:hAnsi="Arial" w:cs="Arial"/>
                <w:sz w:val="20"/>
                <w:szCs w:val="20"/>
              </w:rPr>
            </w:pPr>
            <w:r w:rsidRPr="00E851D0">
              <w:rPr>
                <w:rFonts w:ascii="Arial" w:hAnsi="Arial" w:cs="Arial"/>
                <w:sz w:val="20"/>
                <w:szCs w:val="20"/>
              </w:rPr>
              <w:t>Validier</w:t>
            </w:r>
            <w:r w:rsidRPr="00E851D0">
              <w:rPr>
                <w:rFonts w:ascii="Arial" w:hAnsi="Arial" w:cs="Arial"/>
                <w:sz w:val="20"/>
                <w:szCs w:val="20"/>
              </w:rPr>
              <w:t>t</w:t>
            </w:r>
            <w:r w:rsidRPr="00E851D0">
              <w:rPr>
                <w:rFonts w:ascii="Arial" w:hAnsi="Arial" w:cs="Arial"/>
                <w:sz w:val="20"/>
                <w:szCs w:val="20"/>
              </w:rPr>
              <w:t xml:space="preserve"> die Aussage </w:t>
            </w:r>
            <w:r w:rsidRPr="00E851D0">
              <w:rPr>
                <w:rFonts w:ascii="Arial" w:hAnsi="Arial" w:cs="Arial"/>
                <w:sz w:val="20"/>
                <w:szCs w:val="20"/>
              </w:rPr>
              <w:t>der</w:t>
            </w:r>
            <w:r w:rsidRPr="00E851D0">
              <w:rPr>
                <w:rFonts w:ascii="Arial" w:hAnsi="Arial" w:cs="Arial"/>
                <w:sz w:val="20"/>
                <w:szCs w:val="20"/>
              </w:rPr>
              <w:t xml:space="preserve">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w:t>
            </w:r>
          </w:p>
          <w:p w14:paraId="0C88D50E" w14:textId="4FBDAB82" w:rsidR="001848EA" w:rsidRPr="00E851D0" w:rsidRDefault="001848EA" w:rsidP="00E851D0">
            <w:pPr>
              <w:pStyle w:val="Listenabsatz"/>
              <w:numPr>
                <w:ilvl w:val="0"/>
                <w:numId w:val="11"/>
              </w:numPr>
              <w:rPr>
                <w:rFonts w:ascii="Arial" w:hAnsi="Arial" w:cs="Arial"/>
                <w:sz w:val="20"/>
                <w:szCs w:val="20"/>
              </w:rPr>
            </w:pPr>
            <w:r w:rsidRPr="00E851D0">
              <w:rPr>
                <w:rFonts w:ascii="Arial" w:hAnsi="Arial" w:cs="Arial"/>
                <w:sz w:val="20"/>
                <w:szCs w:val="20"/>
              </w:rPr>
              <w:t>Explorier</w:t>
            </w:r>
            <w:r w:rsidRPr="00E851D0">
              <w:rPr>
                <w:rFonts w:ascii="Arial" w:hAnsi="Arial" w:cs="Arial"/>
                <w:sz w:val="20"/>
                <w:szCs w:val="20"/>
              </w:rPr>
              <w:t>t</w:t>
            </w:r>
            <w:r w:rsidRPr="00E851D0">
              <w:rPr>
                <w:rFonts w:ascii="Arial" w:hAnsi="Arial" w:cs="Arial"/>
                <w:sz w:val="20"/>
                <w:szCs w:val="20"/>
              </w:rPr>
              <w:t xml:space="preserve"> subjektive Krankheits- oder Heilvorstellungen der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xml:space="preserve"> und </w:t>
            </w:r>
            <w:proofErr w:type="spellStart"/>
            <w:r w:rsidRPr="00E851D0">
              <w:rPr>
                <w:rFonts w:ascii="Arial" w:hAnsi="Arial" w:cs="Arial"/>
                <w:sz w:val="20"/>
                <w:szCs w:val="20"/>
              </w:rPr>
              <w:t>läd</w:t>
            </w:r>
            <w:proofErr w:type="spellEnd"/>
            <w:r w:rsidRPr="00E851D0">
              <w:rPr>
                <w:rFonts w:ascii="Arial" w:hAnsi="Arial" w:cs="Arial"/>
                <w:sz w:val="20"/>
                <w:szCs w:val="20"/>
              </w:rPr>
              <w:t xml:space="preserve"> zur</w:t>
            </w:r>
            <w:r w:rsidRPr="00E851D0">
              <w:rPr>
                <w:rFonts w:ascii="Arial" w:hAnsi="Arial" w:cs="Arial"/>
                <w:sz w:val="20"/>
                <w:szCs w:val="20"/>
              </w:rPr>
              <w:t xml:space="preserve"> weiteren Reflexion ein.</w:t>
            </w:r>
          </w:p>
          <w:p w14:paraId="78622158" w14:textId="57617316" w:rsidR="001848EA" w:rsidRPr="00E851D0" w:rsidRDefault="001848EA" w:rsidP="00E851D0">
            <w:pPr>
              <w:pStyle w:val="Listenabsatz"/>
              <w:numPr>
                <w:ilvl w:val="0"/>
                <w:numId w:val="11"/>
              </w:numPr>
              <w:rPr>
                <w:rFonts w:ascii="Arial" w:hAnsi="Arial" w:cs="Arial"/>
                <w:sz w:val="20"/>
                <w:szCs w:val="20"/>
              </w:rPr>
            </w:pPr>
            <w:r w:rsidRPr="00E851D0">
              <w:rPr>
                <w:rFonts w:ascii="Arial" w:hAnsi="Arial" w:cs="Arial"/>
                <w:sz w:val="20"/>
                <w:szCs w:val="20"/>
              </w:rPr>
              <w:t>Zeig</w:t>
            </w:r>
            <w:r w:rsidRPr="00E851D0">
              <w:rPr>
                <w:rFonts w:ascii="Arial" w:hAnsi="Arial" w:cs="Arial"/>
                <w:sz w:val="20"/>
                <w:szCs w:val="20"/>
              </w:rPr>
              <w:t xml:space="preserve">t, </w:t>
            </w:r>
            <w:r w:rsidRPr="00E851D0">
              <w:rPr>
                <w:rFonts w:ascii="Arial" w:hAnsi="Arial" w:cs="Arial"/>
                <w:sz w:val="20"/>
                <w:szCs w:val="20"/>
              </w:rPr>
              <w:t xml:space="preserve">dass </w:t>
            </w:r>
            <w:r w:rsidRPr="00E851D0">
              <w:rPr>
                <w:rFonts w:ascii="Arial" w:hAnsi="Arial" w:cs="Arial"/>
                <w:sz w:val="20"/>
                <w:szCs w:val="20"/>
              </w:rPr>
              <w:t>er/sie</w:t>
            </w:r>
            <w:r w:rsidRPr="00E851D0">
              <w:rPr>
                <w:rFonts w:ascii="Arial" w:hAnsi="Arial" w:cs="Arial"/>
                <w:sz w:val="20"/>
                <w:szCs w:val="20"/>
              </w:rPr>
              <w:t xml:space="preserve"> flexibel </w:t>
            </w:r>
            <w:r w:rsidRPr="00E851D0">
              <w:rPr>
                <w:rFonts w:ascii="Arial" w:hAnsi="Arial" w:cs="Arial"/>
                <w:sz w:val="20"/>
                <w:szCs w:val="20"/>
              </w:rPr>
              <w:t>ist</w:t>
            </w:r>
            <w:r w:rsidRPr="00E851D0">
              <w:rPr>
                <w:rFonts w:ascii="Arial" w:hAnsi="Arial" w:cs="Arial"/>
                <w:sz w:val="20"/>
                <w:szCs w:val="20"/>
              </w:rPr>
              <w:t xml:space="preserve">. </w:t>
            </w:r>
          </w:p>
          <w:p w14:paraId="572C4C8A" w14:textId="77777777" w:rsidR="00E851D0" w:rsidRPr="00E851D0" w:rsidRDefault="00E851D0" w:rsidP="00E851D0">
            <w:pPr>
              <w:pStyle w:val="Listenabsatz"/>
              <w:ind w:left="360"/>
              <w:rPr>
                <w:rFonts w:ascii="Arial" w:hAnsi="Arial" w:cs="Arial"/>
                <w:sz w:val="20"/>
                <w:szCs w:val="20"/>
              </w:rPr>
            </w:pPr>
          </w:p>
          <w:p w14:paraId="672CDE97" w14:textId="1A352D94" w:rsidR="001848EA" w:rsidRPr="00E851D0" w:rsidRDefault="001848EA" w:rsidP="00E851D0">
            <w:pPr>
              <w:pStyle w:val="Listenabsatz"/>
              <w:spacing w:after="0"/>
              <w:ind w:left="360"/>
              <w:rPr>
                <w:rFonts w:ascii="Arial" w:hAnsi="Arial" w:cs="Arial"/>
                <w:sz w:val="20"/>
                <w:szCs w:val="20"/>
              </w:rPr>
            </w:pPr>
          </w:p>
        </w:tc>
        <w:tc>
          <w:tcPr>
            <w:tcW w:w="3216" w:type="dxa"/>
            <w:tcBorders>
              <w:top w:val="single" w:sz="4" w:space="0" w:color="auto"/>
              <w:bottom w:val="nil"/>
            </w:tcBorders>
            <w:vAlign w:val="center"/>
            <w:hideMark/>
          </w:tcPr>
          <w:p w14:paraId="3F643321" w14:textId="77777777" w:rsidR="001848EA" w:rsidRPr="00E851D0" w:rsidRDefault="001848EA" w:rsidP="00E851D0">
            <w:pPr>
              <w:spacing w:after="0"/>
              <w:rPr>
                <w:rFonts w:ascii="Arial" w:hAnsi="Arial" w:cs="Arial"/>
                <w:sz w:val="20"/>
                <w:szCs w:val="20"/>
              </w:rPr>
            </w:pPr>
            <w:r w:rsidRPr="00E851D0">
              <w:rPr>
                <w:rFonts w:ascii="Arial" w:hAnsi="Arial" w:cs="Arial"/>
                <w:sz w:val="20"/>
                <w:szCs w:val="20"/>
              </w:rPr>
              <w:t xml:space="preserve">„Explorieren Sie subjektive Krankheits- oder Heilvorstellungen der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w:t>
            </w:r>
          </w:p>
        </w:tc>
      </w:tr>
      <w:tr w:rsidR="00E851D0" w:rsidRPr="00E851D0" w14:paraId="15C3B514" w14:textId="77777777" w:rsidTr="00C7481B">
        <w:trPr>
          <w:trHeight w:val="901"/>
          <w:tblCellSpacing w:w="15" w:type="dxa"/>
        </w:trPr>
        <w:tc>
          <w:tcPr>
            <w:tcW w:w="2077" w:type="dxa"/>
            <w:vAlign w:val="center"/>
            <w:hideMark/>
          </w:tcPr>
          <w:p w14:paraId="5E0D63BC" w14:textId="77777777" w:rsidR="001848EA" w:rsidRPr="00E851D0" w:rsidRDefault="001848EA" w:rsidP="00E851D0">
            <w:pPr>
              <w:spacing w:after="0"/>
              <w:rPr>
                <w:rFonts w:ascii="Arial" w:hAnsi="Arial" w:cs="Arial"/>
                <w:sz w:val="20"/>
                <w:szCs w:val="20"/>
              </w:rPr>
            </w:pPr>
            <w:r w:rsidRPr="00E851D0">
              <w:rPr>
                <w:rFonts w:ascii="Arial" w:hAnsi="Arial" w:cs="Arial"/>
                <w:sz w:val="20"/>
                <w:szCs w:val="20"/>
              </w:rPr>
              <w:t>Proaktiver Umgang mit Nichtwissen</w:t>
            </w:r>
          </w:p>
        </w:tc>
        <w:tc>
          <w:tcPr>
            <w:tcW w:w="4080" w:type="dxa"/>
            <w:vAlign w:val="center"/>
            <w:hideMark/>
          </w:tcPr>
          <w:p w14:paraId="540D7030" w14:textId="24A7DCF1" w:rsidR="001848EA" w:rsidRPr="00E851D0" w:rsidRDefault="001848EA" w:rsidP="00E851D0">
            <w:pPr>
              <w:pStyle w:val="Listenabsatz"/>
              <w:numPr>
                <w:ilvl w:val="0"/>
                <w:numId w:val="13"/>
              </w:numPr>
              <w:rPr>
                <w:rFonts w:ascii="Arial" w:hAnsi="Arial" w:cs="Arial"/>
                <w:sz w:val="20"/>
                <w:szCs w:val="20"/>
              </w:rPr>
            </w:pPr>
            <w:r w:rsidRPr="00E851D0">
              <w:rPr>
                <w:rFonts w:ascii="Arial" w:hAnsi="Arial" w:cs="Arial"/>
                <w:sz w:val="20"/>
                <w:szCs w:val="20"/>
              </w:rPr>
              <w:t>Hat</w:t>
            </w:r>
            <w:r w:rsidRPr="00E851D0">
              <w:rPr>
                <w:rFonts w:ascii="Arial" w:hAnsi="Arial" w:cs="Arial"/>
                <w:sz w:val="20"/>
                <w:szCs w:val="20"/>
              </w:rPr>
              <w:t xml:space="preserve"> eine kollaborative und interessierte Grundhaltung. </w:t>
            </w:r>
          </w:p>
          <w:p w14:paraId="2295C8FE" w14:textId="27DE31F8" w:rsidR="001848EA" w:rsidRPr="00E851D0" w:rsidRDefault="001848EA" w:rsidP="00E851D0">
            <w:pPr>
              <w:pStyle w:val="Listenabsatz"/>
              <w:numPr>
                <w:ilvl w:val="0"/>
                <w:numId w:val="13"/>
              </w:numPr>
              <w:rPr>
                <w:rFonts w:ascii="Arial" w:hAnsi="Arial" w:cs="Arial"/>
                <w:sz w:val="20"/>
                <w:szCs w:val="20"/>
              </w:rPr>
            </w:pPr>
            <w:r w:rsidRPr="00E851D0">
              <w:rPr>
                <w:rFonts w:ascii="Arial" w:hAnsi="Arial" w:cs="Arial"/>
                <w:sz w:val="20"/>
                <w:szCs w:val="20"/>
              </w:rPr>
              <w:t>Geht</w:t>
            </w:r>
            <w:r w:rsidRPr="00E851D0">
              <w:rPr>
                <w:rFonts w:ascii="Arial" w:hAnsi="Arial" w:cs="Arial"/>
                <w:sz w:val="20"/>
                <w:szCs w:val="20"/>
              </w:rPr>
              <w:t xml:space="preserve"> proaktiv mit Nichtwissen um, d.h. </w:t>
            </w:r>
            <w:r w:rsidRPr="00E851D0">
              <w:rPr>
                <w:rFonts w:ascii="Arial" w:hAnsi="Arial" w:cs="Arial"/>
                <w:sz w:val="20"/>
                <w:szCs w:val="20"/>
              </w:rPr>
              <w:t xml:space="preserve">fragt </w:t>
            </w:r>
            <w:r w:rsidRPr="00E851D0">
              <w:rPr>
                <w:rFonts w:ascii="Arial" w:hAnsi="Arial" w:cs="Arial"/>
                <w:sz w:val="20"/>
                <w:szCs w:val="20"/>
              </w:rPr>
              <w:t xml:space="preserve">bei den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xml:space="preserve"> nach, um die Aussage besser zu verstehen. </w:t>
            </w:r>
          </w:p>
          <w:p w14:paraId="674C6CCC" w14:textId="5489DF05" w:rsidR="001848EA" w:rsidRPr="00E851D0" w:rsidRDefault="001848EA" w:rsidP="00E851D0">
            <w:pPr>
              <w:pStyle w:val="Listenabsatz"/>
              <w:numPr>
                <w:ilvl w:val="0"/>
                <w:numId w:val="13"/>
              </w:numPr>
              <w:rPr>
                <w:rFonts w:ascii="Arial" w:hAnsi="Arial" w:cs="Arial"/>
                <w:sz w:val="20"/>
                <w:szCs w:val="20"/>
              </w:rPr>
            </w:pPr>
            <w:r w:rsidRPr="00E851D0">
              <w:rPr>
                <w:rFonts w:ascii="Arial" w:hAnsi="Arial" w:cs="Arial"/>
                <w:sz w:val="20"/>
                <w:szCs w:val="20"/>
              </w:rPr>
              <w:t>Ermutig</w:t>
            </w:r>
            <w:r w:rsidRPr="00E851D0">
              <w:rPr>
                <w:rFonts w:ascii="Arial" w:hAnsi="Arial" w:cs="Arial"/>
                <w:sz w:val="20"/>
                <w:szCs w:val="20"/>
              </w:rPr>
              <w:t>t</w:t>
            </w:r>
            <w:r w:rsidRPr="00E851D0">
              <w:rPr>
                <w:rFonts w:ascii="Arial" w:hAnsi="Arial" w:cs="Arial"/>
                <w:sz w:val="20"/>
                <w:szCs w:val="20"/>
              </w:rPr>
              <w:t xml:space="preserve"> die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ihre Aussage genauer zu erklären.</w:t>
            </w:r>
          </w:p>
          <w:p w14:paraId="42B800F6" w14:textId="2A6A88C3" w:rsidR="001848EA" w:rsidRPr="00E851D0" w:rsidRDefault="001848EA" w:rsidP="00E851D0">
            <w:pPr>
              <w:spacing w:after="0"/>
              <w:rPr>
                <w:rFonts w:ascii="Arial" w:hAnsi="Arial" w:cs="Arial"/>
                <w:sz w:val="20"/>
                <w:szCs w:val="20"/>
              </w:rPr>
            </w:pPr>
          </w:p>
        </w:tc>
        <w:tc>
          <w:tcPr>
            <w:tcW w:w="3216" w:type="dxa"/>
            <w:vAlign w:val="center"/>
            <w:hideMark/>
          </w:tcPr>
          <w:p w14:paraId="2809A9CC" w14:textId="77777777" w:rsidR="001848EA" w:rsidRPr="00E851D0" w:rsidRDefault="001848EA" w:rsidP="00E851D0">
            <w:pPr>
              <w:spacing w:after="0"/>
              <w:rPr>
                <w:rFonts w:ascii="Arial" w:hAnsi="Arial" w:cs="Arial"/>
                <w:sz w:val="20"/>
                <w:szCs w:val="20"/>
              </w:rPr>
            </w:pPr>
            <w:r w:rsidRPr="00E851D0">
              <w:rPr>
                <w:rFonts w:ascii="Arial" w:hAnsi="Arial" w:cs="Arial"/>
                <w:sz w:val="20"/>
                <w:szCs w:val="20"/>
              </w:rPr>
              <w:t xml:space="preserve">„Ermutigen Sie die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ihre Aussage genauer zu erklären.“</w:t>
            </w:r>
          </w:p>
        </w:tc>
      </w:tr>
      <w:tr w:rsidR="00E851D0" w:rsidRPr="00E851D0" w14:paraId="6C6AB4D1" w14:textId="77777777" w:rsidTr="00C7481B">
        <w:trPr>
          <w:trHeight w:val="612"/>
          <w:tblCellSpacing w:w="15" w:type="dxa"/>
        </w:trPr>
        <w:tc>
          <w:tcPr>
            <w:tcW w:w="2077" w:type="dxa"/>
            <w:vAlign w:val="center"/>
            <w:hideMark/>
          </w:tcPr>
          <w:p w14:paraId="10067C10" w14:textId="77777777" w:rsidR="001848EA" w:rsidRPr="00E851D0" w:rsidRDefault="001848EA" w:rsidP="00E851D0">
            <w:pPr>
              <w:spacing w:after="0"/>
              <w:rPr>
                <w:rFonts w:ascii="Arial" w:hAnsi="Arial" w:cs="Arial"/>
                <w:sz w:val="20"/>
                <w:szCs w:val="20"/>
              </w:rPr>
            </w:pPr>
            <w:r w:rsidRPr="00E851D0">
              <w:rPr>
                <w:rFonts w:ascii="Arial" w:hAnsi="Arial" w:cs="Arial"/>
                <w:sz w:val="20"/>
                <w:szCs w:val="20"/>
              </w:rPr>
              <w:t>Berücksichtigung kultureller Faktoren</w:t>
            </w:r>
          </w:p>
        </w:tc>
        <w:tc>
          <w:tcPr>
            <w:tcW w:w="4080" w:type="dxa"/>
            <w:vAlign w:val="center"/>
            <w:hideMark/>
          </w:tcPr>
          <w:p w14:paraId="59FA055A" w14:textId="3E1B2FFE" w:rsidR="00E851D0" w:rsidRPr="00E851D0" w:rsidRDefault="00E851D0" w:rsidP="00E851D0">
            <w:pPr>
              <w:pStyle w:val="Listenabsatz"/>
              <w:numPr>
                <w:ilvl w:val="0"/>
                <w:numId w:val="15"/>
              </w:numPr>
              <w:rPr>
                <w:rFonts w:ascii="Arial" w:hAnsi="Arial" w:cs="Arial"/>
                <w:sz w:val="20"/>
                <w:szCs w:val="20"/>
              </w:rPr>
            </w:pPr>
            <w:r w:rsidRPr="00E851D0">
              <w:rPr>
                <w:rFonts w:ascii="Arial" w:hAnsi="Arial" w:cs="Arial"/>
                <w:sz w:val="20"/>
                <w:szCs w:val="20"/>
              </w:rPr>
              <w:t>Schl</w:t>
            </w:r>
            <w:r w:rsidRPr="00E851D0">
              <w:rPr>
                <w:rFonts w:ascii="Arial" w:hAnsi="Arial" w:cs="Arial"/>
                <w:sz w:val="20"/>
                <w:szCs w:val="20"/>
              </w:rPr>
              <w:t xml:space="preserve">ägt </w:t>
            </w:r>
            <w:r w:rsidRPr="00E851D0">
              <w:rPr>
                <w:rFonts w:ascii="Arial" w:hAnsi="Arial" w:cs="Arial"/>
                <w:sz w:val="20"/>
                <w:szCs w:val="20"/>
              </w:rPr>
              <w:t xml:space="preserve">vor, ob kulturelle oder kontextuelle Faktoren (z.B. Migrationsgeschichte) die Beschwerden der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xml:space="preserve"> beeinflussen könnten.</w:t>
            </w:r>
          </w:p>
          <w:p w14:paraId="67AC40EF" w14:textId="77777777" w:rsidR="00E851D0" w:rsidRPr="00E851D0" w:rsidRDefault="00E851D0" w:rsidP="00E851D0">
            <w:pPr>
              <w:pStyle w:val="Listenabsatz"/>
              <w:numPr>
                <w:ilvl w:val="0"/>
                <w:numId w:val="15"/>
              </w:numPr>
              <w:rPr>
                <w:rFonts w:ascii="Arial" w:hAnsi="Arial" w:cs="Arial"/>
                <w:sz w:val="20"/>
                <w:szCs w:val="20"/>
              </w:rPr>
            </w:pPr>
            <w:r w:rsidRPr="00E851D0">
              <w:rPr>
                <w:rFonts w:ascii="Arial" w:hAnsi="Arial" w:cs="Arial"/>
                <w:sz w:val="20"/>
                <w:szCs w:val="20"/>
              </w:rPr>
              <w:t xml:space="preserve">Die Betonung liegt hier klar auf dem Wort </w:t>
            </w:r>
            <w:r w:rsidRPr="00E851D0">
              <w:rPr>
                <w:rFonts w:ascii="Arial" w:hAnsi="Arial" w:cs="Arial"/>
                <w:i/>
                <w:iCs/>
                <w:sz w:val="20"/>
                <w:szCs w:val="20"/>
              </w:rPr>
              <w:t>vorschlagen.</w:t>
            </w:r>
          </w:p>
          <w:p w14:paraId="5643F899" w14:textId="44FEA733" w:rsidR="00E851D0" w:rsidRPr="00E851D0" w:rsidRDefault="00E851D0" w:rsidP="00E851D0">
            <w:pPr>
              <w:pStyle w:val="Listenabsatz"/>
              <w:numPr>
                <w:ilvl w:val="0"/>
                <w:numId w:val="15"/>
              </w:numPr>
              <w:rPr>
                <w:rFonts w:ascii="Arial" w:hAnsi="Arial" w:cs="Arial"/>
                <w:sz w:val="20"/>
                <w:szCs w:val="20"/>
              </w:rPr>
            </w:pPr>
            <w:r w:rsidRPr="00E851D0">
              <w:rPr>
                <w:rFonts w:ascii="Arial" w:hAnsi="Arial" w:cs="Arial"/>
                <w:sz w:val="20"/>
                <w:szCs w:val="20"/>
              </w:rPr>
              <w:t>Vermeide</w:t>
            </w:r>
            <w:r w:rsidRPr="00E851D0">
              <w:rPr>
                <w:rFonts w:ascii="Arial" w:hAnsi="Arial" w:cs="Arial"/>
                <w:sz w:val="20"/>
                <w:szCs w:val="20"/>
              </w:rPr>
              <w:t>t</w:t>
            </w:r>
            <w:r w:rsidRPr="00E851D0">
              <w:rPr>
                <w:rFonts w:ascii="Arial" w:hAnsi="Arial" w:cs="Arial"/>
                <w:sz w:val="20"/>
                <w:szCs w:val="20"/>
              </w:rPr>
              <w:t xml:space="preserve"> es, mit einer Suggestivfrage zu reagieren.</w:t>
            </w:r>
          </w:p>
          <w:p w14:paraId="63D22357" w14:textId="38135D96" w:rsidR="001848EA" w:rsidRPr="00E851D0" w:rsidRDefault="001848EA" w:rsidP="00E851D0">
            <w:pPr>
              <w:spacing w:after="0"/>
              <w:rPr>
                <w:rFonts w:ascii="Arial" w:hAnsi="Arial" w:cs="Arial"/>
                <w:sz w:val="20"/>
                <w:szCs w:val="20"/>
              </w:rPr>
            </w:pPr>
          </w:p>
        </w:tc>
        <w:tc>
          <w:tcPr>
            <w:tcW w:w="3216" w:type="dxa"/>
            <w:vAlign w:val="center"/>
            <w:hideMark/>
          </w:tcPr>
          <w:p w14:paraId="0FA29CEC" w14:textId="77777777" w:rsidR="001848EA" w:rsidRPr="00E851D0" w:rsidRDefault="001848EA" w:rsidP="00E851D0">
            <w:pPr>
              <w:spacing w:after="0"/>
              <w:rPr>
                <w:rFonts w:ascii="Arial" w:hAnsi="Arial" w:cs="Arial"/>
                <w:sz w:val="20"/>
                <w:szCs w:val="20"/>
              </w:rPr>
            </w:pPr>
            <w:r w:rsidRPr="00E851D0">
              <w:rPr>
                <w:rFonts w:ascii="Arial" w:hAnsi="Arial" w:cs="Arial"/>
                <w:sz w:val="20"/>
                <w:szCs w:val="20"/>
              </w:rPr>
              <w:t xml:space="preserve">„Finden Sie eine Möglichkeit, gemeinsam mit den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xml:space="preserve"> zu reflektieren, ob kulturelle oder kontextuelle Aspekte ihre Beschwerden beeinflussen.“</w:t>
            </w:r>
          </w:p>
        </w:tc>
      </w:tr>
      <w:tr w:rsidR="00E851D0" w:rsidRPr="00E851D0" w14:paraId="5D881C3C" w14:textId="77777777" w:rsidTr="00C7481B">
        <w:trPr>
          <w:trHeight w:val="1151"/>
          <w:tblCellSpacing w:w="15" w:type="dxa"/>
        </w:trPr>
        <w:tc>
          <w:tcPr>
            <w:tcW w:w="2077" w:type="dxa"/>
            <w:vAlign w:val="center"/>
            <w:hideMark/>
          </w:tcPr>
          <w:p w14:paraId="54A7A0C6" w14:textId="77777777" w:rsidR="001848EA" w:rsidRPr="00E851D0" w:rsidRDefault="001848EA" w:rsidP="00E851D0">
            <w:pPr>
              <w:spacing w:after="0"/>
              <w:rPr>
                <w:rFonts w:ascii="Arial" w:hAnsi="Arial" w:cs="Arial"/>
                <w:sz w:val="20"/>
                <w:szCs w:val="20"/>
              </w:rPr>
            </w:pPr>
            <w:r w:rsidRPr="00E851D0">
              <w:rPr>
                <w:rFonts w:ascii="Arial" w:hAnsi="Arial" w:cs="Arial"/>
                <w:sz w:val="20"/>
                <w:szCs w:val="20"/>
              </w:rPr>
              <w:t>Einbezug des Familiensystems</w:t>
            </w:r>
          </w:p>
        </w:tc>
        <w:tc>
          <w:tcPr>
            <w:tcW w:w="4080" w:type="dxa"/>
            <w:vAlign w:val="center"/>
            <w:hideMark/>
          </w:tcPr>
          <w:p w14:paraId="166021DD" w14:textId="77777777" w:rsidR="001848EA" w:rsidRPr="00E851D0" w:rsidRDefault="001848EA" w:rsidP="00E851D0">
            <w:pPr>
              <w:pStyle w:val="Listenabsatz"/>
              <w:numPr>
                <w:ilvl w:val="0"/>
                <w:numId w:val="11"/>
              </w:numPr>
              <w:spacing w:after="0"/>
              <w:rPr>
                <w:rFonts w:ascii="Arial" w:hAnsi="Arial" w:cs="Arial"/>
                <w:sz w:val="20"/>
                <w:szCs w:val="20"/>
              </w:rPr>
            </w:pPr>
            <w:r w:rsidRPr="00E851D0">
              <w:rPr>
                <w:rFonts w:ascii="Arial" w:hAnsi="Arial" w:cs="Arial"/>
                <w:sz w:val="20"/>
                <w:szCs w:val="20"/>
              </w:rPr>
              <w:t>Hat eine empathisch-validierende Grundhaltung.</w:t>
            </w:r>
          </w:p>
          <w:p w14:paraId="37703417" w14:textId="77777777" w:rsidR="001848EA" w:rsidRPr="00E851D0" w:rsidRDefault="001848EA" w:rsidP="00E851D0">
            <w:pPr>
              <w:pStyle w:val="Listenabsatz"/>
              <w:numPr>
                <w:ilvl w:val="0"/>
                <w:numId w:val="11"/>
              </w:numPr>
              <w:spacing w:after="0"/>
              <w:rPr>
                <w:rFonts w:ascii="Arial" w:hAnsi="Arial" w:cs="Arial"/>
                <w:sz w:val="20"/>
                <w:szCs w:val="20"/>
              </w:rPr>
            </w:pPr>
            <w:r w:rsidRPr="00E851D0">
              <w:rPr>
                <w:rFonts w:ascii="Arial" w:hAnsi="Arial" w:cs="Arial"/>
                <w:sz w:val="20"/>
                <w:szCs w:val="20"/>
              </w:rPr>
              <w:t xml:space="preserve">Exploriert die Beschwerden der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indem das Familiensystem eingezogen wird.</w:t>
            </w:r>
          </w:p>
          <w:p w14:paraId="30EF790C" w14:textId="77777777" w:rsidR="001848EA" w:rsidRDefault="001848EA" w:rsidP="00E851D0">
            <w:pPr>
              <w:pStyle w:val="Listenabsatz"/>
              <w:numPr>
                <w:ilvl w:val="0"/>
                <w:numId w:val="11"/>
              </w:numPr>
              <w:spacing w:after="0"/>
              <w:rPr>
                <w:rFonts w:ascii="Arial" w:hAnsi="Arial" w:cs="Arial"/>
                <w:sz w:val="20"/>
                <w:szCs w:val="20"/>
              </w:rPr>
            </w:pPr>
            <w:r w:rsidRPr="00E851D0">
              <w:rPr>
                <w:rFonts w:ascii="Arial" w:hAnsi="Arial" w:cs="Arial"/>
                <w:sz w:val="20"/>
                <w:szCs w:val="20"/>
              </w:rPr>
              <w:t>Vermeidet es, mit einem Ratschlag zu reagieren.</w:t>
            </w:r>
          </w:p>
          <w:p w14:paraId="3DCFA6AB" w14:textId="633D0831" w:rsidR="00C7481B" w:rsidRPr="00E851D0" w:rsidRDefault="00C7481B" w:rsidP="00C7481B">
            <w:pPr>
              <w:pStyle w:val="Listenabsatz"/>
              <w:spacing w:after="0"/>
              <w:ind w:left="360"/>
              <w:rPr>
                <w:rFonts w:ascii="Arial" w:hAnsi="Arial" w:cs="Arial"/>
                <w:sz w:val="20"/>
                <w:szCs w:val="20"/>
              </w:rPr>
            </w:pPr>
          </w:p>
        </w:tc>
        <w:tc>
          <w:tcPr>
            <w:tcW w:w="3216" w:type="dxa"/>
            <w:vAlign w:val="center"/>
            <w:hideMark/>
          </w:tcPr>
          <w:p w14:paraId="6239C6AF" w14:textId="77777777" w:rsidR="001848EA" w:rsidRPr="00E851D0" w:rsidRDefault="001848EA" w:rsidP="00E851D0">
            <w:pPr>
              <w:spacing w:after="0"/>
              <w:rPr>
                <w:rFonts w:ascii="Arial" w:hAnsi="Arial" w:cs="Arial"/>
                <w:sz w:val="20"/>
                <w:szCs w:val="20"/>
                <w:highlight w:val="yellow"/>
              </w:rPr>
            </w:pPr>
            <w:r w:rsidRPr="00E851D0">
              <w:rPr>
                <w:rFonts w:ascii="Arial" w:hAnsi="Arial" w:cs="Arial"/>
                <w:sz w:val="20"/>
                <w:szCs w:val="20"/>
              </w:rPr>
              <w:t xml:space="preserve">„Explorieren Sie die Beschwerden der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xml:space="preserve"> im Kontext ihres persönlichen Umfelds.“</w:t>
            </w:r>
          </w:p>
        </w:tc>
      </w:tr>
      <w:tr w:rsidR="00E851D0" w:rsidRPr="00E851D0" w14:paraId="4C1C4A56" w14:textId="77777777" w:rsidTr="00C7481B">
        <w:trPr>
          <w:trHeight w:val="1414"/>
          <w:tblCellSpacing w:w="15" w:type="dxa"/>
        </w:trPr>
        <w:tc>
          <w:tcPr>
            <w:tcW w:w="2077" w:type="dxa"/>
            <w:vAlign w:val="center"/>
            <w:hideMark/>
          </w:tcPr>
          <w:p w14:paraId="49B022E1" w14:textId="77777777" w:rsidR="001848EA" w:rsidRPr="00E851D0" w:rsidRDefault="001848EA" w:rsidP="00E851D0">
            <w:pPr>
              <w:spacing w:after="0"/>
              <w:rPr>
                <w:rFonts w:ascii="Arial" w:hAnsi="Arial" w:cs="Arial"/>
                <w:sz w:val="20"/>
                <w:szCs w:val="20"/>
              </w:rPr>
            </w:pPr>
            <w:r w:rsidRPr="00E851D0">
              <w:rPr>
                <w:rFonts w:ascii="Arial" w:hAnsi="Arial" w:cs="Arial"/>
                <w:sz w:val="20"/>
                <w:szCs w:val="20"/>
              </w:rPr>
              <w:t>Ambiguitätstoleranz</w:t>
            </w:r>
          </w:p>
        </w:tc>
        <w:tc>
          <w:tcPr>
            <w:tcW w:w="4080" w:type="dxa"/>
            <w:vAlign w:val="center"/>
            <w:hideMark/>
          </w:tcPr>
          <w:p w14:paraId="2427F329" w14:textId="7D2416C1" w:rsidR="00E851D0" w:rsidRPr="00E851D0" w:rsidRDefault="00E851D0" w:rsidP="00E851D0">
            <w:pPr>
              <w:pStyle w:val="Listenabsatz"/>
              <w:numPr>
                <w:ilvl w:val="0"/>
                <w:numId w:val="17"/>
              </w:numPr>
              <w:rPr>
                <w:rFonts w:ascii="Arial" w:hAnsi="Arial" w:cs="Arial"/>
                <w:sz w:val="20"/>
                <w:szCs w:val="20"/>
              </w:rPr>
            </w:pPr>
            <w:r w:rsidRPr="00E851D0">
              <w:rPr>
                <w:rFonts w:ascii="Arial" w:hAnsi="Arial" w:cs="Arial"/>
                <w:sz w:val="20"/>
                <w:szCs w:val="20"/>
              </w:rPr>
              <w:t>Validier</w:t>
            </w:r>
            <w:r w:rsidRPr="00E851D0">
              <w:rPr>
                <w:rFonts w:ascii="Arial" w:hAnsi="Arial" w:cs="Arial"/>
                <w:sz w:val="20"/>
                <w:szCs w:val="20"/>
              </w:rPr>
              <w:t>t</w:t>
            </w:r>
            <w:r w:rsidRPr="00E851D0">
              <w:rPr>
                <w:rFonts w:ascii="Arial" w:hAnsi="Arial" w:cs="Arial"/>
                <w:sz w:val="20"/>
                <w:szCs w:val="20"/>
              </w:rPr>
              <w:t xml:space="preserve">, dass das Thema für die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xml:space="preserve"> eine große Bedeutung hat.</w:t>
            </w:r>
          </w:p>
          <w:p w14:paraId="2BA8278A" w14:textId="0F4D64B3" w:rsidR="00E851D0" w:rsidRPr="00E851D0" w:rsidRDefault="00E851D0" w:rsidP="00E851D0">
            <w:pPr>
              <w:pStyle w:val="Listenabsatz"/>
              <w:numPr>
                <w:ilvl w:val="0"/>
                <w:numId w:val="17"/>
              </w:numPr>
              <w:rPr>
                <w:rFonts w:ascii="Arial" w:hAnsi="Arial" w:cs="Arial"/>
                <w:sz w:val="20"/>
                <w:szCs w:val="20"/>
              </w:rPr>
            </w:pPr>
            <w:r w:rsidRPr="00E851D0">
              <w:rPr>
                <w:rFonts w:ascii="Arial" w:hAnsi="Arial" w:cs="Arial"/>
                <w:sz w:val="20"/>
                <w:szCs w:val="20"/>
              </w:rPr>
              <w:t>Explorier</w:t>
            </w:r>
            <w:r w:rsidRPr="00E851D0">
              <w:rPr>
                <w:rFonts w:ascii="Arial" w:hAnsi="Arial" w:cs="Arial"/>
                <w:sz w:val="20"/>
                <w:szCs w:val="20"/>
              </w:rPr>
              <w:t>t</w:t>
            </w:r>
            <w:r w:rsidRPr="00E851D0">
              <w:rPr>
                <w:rFonts w:ascii="Arial" w:hAnsi="Arial" w:cs="Arial"/>
                <w:sz w:val="20"/>
                <w:szCs w:val="20"/>
              </w:rPr>
              <w:t xml:space="preserve"> Sie die von den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xml:space="preserve"> genannte Sichtweise und </w:t>
            </w:r>
            <w:proofErr w:type="spellStart"/>
            <w:r w:rsidRPr="00E851D0">
              <w:rPr>
                <w:rFonts w:ascii="Arial" w:hAnsi="Arial" w:cs="Arial"/>
                <w:sz w:val="20"/>
                <w:szCs w:val="20"/>
              </w:rPr>
              <w:t>l</w:t>
            </w:r>
            <w:r w:rsidRPr="00E851D0">
              <w:rPr>
                <w:rFonts w:ascii="Arial" w:hAnsi="Arial" w:cs="Arial"/>
                <w:sz w:val="20"/>
                <w:szCs w:val="20"/>
              </w:rPr>
              <w:t>äd</w:t>
            </w:r>
            <w:proofErr w:type="spellEnd"/>
            <w:r w:rsidRPr="00E851D0">
              <w:rPr>
                <w:rFonts w:ascii="Arial" w:hAnsi="Arial" w:cs="Arial"/>
                <w:sz w:val="20"/>
                <w:szCs w:val="20"/>
              </w:rPr>
              <w:t xml:space="preserve"> sie zu einer weiteren Reflexion des Gedankens ein. </w:t>
            </w:r>
          </w:p>
          <w:p w14:paraId="6D01A316" w14:textId="274CD126" w:rsidR="00E851D0" w:rsidRPr="00E851D0" w:rsidRDefault="00E851D0" w:rsidP="00E851D0">
            <w:pPr>
              <w:pStyle w:val="Listenabsatz"/>
              <w:numPr>
                <w:ilvl w:val="0"/>
                <w:numId w:val="17"/>
              </w:numPr>
              <w:rPr>
                <w:rFonts w:ascii="Arial" w:hAnsi="Arial" w:cs="Arial"/>
                <w:sz w:val="20"/>
                <w:szCs w:val="20"/>
              </w:rPr>
            </w:pPr>
            <w:r w:rsidRPr="00E851D0">
              <w:rPr>
                <w:rFonts w:ascii="Arial" w:hAnsi="Arial" w:cs="Arial"/>
                <w:sz w:val="20"/>
                <w:szCs w:val="20"/>
              </w:rPr>
              <w:t>Beurteilt</w:t>
            </w:r>
            <w:r w:rsidRPr="00E851D0">
              <w:rPr>
                <w:rFonts w:ascii="Arial" w:hAnsi="Arial" w:cs="Arial"/>
                <w:sz w:val="20"/>
                <w:szCs w:val="20"/>
              </w:rPr>
              <w:t xml:space="preserve"> Sichtweise weder als richtig noch als </w:t>
            </w:r>
            <w:r w:rsidRPr="00E851D0">
              <w:rPr>
                <w:rFonts w:ascii="Arial" w:hAnsi="Arial" w:cs="Arial"/>
                <w:sz w:val="20"/>
                <w:szCs w:val="20"/>
              </w:rPr>
              <w:t>falsch</w:t>
            </w:r>
            <w:r w:rsidRPr="00E851D0">
              <w:rPr>
                <w:rFonts w:ascii="Arial" w:hAnsi="Arial" w:cs="Arial"/>
                <w:sz w:val="20"/>
                <w:szCs w:val="20"/>
              </w:rPr>
              <w:t>.</w:t>
            </w:r>
          </w:p>
          <w:p w14:paraId="0536FFF6" w14:textId="10B25307" w:rsidR="001848EA" w:rsidRPr="00E851D0" w:rsidRDefault="001848EA" w:rsidP="00E851D0">
            <w:pPr>
              <w:spacing w:after="0"/>
              <w:rPr>
                <w:rFonts w:ascii="Arial" w:hAnsi="Arial" w:cs="Arial"/>
                <w:sz w:val="20"/>
                <w:szCs w:val="20"/>
              </w:rPr>
            </w:pPr>
          </w:p>
        </w:tc>
        <w:tc>
          <w:tcPr>
            <w:tcW w:w="3216" w:type="dxa"/>
            <w:vAlign w:val="center"/>
            <w:hideMark/>
          </w:tcPr>
          <w:p w14:paraId="2A063B43" w14:textId="77777777" w:rsidR="001848EA" w:rsidRPr="00E851D0" w:rsidRDefault="001848EA" w:rsidP="00E851D0">
            <w:pPr>
              <w:spacing w:after="0"/>
              <w:rPr>
                <w:rFonts w:ascii="Arial" w:hAnsi="Arial" w:cs="Arial"/>
                <w:sz w:val="20"/>
                <w:szCs w:val="20"/>
              </w:rPr>
            </w:pPr>
            <w:r w:rsidRPr="00E851D0">
              <w:rPr>
                <w:rFonts w:ascii="Arial" w:hAnsi="Arial" w:cs="Arial"/>
                <w:sz w:val="20"/>
                <w:szCs w:val="20"/>
              </w:rPr>
              <w:t xml:space="preserve">„Explorieren Sie die von den </w:t>
            </w:r>
            <w:proofErr w:type="spellStart"/>
            <w:proofErr w:type="gramStart"/>
            <w:r w:rsidRPr="00E851D0">
              <w:rPr>
                <w:rFonts w:ascii="Arial" w:hAnsi="Arial" w:cs="Arial"/>
                <w:sz w:val="20"/>
                <w:szCs w:val="20"/>
              </w:rPr>
              <w:t>Patient:innen</w:t>
            </w:r>
            <w:proofErr w:type="spellEnd"/>
            <w:proofErr w:type="gramEnd"/>
            <w:r w:rsidRPr="00E851D0">
              <w:rPr>
                <w:rFonts w:ascii="Arial" w:hAnsi="Arial" w:cs="Arial"/>
                <w:sz w:val="20"/>
                <w:szCs w:val="20"/>
              </w:rPr>
              <w:t xml:space="preserve"> genannte Sichtweise und laden Sie sie zu einer weiteren Reflexion ein.“</w:t>
            </w:r>
          </w:p>
        </w:tc>
      </w:tr>
    </w:tbl>
    <w:p w14:paraId="32560246" w14:textId="42B2CBA1" w:rsidR="001D36AE" w:rsidRPr="00E851D0" w:rsidRDefault="00560A5A" w:rsidP="00560A5A">
      <w:pPr>
        <w:rPr>
          <w:rFonts w:ascii="Arial" w:hAnsi="Arial" w:cs="Arial"/>
        </w:rPr>
      </w:pPr>
      <w:r w:rsidRPr="00E851D0">
        <w:rPr>
          <w:rFonts w:ascii="Arial" w:hAnsi="Arial" w:cs="Arial"/>
          <w:sz w:val="22"/>
          <w:szCs w:val="22"/>
        </w:rPr>
        <w:br w:type="page"/>
      </w:r>
    </w:p>
    <w:p w14:paraId="77A26ADE" w14:textId="2CEABFA9" w:rsidR="001D36AE" w:rsidRPr="00E851D0" w:rsidRDefault="001D36AE" w:rsidP="001D36AE">
      <w:pPr>
        <w:jc w:val="center"/>
        <w:rPr>
          <w:rFonts w:ascii="Arial" w:hAnsi="Arial" w:cs="Arial"/>
          <w:b/>
          <w:bCs/>
          <w:sz w:val="22"/>
          <w:szCs w:val="22"/>
        </w:rPr>
      </w:pPr>
      <w:r w:rsidRPr="00E851D0">
        <w:rPr>
          <w:rFonts w:ascii="Arial" w:hAnsi="Arial" w:cs="Arial"/>
          <w:b/>
          <w:bCs/>
          <w:sz w:val="22"/>
          <w:szCs w:val="22"/>
        </w:rPr>
        <w:lastRenderedPageBreak/>
        <w:t>Finale Skripte zu den Dimensionen</w:t>
      </w:r>
    </w:p>
    <w:p w14:paraId="1F8E20DC" w14:textId="77777777" w:rsidR="001D36AE" w:rsidRPr="00E851D0" w:rsidRDefault="001D36AE" w:rsidP="001D36AE">
      <w:pPr>
        <w:jc w:val="center"/>
        <w:rPr>
          <w:rFonts w:ascii="Arial" w:hAnsi="Arial" w:cs="Arial"/>
          <w:u w:val="single"/>
        </w:rPr>
      </w:pPr>
    </w:p>
    <w:p w14:paraId="333ACA68" w14:textId="3E3A9E14" w:rsidR="001D36AE" w:rsidRPr="00E851D0" w:rsidRDefault="001D36AE" w:rsidP="001D36AE">
      <w:pPr>
        <w:rPr>
          <w:rFonts w:ascii="Arial" w:hAnsi="Arial" w:cs="Arial"/>
          <w:sz w:val="28"/>
          <w:szCs w:val="28"/>
          <w:u w:val="single"/>
        </w:rPr>
      </w:pPr>
      <w:r w:rsidRPr="00E851D0">
        <w:rPr>
          <w:rFonts w:ascii="Arial" w:hAnsi="Arial" w:cs="Arial"/>
          <w:b/>
          <w:bCs/>
          <w:sz w:val="22"/>
          <w:szCs w:val="22"/>
        </w:rPr>
        <w:t>1: Subjektive Krankheits- und Heilvorstellungen</w:t>
      </w:r>
    </w:p>
    <w:tbl>
      <w:tblPr>
        <w:tblStyle w:val="Listentabelle6farbig"/>
        <w:tblW w:w="10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1814"/>
        <w:gridCol w:w="2566"/>
        <w:gridCol w:w="2380"/>
        <w:gridCol w:w="2380"/>
      </w:tblGrid>
      <w:tr w:rsidR="001D36AE" w:rsidRPr="00E851D0" w14:paraId="2540860E" w14:textId="1BDEFA33" w:rsidTr="001D36AE">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647" w:type="dxa"/>
          </w:tcPr>
          <w:p w14:paraId="19C54F84" w14:textId="77777777" w:rsidR="001D36AE" w:rsidRPr="00E851D0" w:rsidRDefault="001D36AE" w:rsidP="001D36AE">
            <w:pPr>
              <w:rPr>
                <w:rFonts w:ascii="Arial" w:hAnsi="Arial" w:cs="Arial"/>
                <w:sz w:val="18"/>
                <w:szCs w:val="18"/>
              </w:rPr>
            </w:pPr>
            <w:r w:rsidRPr="00E851D0">
              <w:rPr>
                <w:rFonts w:ascii="Arial" w:hAnsi="Arial" w:cs="Arial"/>
                <w:sz w:val="18"/>
                <w:szCs w:val="18"/>
              </w:rPr>
              <w:t>Nr.</w:t>
            </w:r>
          </w:p>
        </w:tc>
        <w:tc>
          <w:tcPr>
            <w:tcW w:w="1821" w:type="dxa"/>
          </w:tcPr>
          <w:p w14:paraId="418846EE" w14:textId="77777777"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Hintergrund zur Person</w:t>
            </w:r>
          </w:p>
        </w:tc>
        <w:tc>
          <w:tcPr>
            <w:tcW w:w="2718" w:type="dxa"/>
          </w:tcPr>
          <w:p w14:paraId="2415F958" w14:textId="77777777"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commentRangeStart w:id="0"/>
            <w:r w:rsidRPr="00E851D0">
              <w:rPr>
                <w:rFonts w:ascii="Arial" w:hAnsi="Arial" w:cs="Arial"/>
                <w:sz w:val="18"/>
                <w:szCs w:val="18"/>
              </w:rPr>
              <w:t xml:space="preserve">Schwierige Situation </w:t>
            </w:r>
            <w:commentRangeEnd w:id="0"/>
            <w:r w:rsidR="00E132CA">
              <w:rPr>
                <w:rStyle w:val="Kommentarzeichen"/>
                <w:b w:val="0"/>
                <w:bCs w:val="0"/>
                <w:color w:val="auto"/>
              </w:rPr>
              <w:commentReference w:id="0"/>
            </w:r>
            <w:r w:rsidRPr="00E851D0">
              <w:rPr>
                <w:rFonts w:ascii="Arial" w:hAnsi="Arial" w:cs="Arial"/>
                <w:sz w:val="18"/>
                <w:szCs w:val="18"/>
              </w:rPr>
              <w:t>(Prompt)</w:t>
            </w:r>
          </w:p>
        </w:tc>
        <w:tc>
          <w:tcPr>
            <w:tcW w:w="2416" w:type="dxa"/>
          </w:tcPr>
          <w:p w14:paraId="7A0B797C" w14:textId="76CC59E4"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„angemessen“</w:t>
            </w:r>
          </w:p>
        </w:tc>
        <w:tc>
          <w:tcPr>
            <w:tcW w:w="2416" w:type="dxa"/>
          </w:tcPr>
          <w:p w14:paraId="543133E5" w14:textId="18A1820E"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„ungemessen“</w:t>
            </w:r>
          </w:p>
        </w:tc>
      </w:tr>
      <w:tr w:rsidR="001D36AE" w:rsidRPr="00E851D0" w14:paraId="54377221" w14:textId="7EA0A8F6" w:rsidTr="001D36AE">
        <w:trPr>
          <w:cnfStyle w:val="000000100000" w:firstRow="0" w:lastRow="0" w:firstColumn="0" w:lastColumn="0" w:oddVBand="0" w:evenVBand="0" w:oddHBand="1" w:evenHBand="0" w:firstRowFirstColumn="0" w:firstRowLastColumn="0" w:lastRowFirstColumn="0" w:lastRowLastColumn="0"/>
          <w:trHeight w:val="1596"/>
        </w:trPr>
        <w:tc>
          <w:tcPr>
            <w:cnfStyle w:val="001000000000" w:firstRow="0" w:lastRow="0" w:firstColumn="1" w:lastColumn="0" w:oddVBand="0" w:evenVBand="0" w:oddHBand="0" w:evenHBand="0" w:firstRowFirstColumn="0" w:firstRowLastColumn="0" w:lastRowFirstColumn="0" w:lastRowLastColumn="0"/>
            <w:tcW w:w="647" w:type="dxa"/>
          </w:tcPr>
          <w:p w14:paraId="68562119" w14:textId="77777777" w:rsidR="001D36AE" w:rsidRPr="00E851D0" w:rsidRDefault="001D36AE" w:rsidP="001D36AE">
            <w:pPr>
              <w:rPr>
                <w:rFonts w:ascii="Arial" w:hAnsi="Arial" w:cs="Arial"/>
                <w:b w:val="0"/>
                <w:bCs w:val="0"/>
                <w:sz w:val="18"/>
                <w:szCs w:val="18"/>
              </w:rPr>
            </w:pPr>
            <w:r w:rsidRPr="00E851D0">
              <w:rPr>
                <w:rFonts w:ascii="Arial" w:hAnsi="Arial" w:cs="Arial"/>
                <w:b w:val="0"/>
                <w:bCs w:val="0"/>
                <w:sz w:val="18"/>
                <w:szCs w:val="18"/>
              </w:rPr>
              <w:t>02</w:t>
            </w:r>
          </w:p>
        </w:tc>
        <w:tc>
          <w:tcPr>
            <w:tcW w:w="1821" w:type="dxa"/>
          </w:tcPr>
          <w:p w14:paraId="4B40A788"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E851D0">
              <w:rPr>
                <w:rFonts w:ascii="Arial" w:hAnsi="Arial" w:cs="Arial"/>
                <w:sz w:val="18"/>
                <w:szCs w:val="18"/>
              </w:rPr>
              <w:t>Ein 27-jähriger Patient aus Syrien lebt seit vier Jahren in Deutschland. Er leidet an einer posttraumatischen Belastungsstörung und einer Depression.</w:t>
            </w:r>
          </w:p>
        </w:tc>
        <w:tc>
          <w:tcPr>
            <w:tcW w:w="2718" w:type="dxa"/>
          </w:tcPr>
          <w:p w14:paraId="0A67DD7B"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 xml:space="preserve">Ich frage mich oft, ob meine seelischen Probleme, die ich habe, seit ich in Deutschland bin, eine Art Strafe Gottes für mein Verhalten in der Vergangenheit sind. Meine Eltern haben so viel Geld für meine Flucht bezahlt. Ich habe sie einfach zurückgelassen. Und das ist jetzt die gerechte Strafe dafür. </w:t>
            </w:r>
          </w:p>
        </w:tc>
        <w:tc>
          <w:tcPr>
            <w:tcW w:w="2416" w:type="dxa"/>
          </w:tcPr>
          <w:p w14:paraId="4DA87FB0" w14:textId="43C609B6" w:rsidR="001D36AE" w:rsidRPr="00E851D0" w:rsidRDefault="001D36AE" w:rsidP="001D36A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eastAsiaTheme="minorEastAsia" w:hAnsi="Arial" w:cs="Arial"/>
                <w:kern w:val="24"/>
                <w:sz w:val="18"/>
                <w:szCs w:val="18"/>
                <w:lang w:eastAsia="de-DE"/>
                <w14:ligatures w14:val="none"/>
              </w:rPr>
              <w:t>Es ist verständlich, dass Sie sich schuldig fühlen, wenn Sie glauben, dass Ihre Probleme eine Strafe Gottes sind. Glauben Sie, dass das Zurücklassen Ihrer Eltern der Grund für Ihre Probleme ist?</w:t>
            </w:r>
          </w:p>
        </w:tc>
        <w:tc>
          <w:tcPr>
            <w:tcW w:w="2416" w:type="dxa"/>
          </w:tcPr>
          <w:p w14:paraId="747EDE39" w14:textId="1F6F76A4" w:rsidR="001D36AE" w:rsidRPr="00E851D0" w:rsidRDefault="001D36AE" w:rsidP="001D36A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hAnsi="Arial" w:cs="Arial"/>
                <w:sz w:val="18"/>
                <w:szCs w:val="18"/>
              </w:rPr>
              <w:t>Das ist doch Aberglaube. Es bringt nichts, sich mit solchen Gedanken zu beschäftigen – konzentrieren Sie sich lieber auf die Gegenwart. Solche Schuldgefühle bringen Sie nicht weiter</w:t>
            </w:r>
          </w:p>
        </w:tc>
      </w:tr>
      <w:tr w:rsidR="001D36AE" w:rsidRPr="00E851D0" w14:paraId="05DAAE0F" w14:textId="42203076" w:rsidTr="001D36AE">
        <w:trPr>
          <w:trHeight w:val="1792"/>
        </w:trPr>
        <w:tc>
          <w:tcPr>
            <w:cnfStyle w:val="001000000000" w:firstRow="0" w:lastRow="0" w:firstColumn="1" w:lastColumn="0" w:oddVBand="0" w:evenVBand="0" w:oddHBand="0" w:evenHBand="0" w:firstRowFirstColumn="0" w:firstRowLastColumn="0" w:lastRowFirstColumn="0" w:lastRowLastColumn="0"/>
            <w:tcW w:w="647" w:type="dxa"/>
          </w:tcPr>
          <w:p w14:paraId="34B2541B" w14:textId="77777777" w:rsidR="001D36AE" w:rsidRPr="00E851D0" w:rsidRDefault="001D36AE" w:rsidP="001D36AE">
            <w:pPr>
              <w:rPr>
                <w:rFonts w:ascii="Arial" w:hAnsi="Arial" w:cs="Arial"/>
                <w:sz w:val="18"/>
                <w:szCs w:val="18"/>
              </w:rPr>
            </w:pPr>
            <w:r w:rsidRPr="00E851D0">
              <w:rPr>
                <w:rFonts w:ascii="Arial" w:hAnsi="Arial" w:cs="Arial"/>
                <w:b w:val="0"/>
                <w:bCs w:val="0"/>
                <w:sz w:val="18"/>
                <w:szCs w:val="18"/>
              </w:rPr>
              <w:t>04</w:t>
            </w:r>
          </w:p>
        </w:tc>
        <w:tc>
          <w:tcPr>
            <w:tcW w:w="1821" w:type="dxa"/>
          </w:tcPr>
          <w:p w14:paraId="3851648E" w14:textId="77777777" w:rsidR="001D36AE" w:rsidRPr="00E851D0" w:rsidDel="00BF6897"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Ein 47-jähriger Mann, in der Türkei geboren und in Deutschland aufgewachsen, stellt sich mit chronischen körperlichen Beschwerden (Tinnitus und Rückenschmerzen) vor.</w:t>
            </w:r>
          </w:p>
        </w:tc>
        <w:tc>
          <w:tcPr>
            <w:tcW w:w="2718" w:type="dxa"/>
          </w:tcPr>
          <w:p w14:paraId="258B5FC6"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 xml:space="preserve">Vor etwa fünf Jahren habe ich den Kontakt zu meiner Familie in der Türkei abgebrochen. Nach kurzer Zeit ging es mir immer schlechter. Seitdem habe ich immer wieder mit gesundheitlichen Problemen zu kämpfen, ich streite mich auch mehr mit meiner Frau und auf der Arbeit läuft es auch nicht so gut. Das ist doch kein Zufall.  </w:t>
            </w:r>
          </w:p>
        </w:tc>
        <w:tc>
          <w:tcPr>
            <w:tcW w:w="2416" w:type="dxa"/>
          </w:tcPr>
          <w:p w14:paraId="6EE5EDA4" w14:textId="4FC86B20" w:rsidR="001D36AE" w:rsidRPr="00E851D0" w:rsidDel="00BF6897" w:rsidRDefault="001D36AE" w:rsidP="001D36AE">
            <w:pPr>
              <w:autoSpaceDE w:val="0"/>
              <w:autoSpaceDN w:val="0"/>
              <w:adjustRightInd w:val="0"/>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Es hört sich so an, als ob Sie durch den Abbruch des Kontaktes zu Ihrer Familie in der Türkei immer mehr Beschwerden haben, die Sie sehr belasten. Was sind die Ursachen ihrer Probleme?</w:t>
            </w:r>
          </w:p>
        </w:tc>
        <w:tc>
          <w:tcPr>
            <w:tcW w:w="2416" w:type="dxa"/>
          </w:tcPr>
          <w:p w14:paraId="67EFED2A" w14:textId="56C27E2B" w:rsidR="001D36AE" w:rsidRPr="00E851D0" w:rsidRDefault="001D36AE" w:rsidP="001D36AE">
            <w:pPr>
              <w:autoSpaceDE w:val="0"/>
              <w:autoSpaceDN w:val="0"/>
              <w:adjustRightInd w:val="0"/>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 xml:space="preserve">Das hat bestimmt nichts mit dem Kontaktabbruch zu tun. Sie sehen da einen Zusammenhang, wo vielleicht gar keiner ist. Körperliche Beschwerden entstehen nicht einfach, nur weil man keinen Kontakt zu seiner Familie </w:t>
            </w:r>
            <w:proofErr w:type="gramStart"/>
            <w:r w:rsidRPr="00E851D0">
              <w:rPr>
                <w:rFonts w:ascii="Arial" w:hAnsi="Arial" w:cs="Arial"/>
                <w:sz w:val="18"/>
                <w:szCs w:val="18"/>
              </w:rPr>
              <w:t>hat</w:t>
            </w:r>
            <w:proofErr w:type="gramEnd"/>
          </w:p>
        </w:tc>
      </w:tr>
      <w:tr w:rsidR="001D36AE" w:rsidRPr="00E851D0" w14:paraId="3AD92A67" w14:textId="7A6A5D57" w:rsidTr="001D36AE">
        <w:trPr>
          <w:cnfStyle w:val="000000100000" w:firstRow="0" w:lastRow="0" w:firstColumn="0" w:lastColumn="0" w:oddVBand="0" w:evenVBand="0" w:oddHBand="1" w:evenHBand="0" w:firstRowFirstColumn="0" w:firstRowLastColumn="0" w:lastRowFirstColumn="0" w:lastRowLastColumn="0"/>
          <w:trHeight w:val="1931"/>
        </w:trPr>
        <w:tc>
          <w:tcPr>
            <w:cnfStyle w:val="001000000000" w:firstRow="0" w:lastRow="0" w:firstColumn="1" w:lastColumn="0" w:oddVBand="0" w:evenVBand="0" w:oddHBand="0" w:evenHBand="0" w:firstRowFirstColumn="0" w:firstRowLastColumn="0" w:lastRowFirstColumn="0" w:lastRowLastColumn="0"/>
            <w:tcW w:w="647" w:type="dxa"/>
          </w:tcPr>
          <w:p w14:paraId="31542421" w14:textId="77777777" w:rsidR="001D36AE" w:rsidRPr="00E851D0" w:rsidRDefault="001D36AE" w:rsidP="001D36AE">
            <w:pPr>
              <w:rPr>
                <w:rFonts w:ascii="Arial" w:hAnsi="Arial" w:cs="Arial"/>
                <w:b w:val="0"/>
                <w:bCs w:val="0"/>
                <w:sz w:val="18"/>
                <w:szCs w:val="18"/>
              </w:rPr>
            </w:pPr>
            <w:commentRangeStart w:id="1"/>
            <w:r w:rsidRPr="00E851D0">
              <w:rPr>
                <w:rFonts w:ascii="Arial" w:hAnsi="Arial" w:cs="Arial"/>
                <w:b w:val="0"/>
                <w:bCs w:val="0"/>
                <w:sz w:val="18"/>
                <w:szCs w:val="18"/>
              </w:rPr>
              <w:t>05</w:t>
            </w:r>
            <w:commentRangeEnd w:id="1"/>
            <w:r w:rsidRPr="00E851D0">
              <w:rPr>
                <w:rStyle w:val="Kommentarzeichen"/>
                <w:rFonts w:ascii="Arial" w:hAnsi="Arial" w:cs="Arial"/>
                <w:b w:val="0"/>
                <w:bCs w:val="0"/>
                <w:color w:val="auto"/>
                <w:sz w:val="18"/>
                <w:szCs w:val="18"/>
              </w:rPr>
              <w:commentReference w:id="1"/>
            </w:r>
          </w:p>
        </w:tc>
        <w:tc>
          <w:tcPr>
            <w:tcW w:w="1821" w:type="dxa"/>
          </w:tcPr>
          <w:p w14:paraId="03FAE60D"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sz w:val="18"/>
                <w:szCs w:val="18"/>
              </w:rPr>
              <w:t xml:space="preserve">Ein 54-jähriger türkischer Patient arbeitet seit 26 Jahren in Deutschland. Seit zwei Jahren leidet er an einer Agoraphobie mit Panikstörung. Aktuell ist er deshalb krankgeschrieben. </w:t>
            </w:r>
          </w:p>
        </w:tc>
        <w:tc>
          <w:tcPr>
            <w:tcW w:w="2718" w:type="dxa"/>
          </w:tcPr>
          <w:p w14:paraId="4B582EF4"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Ich habe Ihnen doch gesagt, dass ich krank bin. Wieso soll ich Ihnen das jetzt noch genauer beschreiben? Sie sind der Experte. Sie sind dafür zuständig, herauszufinden, was genau ich habe. Das müssen Sie doch wissen.</w:t>
            </w:r>
          </w:p>
          <w:p w14:paraId="110E2341"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p>
        </w:tc>
        <w:tc>
          <w:tcPr>
            <w:tcW w:w="2416" w:type="dxa"/>
          </w:tcPr>
          <w:p w14:paraId="666B3B91" w14:textId="0908AA7F" w:rsidR="001D36AE" w:rsidRPr="00E851D0" w:rsidRDefault="001D36AE" w:rsidP="001D36AE">
            <w:pPr>
              <w:autoSpaceDE w:val="0"/>
              <w:autoSpaceDN w:val="0"/>
              <w:adjustRightInd w:val="0"/>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sz w:val="18"/>
                <w:szCs w:val="18"/>
              </w:rPr>
              <w:t>Ich verstehe, dass es für Sie schwierig ist, über ihre Beschwerden zu sprechen. Fragen sind ein wichtiger Teil der Therapie, denn sie helfen mir, Ihre Sichtweise und Ihre Erklärungen für Ihre Beschwerden zu verstehen. Was sind Ihrer Meinung nach die Ursachen für ihre Beschwerden?</w:t>
            </w:r>
          </w:p>
        </w:tc>
        <w:tc>
          <w:tcPr>
            <w:tcW w:w="2416" w:type="dxa"/>
          </w:tcPr>
          <w:p w14:paraId="5D8BC0D3" w14:textId="2C8178F8" w:rsidR="001D36AE" w:rsidRPr="00E851D0" w:rsidRDefault="001D36AE" w:rsidP="001D36AE">
            <w:pPr>
              <w:autoSpaceDE w:val="0"/>
              <w:autoSpaceDN w:val="0"/>
              <w:adjustRightInd w:val="0"/>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sz w:val="18"/>
                <w:szCs w:val="18"/>
              </w:rPr>
              <w:t>Ich kann Ihnen nicht helfen, wenn Sie nicht bereit sind, Informationen mit mir zu teilen. Es ist nicht meine Aufgabe, Ihre Symptome zu erraten – wenn Sie das nicht einsehen, bringt die Therapie nichts</w:t>
            </w:r>
          </w:p>
        </w:tc>
      </w:tr>
    </w:tbl>
    <w:p w14:paraId="57DF8CF6" w14:textId="77777777" w:rsidR="001D36AE" w:rsidRPr="00E851D0" w:rsidRDefault="001D36AE" w:rsidP="001D36AE">
      <w:pPr>
        <w:rPr>
          <w:rFonts w:ascii="Arial" w:hAnsi="Arial" w:cs="Arial"/>
          <w:sz w:val="18"/>
          <w:szCs w:val="18"/>
          <w:u w:val="single"/>
        </w:rPr>
      </w:pPr>
    </w:p>
    <w:p w14:paraId="32E69A49" w14:textId="77777777" w:rsidR="001D36AE" w:rsidRPr="00E851D0" w:rsidRDefault="001D36AE" w:rsidP="001D36AE">
      <w:pPr>
        <w:rPr>
          <w:rFonts w:ascii="Arial" w:hAnsi="Arial" w:cs="Arial"/>
          <w:b/>
          <w:bCs/>
          <w:sz w:val="22"/>
          <w:szCs w:val="22"/>
        </w:rPr>
      </w:pPr>
      <w:r w:rsidRPr="00E851D0">
        <w:rPr>
          <w:rFonts w:ascii="Arial" w:hAnsi="Arial" w:cs="Arial"/>
          <w:b/>
          <w:bCs/>
          <w:sz w:val="22"/>
          <w:szCs w:val="22"/>
        </w:rPr>
        <w:t xml:space="preserve">2: Proaktiver Umgang mit Nichtwissen </w:t>
      </w:r>
    </w:p>
    <w:tbl>
      <w:tblPr>
        <w:tblStyle w:val="Listentabelle6farbig"/>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997"/>
        <w:gridCol w:w="2688"/>
        <w:gridCol w:w="2350"/>
        <w:gridCol w:w="2350"/>
      </w:tblGrid>
      <w:tr w:rsidR="001D36AE" w:rsidRPr="00E851D0" w14:paraId="7A7D201D" w14:textId="52C85EC7" w:rsidTr="001D36AE">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14" w:type="dxa"/>
          </w:tcPr>
          <w:p w14:paraId="052A8C1A" w14:textId="77777777" w:rsidR="001D36AE" w:rsidRPr="00E851D0" w:rsidRDefault="001D36AE" w:rsidP="001D36AE">
            <w:pPr>
              <w:rPr>
                <w:rFonts w:ascii="Arial" w:hAnsi="Arial" w:cs="Arial"/>
                <w:sz w:val="18"/>
                <w:szCs w:val="18"/>
              </w:rPr>
            </w:pPr>
            <w:r w:rsidRPr="00E851D0">
              <w:rPr>
                <w:rFonts w:ascii="Arial" w:hAnsi="Arial" w:cs="Arial"/>
                <w:sz w:val="18"/>
                <w:szCs w:val="18"/>
              </w:rPr>
              <w:t>Nr.</w:t>
            </w:r>
          </w:p>
        </w:tc>
        <w:tc>
          <w:tcPr>
            <w:tcW w:w="2004" w:type="dxa"/>
          </w:tcPr>
          <w:p w14:paraId="4C4D6795" w14:textId="77777777"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Hintergrund zur Person</w:t>
            </w:r>
          </w:p>
        </w:tc>
        <w:tc>
          <w:tcPr>
            <w:tcW w:w="2716" w:type="dxa"/>
          </w:tcPr>
          <w:p w14:paraId="508BAA6D" w14:textId="77777777"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Schwierige Situation (Prompt)</w:t>
            </w:r>
          </w:p>
        </w:tc>
        <w:tc>
          <w:tcPr>
            <w:tcW w:w="2354" w:type="dxa"/>
          </w:tcPr>
          <w:p w14:paraId="1915F5A3" w14:textId="3C5DBBCF"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„angemessen“</w:t>
            </w:r>
          </w:p>
        </w:tc>
        <w:tc>
          <w:tcPr>
            <w:tcW w:w="2354" w:type="dxa"/>
          </w:tcPr>
          <w:p w14:paraId="6BE8DD98" w14:textId="72FABF59"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„ungemessen“</w:t>
            </w:r>
          </w:p>
        </w:tc>
      </w:tr>
      <w:tr w:rsidR="001D36AE" w:rsidRPr="00E851D0" w14:paraId="715DB70B" w14:textId="5F8A003C" w:rsidTr="001D36AE">
        <w:trPr>
          <w:cnfStyle w:val="000000100000" w:firstRow="0" w:lastRow="0" w:firstColumn="0" w:lastColumn="0" w:oddVBand="0" w:evenVBand="0" w:oddHBand="1" w:evenHBand="0" w:firstRowFirstColumn="0" w:firstRowLastColumn="0" w:lastRowFirstColumn="0" w:lastRowLastColumn="0"/>
          <w:trHeight w:val="1918"/>
        </w:trPr>
        <w:tc>
          <w:tcPr>
            <w:cnfStyle w:val="001000000000" w:firstRow="0" w:lastRow="0" w:firstColumn="1" w:lastColumn="0" w:oddVBand="0" w:evenVBand="0" w:oddHBand="0" w:evenHBand="0" w:firstRowFirstColumn="0" w:firstRowLastColumn="0" w:lastRowFirstColumn="0" w:lastRowLastColumn="0"/>
            <w:tcW w:w="414" w:type="dxa"/>
          </w:tcPr>
          <w:p w14:paraId="69AE8CC3" w14:textId="77777777" w:rsidR="001D36AE" w:rsidRPr="00E851D0" w:rsidRDefault="001D36AE" w:rsidP="001D36AE">
            <w:pPr>
              <w:rPr>
                <w:rFonts w:ascii="Arial" w:eastAsiaTheme="minorEastAsia" w:hAnsi="Arial" w:cs="Arial"/>
                <w:b w:val="0"/>
                <w:bCs w:val="0"/>
                <w:kern w:val="24"/>
                <w:sz w:val="18"/>
                <w:szCs w:val="18"/>
                <w:lang w:eastAsia="de-DE"/>
                <w14:ligatures w14:val="none"/>
              </w:rPr>
            </w:pPr>
            <w:r w:rsidRPr="00E851D0">
              <w:rPr>
                <w:rFonts w:ascii="Arial" w:eastAsiaTheme="minorEastAsia" w:hAnsi="Arial" w:cs="Arial"/>
                <w:b w:val="0"/>
                <w:bCs w:val="0"/>
                <w:kern w:val="24"/>
                <w:sz w:val="18"/>
                <w:szCs w:val="18"/>
                <w:lang w:eastAsia="de-DE"/>
                <w14:ligatures w14:val="none"/>
              </w:rPr>
              <w:t>10</w:t>
            </w:r>
          </w:p>
        </w:tc>
        <w:tc>
          <w:tcPr>
            <w:tcW w:w="2004" w:type="dxa"/>
          </w:tcPr>
          <w:p w14:paraId="685AF558"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E851D0">
              <w:rPr>
                <w:rFonts w:ascii="Arial" w:eastAsiaTheme="minorEastAsia" w:hAnsi="Arial" w:cs="Arial"/>
                <w:kern w:val="24"/>
                <w:sz w:val="18"/>
                <w:szCs w:val="18"/>
                <w:lang w:eastAsia="de-DE"/>
                <w14:ligatures w14:val="none"/>
              </w:rPr>
              <w:t xml:space="preserve">Eine 51-jährige libanesische Patientin wird wegen Agoraphobie und einer depressiven Störung behandelt. Sie lebt seit 20 Jahren in Deutschland. </w:t>
            </w:r>
          </w:p>
        </w:tc>
        <w:tc>
          <w:tcPr>
            <w:tcW w:w="2716" w:type="dxa"/>
          </w:tcPr>
          <w:p w14:paraId="04832F60"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Ich kann meine psychischen Probleme auf keinen Fall bei meiner Familie ansprechen. Das ist einfach etwas, was sich eine Frau in meiner Kultur nicht erlaubt. Sie verstehen das nicht. Das wäre ein absolutes No-Go! Mein Mann würde sich dann hintergangen fühlen von mir. Der hätte dafür kein Verständnis.</w:t>
            </w:r>
          </w:p>
        </w:tc>
        <w:tc>
          <w:tcPr>
            <w:tcW w:w="2354" w:type="dxa"/>
          </w:tcPr>
          <w:p w14:paraId="37BD39C3" w14:textId="65E12261" w:rsidR="001D36AE" w:rsidRPr="00E851D0" w:rsidRDefault="001D36AE" w:rsidP="001D36A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hAnsi="Arial" w:cs="Arial"/>
                <w:sz w:val="18"/>
                <w:szCs w:val="18"/>
              </w:rPr>
              <w:t>Das klingt, als wären Sie in einer sehr schwierigen Situation, in der Sie das Gefühl haben, dass Ihre Probleme in Ihrer Familie nicht angesprochen werden dürfen. Was genau meinen Sie damit, dass dies in Ihrer Familie ein absolutes „No-Go“ wäre?</w:t>
            </w:r>
          </w:p>
        </w:tc>
        <w:tc>
          <w:tcPr>
            <w:tcW w:w="2354" w:type="dxa"/>
          </w:tcPr>
          <w:p w14:paraId="4C37ECEA" w14:textId="08F0D5BB" w:rsidR="001D36AE" w:rsidRPr="00E851D0" w:rsidRDefault="001D36AE" w:rsidP="001D36A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i/>
                <w:iCs/>
                <w:sz w:val="18"/>
                <w:szCs w:val="18"/>
              </w:rPr>
              <w:t>Wenn Sie nie offen sprechen, kann Ihnen auch niemand helfen. Irgendwann müssen Sie sich halt entscheiden.</w:t>
            </w:r>
          </w:p>
        </w:tc>
      </w:tr>
      <w:tr w:rsidR="001D36AE" w:rsidRPr="00E851D0" w14:paraId="536D2BD7" w14:textId="1888B529" w:rsidTr="001D36AE">
        <w:trPr>
          <w:trHeight w:val="1918"/>
        </w:trPr>
        <w:tc>
          <w:tcPr>
            <w:cnfStyle w:val="001000000000" w:firstRow="0" w:lastRow="0" w:firstColumn="1" w:lastColumn="0" w:oddVBand="0" w:evenVBand="0" w:oddHBand="0" w:evenHBand="0" w:firstRowFirstColumn="0" w:firstRowLastColumn="0" w:lastRowFirstColumn="0" w:lastRowLastColumn="0"/>
            <w:tcW w:w="414" w:type="dxa"/>
          </w:tcPr>
          <w:p w14:paraId="19A045F3" w14:textId="77777777" w:rsidR="001D36AE" w:rsidRPr="00E851D0" w:rsidRDefault="001D36AE" w:rsidP="001D36AE">
            <w:pPr>
              <w:rPr>
                <w:rFonts w:ascii="Arial" w:eastAsiaTheme="minorEastAsia" w:hAnsi="Arial" w:cs="Arial"/>
                <w:b w:val="0"/>
                <w:bCs w:val="0"/>
                <w:kern w:val="24"/>
                <w:sz w:val="18"/>
                <w:szCs w:val="18"/>
                <w:lang w:eastAsia="de-DE"/>
                <w14:ligatures w14:val="none"/>
              </w:rPr>
            </w:pPr>
            <w:r w:rsidRPr="00E851D0">
              <w:rPr>
                <w:rFonts w:ascii="Arial" w:eastAsiaTheme="minorEastAsia" w:hAnsi="Arial" w:cs="Arial"/>
                <w:b w:val="0"/>
                <w:bCs w:val="0"/>
                <w:kern w:val="24"/>
                <w:sz w:val="18"/>
                <w:szCs w:val="18"/>
                <w:lang w:eastAsia="de-DE"/>
                <w14:ligatures w14:val="none"/>
              </w:rPr>
              <w:lastRenderedPageBreak/>
              <w:t>12</w:t>
            </w:r>
          </w:p>
        </w:tc>
        <w:tc>
          <w:tcPr>
            <w:tcW w:w="2004" w:type="dxa"/>
          </w:tcPr>
          <w:p w14:paraId="34A84BC0"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eastAsiaTheme="minorEastAsia" w:hAnsi="Arial" w:cs="Arial"/>
                <w:kern w:val="24"/>
                <w:sz w:val="18"/>
                <w:szCs w:val="18"/>
                <w:lang w:eastAsia="de-DE"/>
                <w14:ligatures w14:val="none"/>
              </w:rPr>
              <w:t>Ein 27-jähriger Patient aus Syrien lebt seit vier Jahren in Deutschland. Er leidet an einer posttraumatischen Belastungsstörung und einer Depression.</w:t>
            </w:r>
          </w:p>
        </w:tc>
        <w:tc>
          <w:tcPr>
            <w:tcW w:w="2716" w:type="dxa"/>
          </w:tcPr>
          <w:p w14:paraId="376EE1BD"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[Nervös] Ich weiß nicht, ob das für mich funktioniert. Ich bin mir nicht sicher, ob ich das alles richtig verstehe oder ob ich die richtigen Worte finde. Vielleicht sollte ich die Therapie abbrechen und mehr Zeit in das Deutschlernen investieren.</w:t>
            </w:r>
          </w:p>
        </w:tc>
        <w:tc>
          <w:tcPr>
            <w:tcW w:w="2354" w:type="dxa"/>
          </w:tcPr>
          <w:p w14:paraId="33D6D319" w14:textId="73D9F4A4" w:rsidR="001D36AE" w:rsidRPr="00E851D0" w:rsidRDefault="001D36AE" w:rsidP="001D36A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Ich finde es gut, dass Sie Ihre Zweifel offen aussprechen. Es klingt so, als würden Sie sich sehr unter Druck setzen, wenn es um die Sprache geht. Ich weiß leider auch nicht, was jetzt das Beste für Sie ist. Vielleicht können wir gemeinsam besprechen, was im Moment das Beste für Sie ist.</w:t>
            </w:r>
          </w:p>
        </w:tc>
        <w:tc>
          <w:tcPr>
            <w:tcW w:w="2354" w:type="dxa"/>
          </w:tcPr>
          <w:p w14:paraId="4F9AABCD" w14:textId="0B8B1E02" w:rsidR="001D36AE" w:rsidRPr="00E851D0" w:rsidRDefault="001D36AE" w:rsidP="001D36A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i/>
                <w:iCs/>
                <w:sz w:val="18"/>
                <w:szCs w:val="18"/>
              </w:rPr>
              <w:t xml:space="preserve">Dann macht es vielleicht </w:t>
            </w:r>
            <w:proofErr w:type="gramStart"/>
            <w:r w:rsidRPr="00E851D0">
              <w:rPr>
                <w:rFonts w:ascii="Arial" w:hAnsi="Arial" w:cs="Arial"/>
                <w:i/>
                <w:iCs/>
                <w:sz w:val="18"/>
                <w:szCs w:val="18"/>
              </w:rPr>
              <w:t>wirklich mehr</w:t>
            </w:r>
            <w:proofErr w:type="gramEnd"/>
            <w:r w:rsidRPr="00E851D0">
              <w:rPr>
                <w:rFonts w:ascii="Arial" w:hAnsi="Arial" w:cs="Arial"/>
                <w:i/>
                <w:iCs/>
                <w:sz w:val="18"/>
                <w:szCs w:val="18"/>
              </w:rPr>
              <w:t xml:space="preserve"> Sinn, erst mal nur Deutsch zu lernen. Für eine Therapie brauchen Sie schon gute Sprachkenntnisse.</w:t>
            </w:r>
          </w:p>
        </w:tc>
      </w:tr>
    </w:tbl>
    <w:p w14:paraId="675E977E" w14:textId="77777777" w:rsidR="001D36AE" w:rsidRPr="00E851D0" w:rsidRDefault="001D36AE" w:rsidP="001D36AE">
      <w:pPr>
        <w:rPr>
          <w:rFonts w:ascii="Arial" w:hAnsi="Arial" w:cs="Arial"/>
          <w:sz w:val="18"/>
          <w:szCs w:val="18"/>
          <w:u w:val="single"/>
        </w:rPr>
      </w:pPr>
    </w:p>
    <w:p w14:paraId="5326AFF7" w14:textId="77777777" w:rsidR="001D36AE" w:rsidRPr="00E851D0" w:rsidRDefault="001D36AE" w:rsidP="001D36AE">
      <w:pPr>
        <w:rPr>
          <w:rFonts w:ascii="Arial" w:hAnsi="Arial" w:cs="Arial"/>
          <w:b/>
          <w:bCs/>
          <w:sz w:val="22"/>
          <w:szCs w:val="22"/>
        </w:rPr>
      </w:pPr>
      <w:r w:rsidRPr="00E851D0">
        <w:rPr>
          <w:rFonts w:ascii="Arial" w:hAnsi="Arial" w:cs="Arial"/>
          <w:b/>
          <w:bCs/>
          <w:sz w:val="22"/>
          <w:szCs w:val="22"/>
        </w:rPr>
        <w:t>3: Berücksichtigung kultureller Faktoren</w:t>
      </w:r>
    </w:p>
    <w:tbl>
      <w:tblPr>
        <w:tblStyle w:val="Listentabelle6farbig"/>
        <w:tblW w:w="99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2304"/>
        <w:gridCol w:w="2939"/>
        <w:gridCol w:w="2151"/>
        <w:gridCol w:w="2151"/>
      </w:tblGrid>
      <w:tr w:rsidR="001D36AE" w:rsidRPr="00E851D0" w14:paraId="78DB4162" w14:textId="13E657F6" w:rsidTr="00E132CA">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15" w:type="dxa"/>
          </w:tcPr>
          <w:p w14:paraId="50BF7FB3" w14:textId="77777777" w:rsidR="001D36AE" w:rsidRPr="00E851D0" w:rsidRDefault="001D36AE" w:rsidP="001D36AE">
            <w:pPr>
              <w:rPr>
                <w:rFonts w:ascii="Arial" w:hAnsi="Arial" w:cs="Arial"/>
                <w:sz w:val="18"/>
                <w:szCs w:val="18"/>
              </w:rPr>
            </w:pPr>
            <w:r w:rsidRPr="00E851D0">
              <w:rPr>
                <w:rFonts w:ascii="Arial" w:hAnsi="Arial" w:cs="Arial"/>
                <w:sz w:val="18"/>
                <w:szCs w:val="18"/>
              </w:rPr>
              <w:t>Nr.</w:t>
            </w:r>
          </w:p>
        </w:tc>
        <w:tc>
          <w:tcPr>
            <w:tcW w:w="2304" w:type="dxa"/>
          </w:tcPr>
          <w:p w14:paraId="5D92C66D" w14:textId="77777777"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Hintergrund zur Person</w:t>
            </w:r>
          </w:p>
        </w:tc>
        <w:tc>
          <w:tcPr>
            <w:tcW w:w="2939" w:type="dxa"/>
          </w:tcPr>
          <w:p w14:paraId="62D3199D" w14:textId="77777777"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Schwierige Situation (Prompt)</w:t>
            </w:r>
          </w:p>
        </w:tc>
        <w:tc>
          <w:tcPr>
            <w:tcW w:w="2151" w:type="dxa"/>
          </w:tcPr>
          <w:p w14:paraId="578A89F4" w14:textId="0603C25B"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„angemessen“</w:t>
            </w:r>
          </w:p>
        </w:tc>
        <w:tc>
          <w:tcPr>
            <w:tcW w:w="2151" w:type="dxa"/>
          </w:tcPr>
          <w:p w14:paraId="06C943AD" w14:textId="5943D51B"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„ungemessen“</w:t>
            </w:r>
          </w:p>
        </w:tc>
      </w:tr>
      <w:tr w:rsidR="001D36AE" w:rsidRPr="00E851D0" w14:paraId="463BCB75" w14:textId="7235E603" w:rsidTr="00E132CA">
        <w:trPr>
          <w:cnfStyle w:val="000000100000" w:firstRow="0" w:lastRow="0" w:firstColumn="0" w:lastColumn="0" w:oddVBand="0" w:evenVBand="0" w:oddHBand="1" w:evenHBand="0" w:firstRowFirstColumn="0" w:firstRowLastColumn="0" w:lastRowFirstColumn="0" w:lastRowLastColumn="0"/>
          <w:trHeight w:val="3110"/>
        </w:trPr>
        <w:tc>
          <w:tcPr>
            <w:cnfStyle w:val="001000000000" w:firstRow="0" w:lastRow="0" w:firstColumn="1" w:lastColumn="0" w:oddVBand="0" w:evenVBand="0" w:oddHBand="0" w:evenHBand="0" w:firstRowFirstColumn="0" w:firstRowLastColumn="0" w:lastRowFirstColumn="0" w:lastRowLastColumn="0"/>
            <w:tcW w:w="420" w:type="dxa"/>
          </w:tcPr>
          <w:p w14:paraId="74C3E80C" w14:textId="77777777" w:rsidR="001D36AE" w:rsidRPr="00E851D0" w:rsidRDefault="001D36AE" w:rsidP="001D36AE">
            <w:pPr>
              <w:rPr>
                <w:rFonts w:ascii="Arial" w:eastAsiaTheme="minorEastAsia" w:hAnsi="Arial" w:cs="Arial"/>
                <w:b w:val="0"/>
                <w:bCs w:val="0"/>
                <w:kern w:val="24"/>
                <w:sz w:val="18"/>
                <w:szCs w:val="18"/>
                <w:lang w:eastAsia="de-DE"/>
                <w14:ligatures w14:val="none"/>
              </w:rPr>
            </w:pPr>
            <w:r w:rsidRPr="00E851D0">
              <w:rPr>
                <w:rFonts w:ascii="Arial" w:eastAsiaTheme="minorEastAsia" w:hAnsi="Arial" w:cs="Arial"/>
                <w:b w:val="0"/>
                <w:bCs w:val="0"/>
                <w:kern w:val="24"/>
                <w:sz w:val="18"/>
                <w:szCs w:val="18"/>
                <w:lang w:eastAsia="de-DE"/>
                <w14:ligatures w14:val="none"/>
              </w:rPr>
              <w:t>17</w:t>
            </w:r>
          </w:p>
        </w:tc>
        <w:tc>
          <w:tcPr>
            <w:tcW w:w="2304" w:type="dxa"/>
          </w:tcPr>
          <w:p w14:paraId="1AAA086D"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eastAsiaTheme="minorEastAsia" w:hAnsi="Arial" w:cs="Arial"/>
                <w:kern w:val="24"/>
                <w:sz w:val="18"/>
                <w:szCs w:val="18"/>
                <w:lang w:eastAsia="de-DE"/>
                <w14:ligatures w14:val="none"/>
              </w:rPr>
              <w:t>Eine 31-jährige Patientin ist im Alter von sieben Jahren mit ihren Eltern aus Polen nach Deutschland eingewandert. Sie fühle sich erschöpft und berichtet von Herzrasen und massiven Rückenschmerzen. Zudem trinkt sie seit drei Jahren vermehrt Alkohol und ziehe sich zurück.</w:t>
            </w:r>
          </w:p>
        </w:tc>
        <w:tc>
          <w:tcPr>
            <w:tcW w:w="2939" w:type="dxa"/>
          </w:tcPr>
          <w:p w14:paraId="0811FF04"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 xml:space="preserve">Ich habe in letzter Zeit viel darüber nachgedacht, wie ich mit meiner Bisexualität umgehen soll. Wenn ich meiner Familie die Wahrheit sage, halten sie mich für unehrenhaft. Meine deutschen Freunde verstehen </w:t>
            </w:r>
            <w:proofErr w:type="gramStart"/>
            <w:r w:rsidRPr="00E851D0">
              <w:rPr>
                <w:rFonts w:ascii="Arial" w:hAnsi="Arial" w:cs="Arial"/>
                <w:i/>
                <w:iCs/>
                <w:sz w:val="18"/>
                <w:szCs w:val="18"/>
              </w:rPr>
              <w:t>einfach nicht</w:t>
            </w:r>
            <w:proofErr w:type="gramEnd"/>
            <w:r w:rsidRPr="00E851D0">
              <w:rPr>
                <w:rFonts w:ascii="Arial" w:hAnsi="Arial" w:cs="Arial"/>
                <w:i/>
                <w:iCs/>
                <w:sz w:val="18"/>
                <w:szCs w:val="18"/>
              </w:rPr>
              <w:t xml:space="preserve">, warum ich mich noch nicht geoutet habe und nicht einfach "ich selbst" sein kann. Sie können nicht verstehen, warum es mir so </w:t>
            </w:r>
            <w:proofErr w:type="gramStart"/>
            <w:r w:rsidRPr="00E851D0">
              <w:rPr>
                <w:rFonts w:ascii="Arial" w:hAnsi="Arial" w:cs="Arial"/>
                <w:i/>
                <w:iCs/>
                <w:sz w:val="18"/>
                <w:szCs w:val="18"/>
              </w:rPr>
              <w:t>schwer fällt</w:t>
            </w:r>
            <w:proofErr w:type="gramEnd"/>
            <w:r w:rsidRPr="00E851D0">
              <w:rPr>
                <w:rFonts w:ascii="Arial" w:hAnsi="Arial" w:cs="Arial"/>
                <w:i/>
                <w:iCs/>
                <w:sz w:val="18"/>
                <w:szCs w:val="18"/>
              </w:rPr>
              <w:t>, meine Sexualität auch vor meiner Familie offen zu leben. Ich habe das Gefühl, dass ich mich weder meiner Familie noch meinen Freunden ganz öffnen kann und immer einen Teil von mir verstecken muss.</w:t>
            </w:r>
          </w:p>
        </w:tc>
        <w:tc>
          <w:tcPr>
            <w:tcW w:w="2151" w:type="dxa"/>
          </w:tcPr>
          <w:p w14:paraId="3570DF85" w14:textId="177D7988"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sz w:val="18"/>
                <w:szCs w:val="18"/>
              </w:rPr>
              <w:t>Sie scheinen sich in einer sehr schwierigen Situation zu befinden, in der Sie zwischen Ihrer Familie und Ihren Freunden hin- und hergerissen sind. Ich frage mich, ob das Gefühl, sich nicht ganz öffnen zu können, auch mit den unterschiedlichen kulturellen Ansprüchen Ihrer Familie und Ihrer Freunde zusammenhängt?</w:t>
            </w:r>
          </w:p>
        </w:tc>
        <w:tc>
          <w:tcPr>
            <w:tcW w:w="2151" w:type="dxa"/>
          </w:tcPr>
          <w:p w14:paraId="18C5FAB4" w14:textId="43AC0589"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i/>
                <w:iCs/>
                <w:sz w:val="18"/>
                <w:szCs w:val="18"/>
              </w:rPr>
              <w:t xml:space="preserve">Das ist heute doch eigentlich kein Problem mehr. Wenn Sie sich bei Ihren Freunden schon geoutet haben, dann sollten Sie einfach konsequent sein. Sie sind erwachsen, und was Ihre Familie denkt, sollte Sie nicht so sehr belasten – irgendwann muss man sein eigenes Leben </w:t>
            </w:r>
            <w:proofErr w:type="spellStart"/>
            <w:r w:rsidRPr="00E851D0">
              <w:rPr>
                <w:rFonts w:ascii="Arial" w:hAnsi="Arial" w:cs="Arial"/>
                <w:i/>
                <w:iCs/>
                <w:sz w:val="18"/>
                <w:szCs w:val="18"/>
              </w:rPr>
              <w:t>leben</w:t>
            </w:r>
            <w:proofErr w:type="spellEnd"/>
            <w:r w:rsidRPr="00E851D0">
              <w:rPr>
                <w:rFonts w:ascii="Arial" w:hAnsi="Arial" w:cs="Arial"/>
                <w:i/>
                <w:iCs/>
                <w:sz w:val="18"/>
                <w:szCs w:val="18"/>
              </w:rPr>
              <w:t>.</w:t>
            </w:r>
          </w:p>
        </w:tc>
      </w:tr>
      <w:tr w:rsidR="001D36AE" w:rsidRPr="00E851D0" w14:paraId="18F7DE8E" w14:textId="7E2F775F" w:rsidTr="00E132CA">
        <w:trPr>
          <w:trHeight w:val="2486"/>
        </w:trPr>
        <w:tc>
          <w:tcPr>
            <w:cnfStyle w:val="001000000000" w:firstRow="0" w:lastRow="0" w:firstColumn="1" w:lastColumn="0" w:oddVBand="0" w:evenVBand="0" w:oddHBand="0" w:evenHBand="0" w:firstRowFirstColumn="0" w:firstRowLastColumn="0" w:lastRowFirstColumn="0" w:lastRowLastColumn="0"/>
            <w:tcW w:w="415" w:type="dxa"/>
          </w:tcPr>
          <w:p w14:paraId="7EF90EAF" w14:textId="77777777" w:rsidR="001D36AE" w:rsidRPr="00E851D0" w:rsidRDefault="001D36AE" w:rsidP="001D36AE">
            <w:pPr>
              <w:rPr>
                <w:rFonts w:ascii="Arial" w:hAnsi="Arial" w:cs="Arial"/>
                <w:b w:val="0"/>
                <w:bCs w:val="0"/>
                <w:sz w:val="18"/>
                <w:szCs w:val="18"/>
              </w:rPr>
            </w:pPr>
            <w:commentRangeStart w:id="2"/>
            <w:r w:rsidRPr="00E851D0">
              <w:rPr>
                <w:rFonts w:ascii="Arial" w:hAnsi="Arial" w:cs="Arial"/>
                <w:b w:val="0"/>
                <w:bCs w:val="0"/>
                <w:sz w:val="18"/>
                <w:szCs w:val="18"/>
              </w:rPr>
              <w:t>18</w:t>
            </w:r>
            <w:commentRangeEnd w:id="2"/>
            <w:r w:rsidRPr="00E851D0">
              <w:rPr>
                <w:rStyle w:val="Kommentarzeichen"/>
                <w:rFonts w:ascii="Arial" w:hAnsi="Arial" w:cs="Arial"/>
                <w:b w:val="0"/>
                <w:bCs w:val="0"/>
                <w:color w:val="auto"/>
                <w:sz w:val="18"/>
                <w:szCs w:val="18"/>
              </w:rPr>
              <w:commentReference w:id="2"/>
            </w:r>
          </w:p>
        </w:tc>
        <w:tc>
          <w:tcPr>
            <w:tcW w:w="2304" w:type="dxa"/>
          </w:tcPr>
          <w:p w14:paraId="33B53ED8"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hAnsi="Arial" w:cs="Arial"/>
                <w:sz w:val="18"/>
                <w:szCs w:val="18"/>
              </w:rPr>
              <w:t>Ein 54-jähriger türkischer Patient arbeitet seit 26 Jahren in Deutschland. Seit zwei Jahren leidet er an einer Agoraphobie mit Panikstörung. Aktuell ist er deshalb krankgeschrieben. Hintergrund sind familiäre Konflikte.</w:t>
            </w:r>
          </w:p>
        </w:tc>
        <w:tc>
          <w:tcPr>
            <w:tcW w:w="2939" w:type="dxa"/>
          </w:tcPr>
          <w:p w14:paraId="4B38B444"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Ich habe früher schon davon geträumt, mal eine Leitungsposition zu haben. Dazu muss ich aber studiert haben, aber studieren – das ist nichts für mich. Schauen Sie, Jungs wie ich mit Migrationshintergrund…die gehören nicht an die Uni. Das klingt vielleicht rassistisch, ne? Aber so sieht die Realität nun mal aus…</w:t>
            </w:r>
          </w:p>
        </w:tc>
        <w:tc>
          <w:tcPr>
            <w:tcW w:w="2151" w:type="dxa"/>
          </w:tcPr>
          <w:p w14:paraId="59687FB3" w14:textId="48DE2BA9"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 xml:space="preserve">Zunächst einmal tut es mir leid zu hören, dass Sie das erlebt haben. Der Gedanke, dass sie nicht studieren und eine Führungsposition anstreben sollten, könnte also mit ihren </w:t>
            </w:r>
            <w:proofErr w:type="spellStart"/>
            <w:r w:rsidRPr="00E851D0">
              <w:rPr>
                <w:rFonts w:ascii="Arial" w:hAnsi="Arial" w:cs="Arial"/>
                <w:sz w:val="18"/>
                <w:szCs w:val="18"/>
              </w:rPr>
              <w:t>Rassismuserfahrungen</w:t>
            </w:r>
            <w:proofErr w:type="spellEnd"/>
            <w:r w:rsidRPr="00E851D0">
              <w:rPr>
                <w:rFonts w:ascii="Arial" w:hAnsi="Arial" w:cs="Arial"/>
                <w:sz w:val="18"/>
                <w:szCs w:val="18"/>
              </w:rPr>
              <w:t xml:space="preserve"> zusammenhängen. Ich frage mich, ob diese Erfahrungen ihr Selbstvertrauen geschwächt haben.</w:t>
            </w:r>
          </w:p>
        </w:tc>
        <w:tc>
          <w:tcPr>
            <w:tcW w:w="2151" w:type="dxa"/>
          </w:tcPr>
          <w:p w14:paraId="7E036940" w14:textId="0E3DD142"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i/>
                <w:iCs/>
                <w:sz w:val="18"/>
                <w:szCs w:val="18"/>
              </w:rPr>
              <w:t>Also wenn Sie sich selbst schon so kleinreden, dann wird das auch nichts mit einer Führungsposition. Heutzutage hat doch jeder die Möglichkeit zu studieren. Vielleicht fehlt es Ihnen einfach an Disziplin oder Motivation. Es bringt jedenfalls nichts, ständig auf die Herkunft zu verweisen.</w:t>
            </w:r>
          </w:p>
        </w:tc>
      </w:tr>
      <w:tr w:rsidR="001D36AE" w:rsidRPr="00E851D0" w14:paraId="7AE41114" w14:textId="63E9B243" w:rsidTr="00E132CA">
        <w:trPr>
          <w:cnfStyle w:val="000000100000" w:firstRow="0" w:lastRow="0" w:firstColumn="0" w:lastColumn="0" w:oddVBand="0" w:evenVBand="0" w:oddHBand="1" w:evenHBand="0" w:firstRowFirstColumn="0" w:firstRowLastColumn="0" w:lastRowFirstColumn="0" w:lastRowLastColumn="0"/>
          <w:trHeight w:val="1861"/>
        </w:trPr>
        <w:tc>
          <w:tcPr>
            <w:cnfStyle w:val="001000000000" w:firstRow="0" w:lastRow="0" w:firstColumn="1" w:lastColumn="0" w:oddVBand="0" w:evenVBand="0" w:oddHBand="0" w:evenHBand="0" w:firstRowFirstColumn="0" w:firstRowLastColumn="0" w:lastRowFirstColumn="0" w:lastRowLastColumn="0"/>
            <w:tcW w:w="415" w:type="dxa"/>
          </w:tcPr>
          <w:p w14:paraId="7821AFF8" w14:textId="77777777" w:rsidR="001D36AE" w:rsidRPr="00E851D0" w:rsidRDefault="001D36AE" w:rsidP="001D36AE">
            <w:pPr>
              <w:rPr>
                <w:rFonts w:ascii="Arial" w:hAnsi="Arial" w:cs="Arial"/>
                <w:sz w:val="18"/>
                <w:szCs w:val="18"/>
              </w:rPr>
            </w:pPr>
            <w:r w:rsidRPr="00E851D0">
              <w:rPr>
                <w:rFonts w:ascii="Arial" w:eastAsiaTheme="minorEastAsia" w:hAnsi="Arial" w:cs="Arial"/>
                <w:b w:val="0"/>
                <w:kern w:val="24"/>
                <w:sz w:val="18"/>
                <w:szCs w:val="18"/>
                <w:lang w:eastAsia="de-DE"/>
                <w14:ligatures w14:val="none"/>
              </w:rPr>
              <w:t>19</w:t>
            </w:r>
          </w:p>
        </w:tc>
        <w:tc>
          <w:tcPr>
            <w:tcW w:w="2304" w:type="dxa"/>
          </w:tcPr>
          <w:p w14:paraId="3F68BAC0"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eastAsiaTheme="minorEastAsia" w:hAnsi="Arial" w:cs="Arial"/>
                <w:kern w:val="24"/>
                <w:sz w:val="18"/>
                <w:szCs w:val="18"/>
                <w:lang w:eastAsia="de-DE"/>
                <w14:ligatures w14:val="none"/>
              </w:rPr>
              <w:t>Ein 27-jähriger Patient aus Syrien lebt seit vier Jahren in Deutschland. Er leidet an einer posttraumatischen Belastungsstörung und einer Depression.</w:t>
            </w:r>
          </w:p>
        </w:tc>
        <w:tc>
          <w:tcPr>
            <w:tcW w:w="2939" w:type="dxa"/>
          </w:tcPr>
          <w:p w14:paraId="2FD122C1"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w:t>
            </w:r>
            <w:proofErr w:type="gramStart"/>
            <w:r w:rsidRPr="00E851D0">
              <w:rPr>
                <w:rFonts w:ascii="Arial" w:hAnsi="Arial" w:cs="Arial"/>
                <w:i/>
                <w:iCs/>
                <w:sz w:val="18"/>
                <w:szCs w:val="18"/>
              </w:rPr>
              <w:t>Beschämt</w:t>
            </w:r>
            <w:proofErr w:type="gramEnd"/>
            <w:r w:rsidRPr="00E851D0">
              <w:rPr>
                <w:rFonts w:ascii="Arial" w:hAnsi="Arial" w:cs="Arial"/>
                <w:i/>
                <w:iCs/>
                <w:sz w:val="18"/>
                <w:szCs w:val="18"/>
              </w:rPr>
              <w:t>] Ich habe Angst, dass mich die Leute nicht verstehen oder mich auslachen. Ich habe das Gefühl, nicht richtig dazuzugehören, weil ich die Sprache nicht perfekt beherrsche. Ich mache ständig Fehler in der Sprache und das nach all den Jahren, die ich hier lebe. Ich fühle mich wie ein Versager.</w:t>
            </w:r>
          </w:p>
        </w:tc>
        <w:tc>
          <w:tcPr>
            <w:tcW w:w="2151" w:type="dxa"/>
          </w:tcPr>
          <w:p w14:paraId="052F1923" w14:textId="0D53EAA9"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sz w:val="18"/>
                <w:szCs w:val="18"/>
              </w:rPr>
              <w:t>Sie sagen, dass Sie sich im Alltag oft als Außenseiter fühlen und nicht richtig dazugehören, weil Sie die Sprache nicht fließend sprechen. Glauben Sie, dass sich diese Sprachbarriere auf Ihr Wohlbefinden auswirkt?</w:t>
            </w:r>
          </w:p>
        </w:tc>
        <w:tc>
          <w:tcPr>
            <w:tcW w:w="2151" w:type="dxa"/>
          </w:tcPr>
          <w:p w14:paraId="1768917A" w14:textId="675E165B"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i/>
                <w:iCs/>
                <w:sz w:val="18"/>
                <w:szCs w:val="18"/>
              </w:rPr>
              <w:t xml:space="preserve">Aber Sie leben doch schon so lange hier. Irgendwann sollte man die Sprache schon gut können. Vielleicht haben Sie sich </w:t>
            </w:r>
            <w:proofErr w:type="gramStart"/>
            <w:r w:rsidRPr="00E851D0">
              <w:rPr>
                <w:rFonts w:ascii="Arial" w:hAnsi="Arial" w:cs="Arial"/>
                <w:i/>
                <w:iCs/>
                <w:sz w:val="18"/>
                <w:szCs w:val="18"/>
              </w:rPr>
              <w:t>einfach nicht</w:t>
            </w:r>
            <w:proofErr w:type="gramEnd"/>
            <w:r w:rsidRPr="00E851D0">
              <w:rPr>
                <w:rFonts w:ascii="Arial" w:hAnsi="Arial" w:cs="Arial"/>
                <w:i/>
                <w:iCs/>
                <w:sz w:val="18"/>
                <w:szCs w:val="18"/>
              </w:rPr>
              <w:t xml:space="preserve"> genug bemüht. Es gibt so viele Angebote zum Deutschlernen, das darf keine Ausrede mehr sein.</w:t>
            </w:r>
          </w:p>
        </w:tc>
      </w:tr>
    </w:tbl>
    <w:p w14:paraId="2E056071" w14:textId="77777777" w:rsidR="001D36AE" w:rsidRPr="00E851D0" w:rsidRDefault="001D36AE" w:rsidP="001D36AE">
      <w:pPr>
        <w:rPr>
          <w:rFonts w:ascii="Arial" w:hAnsi="Arial" w:cs="Arial"/>
          <w:b/>
          <w:bCs/>
          <w:sz w:val="18"/>
          <w:szCs w:val="18"/>
        </w:rPr>
      </w:pPr>
    </w:p>
    <w:p w14:paraId="28C3B64A" w14:textId="3714A4DC" w:rsidR="001D36AE" w:rsidRPr="00E851D0" w:rsidRDefault="001D36AE" w:rsidP="001D36AE">
      <w:pPr>
        <w:rPr>
          <w:rFonts w:ascii="Arial" w:hAnsi="Arial" w:cs="Arial"/>
          <w:b/>
          <w:bCs/>
          <w:sz w:val="22"/>
          <w:szCs w:val="22"/>
        </w:rPr>
      </w:pPr>
      <w:r w:rsidRPr="00E851D0">
        <w:rPr>
          <w:rFonts w:ascii="Arial" w:hAnsi="Arial" w:cs="Arial"/>
          <w:b/>
          <w:bCs/>
          <w:sz w:val="22"/>
          <w:szCs w:val="22"/>
        </w:rPr>
        <w:t>4: Einbezug des Familiensystems</w:t>
      </w:r>
    </w:p>
    <w:tbl>
      <w:tblPr>
        <w:tblStyle w:val="Listentabelle6farbig"/>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2034"/>
        <w:gridCol w:w="2923"/>
        <w:gridCol w:w="2233"/>
        <w:gridCol w:w="2233"/>
      </w:tblGrid>
      <w:tr w:rsidR="001D36AE" w:rsidRPr="00E851D0" w14:paraId="4FE776D7" w14:textId="23695AB5" w:rsidTr="001D36AE">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74" w:type="dxa"/>
          </w:tcPr>
          <w:p w14:paraId="00B9397C" w14:textId="77777777" w:rsidR="001D36AE" w:rsidRPr="00E851D0" w:rsidRDefault="001D36AE" w:rsidP="001D36AE">
            <w:pPr>
              <w:rPr>
                <w:rFonts w:ascii="Arial" w:hAnsi="Arial" w:cs="Arial"/>
                <w:sz w:val="18"/>
                <w:szCs w:val="18"/>
              </w:rPr>
            </w:pPr>
            <w:r w:rsidRPr="00E851D0">
              <w:rPr>
                <w:rFonts w:ascii="Arial" w:hAnsi="Arial" w:cs="Arial"/>
                <w:sz w:val="18"/>
                <w:szCs w:val="18"/>
              </w:rPr>
              <w:t>Nr.</w:t>
            </w:r>
          </w:p>
        </w:tc>
        <w:tc>
          <w:tcPr>
            <w:tcW w:w="2055" w:type="dxa"/>
          </w:tcPr>
          <w:p w14:paraId="5CDEFBCC" w14:textId="77777777"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Hintergrund zur Person</w:t>
            </w:r>
          </w:p>
        </w:tc>
        <w:tc>
          <w:tcPr>
            <w:tcW w:w="2977" w:type="dxa"/>
          </w:tcPr>
          <w:p w14:paraId="716EB253" w14:textId="77777777"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Schwierige Situation (Prompt)</w:t>
            </w:r>
          </w:p>
        </w:tc>
        <w:tc>
          <w:tcPr>
            <w:tcW w:w="2237" w:type="dxa"/>
          </w:tcPr>
          <w:p w14:paraId="3EBC1110" w14:textId="1B8841E8"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„angemessen“</w:t>
            </w:r>
          </w:p>
        </w:tc>
        <w:tc>
          <w:tcPr>
            <w:tcW w:w="2237" w:type="dxa"/>
          </w:tcPr>
          <w:p w14:paraId="1BC9926B" w14:textId="55552996" w:rsidR="001D36AE" w:rsidRPr="00E851D0" w:rsidRDefault="001D36AE" w:rsidP="001D36A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„ungemessen“</w:t>
            </w:r>
          </w:p>
        </w:tc>
      </w:tr>
      <w:tr w:rsidR="001D36AE" w:rsidRPr="00E851D0" w14:paraId="6F8224C6" w14:textId="1F02E359" w:rsidTr="001D36AE">
        <w:trPr>
          <w:cnfStyle w:val="000000100000" w:firstRow="0" w:lastRow="0" w:firstColumn="0" w:lastColumn="0" w:oddVBand="0" w:evenVBand="0" w:oddHBand="1" w:evenHBand="0" w:firstRowFirstColumn="0" w:firstRowLastColumn="0" w:lastRowFirstColumn="0" w:lastRowLastColumn="0"/>
          <w:trHeight w:val="1844"/>
        </w:trPr>
        <w:tc>
          <w:tcPr>
            <w:cnfStyle w:val="001000000000" w:firstRow="0" w:lastRow="0" w:firstColumn="1" w:lastColumn="0" w:oddVBand="0" w:evenVBand="0" w:oddHBand="0" w:evenHBand="0" w:firstRowFirstColumn="0" w:firstRowLastColumn="0" w:lastRowFirstColumn="0" w:lastRowLastColumn="0"/>
            <w:tcW w:w="374" w:type="dxa"/>
          </w:tcPr>
          <w:p w14:paraId="7DC702BF" w14:textId="77777777" w:rsidR="001D36AE" w:rsidRPr="00E851D0" w:rsidRDefault="001D36AE" w:rsidP="001D36AE">
            <w:pPr>
              <w:rPr>
                <w:rFonts w:ascii="Arial" w:eastAsiaTheme="minorEastAsia" w:hAnsi="Arial" w:cs="Arial"/>
                <w:b w:val="0"/>
                <w:kern w:val="24"/>
                <w:sz w:val="18"/>
                <w:szCs w:val="18"/>
                <w:lang w:eastAsia="de-DE"/>
                <w14:ligatures w14:val="none"/>
              </w:rPr>
            </w:pPr>
            <w:r w:rsidRPr="00E851D0">
              <w:rPr>
                <w:rFonts w:ascii="Arial" w:eastAsiaTheme="minorEastAsia" w:hAnsi="Arial" w:cs="Arial"/>
                <w:b w:val="0"/>
                <w:bCs w:val="0"/>
                <w:kern w:val="24"/>
                <w:sz w:val="18"/>
                <w:szCs w:val="18"/>
                <w:lang w:eastAsia="de-DE"/>
                <w14:ligatures w14:val="none"/>
              </w:rPr>
              <w:lastRenderedPageBreak/>
              <w:t>20</w:t>
            </w:r>
          </w:p>
        </w:tc>
        <w:tc>
          <w:tcPr>
            <w:tcW w:w="2055" w:type="dxa"/>
          </w:tcPr>
          <w:p w14:paraId="56C16820"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sz w:val="18"/>
                <w:szCs w:val="18"/>
              </w:rPr>
              <w:t>Eine 23-jährige Patientin lebt bei ihren Eltern, die mit ihr und ihrer Schwester vor 15 Jahren aus dem Iran geflohen sind. Sie kommt auf Anraten ihrer Schwester zur Therapie, da sie unter depressiven Symptomen und Panikattacken leidet.</w:t>
            </w:r>
          </w:p>
        </w:tc>
        <w:tc>
          <w:tcPr>
            <w:tcW w:w="2977" w:type="dxa"/>
          </w:tcPr>
          <w:p w14:paraId="54C46E83"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Ich habe das Gefühl, dass ich ihre Traditionen und Werte, die ich von klein auf gelernt habe, respektieren muss. Diese Dinge sind so tief in mir verwurzelt, dass sie ein Teil von mir geworden sind. Meine Eltern sind aus dem Iran geflohen und haben so viel aufgegeben, damit wir hier leben können. Ich bin es ihnen schuldig, ihre Traditionen zu bewahren. Aber das macht es mir schwer, meinen eigenen Weg zu gehen.</w:t>
            </w:r>
          </w:p>
        </w:tc>
        <w:tc>
          <w:tcPr>
            <w:tcW w:w="2237" w:type="dxa"/>
          </w:tcPr>
          <w:p w14:paraId="0ED07E18" w14:textId="101BBED6" w:rsidR="001D36AE" w:rsidRPr="00E851D0" w:rsidRDefault="001D36AE" w:rsidP="001D36AE">
            <w:pPr>
              <w:autoSpaceDE w:val="0"/>
              <w:autoSpaceDN w:val="0"/>
              <w:adjustRightInd w:val="0"/>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sz w:val="18"/>
                <w:szCs w:val="18"/>
              </w:rPr>
              <w:t xml:space="preserve">Angesichts der Opfer, die Ihre Eltern gebracht haben, ist es verständlich, dass Sie sich den Werten Ihrer Familie verpflichtet fühlen. Das macht es für Sie sehr schwer, Ihren eigenen Weg zu finden. </w:t>
            </w:r>
            <w:r w:rsidRPr="00E851D0">
              <w:rPr>
                <w:rFonts w:ascii="Arial" w:eastAsiaTheme="minorEastAsia" w:hAnsi="Arial" w:cs="Arial"/>
                <w:kern w:val="24"/>
                <w:sz w:val="18"/>
                <w:szCs w:val="18"/>
                <w:lang w:eastAsia="de-DE"/>
                <w14:ligatures w14:val="none"/>
              </w:rPr>
              <w:t>Was glauben Sie, wie Ihre Familie reagieren würde, wenn sie von Ihren Sorgen wüsste?</w:t>
            </w:r>
          </w:p>
        </w:tc>
        <w:tc>
          <w:tcPr>
            <w:tcW w:w="2237" w:type="dxa"/>
          </w:tcPr>
          <w:p w14:paraId="4CD883F4" w14:textId="1374D8C8" w:rsidR="001D36AE" w:rsidRPr="00E851D0" w:rsidRDefault="001D36AE" w:rsidP="001D36AE">
            <w:pPr>
              <w:autoSpaceDE w:val="0"/>
              <w:autoSpaceDN w:val="0"/>
              <w:adjustRightInd w:val="0"/>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i/>
                <w:iCs/>
                <w:sz w:val="18"/>
                <w:szCs w:val="18"/>
              </w:rPr>
              <w:t>Aber Sie leben doch jetzt in Deutschland – da gelten andere Werte. Es wäre besser, wenn Sie anfangen, selbstständig Entscheidungen zu treffen, statt sich ständig von Ihrer Familie beeinflussen zu lassen.</w:t>
            </w:r>
          </w:p>
        </w:tc>
      </w:tr>
      <w:tr w:rsidR="001D36AE" w:rsidRPr="00E851D0" w14:paraId="460F6063" w14:textId="294B1171" w:rsidTr="001D36AE">
        <w:trPr>
          <w:trHeight w:val="3070"/>
        </w:trPr>
        <w:tc>
          <w:tcPr>
            <w:cnfStyle w:val="001000000000" w:firstRow="0" w:lastRow="0" w:firstColumn="1" w:lastColumn="0" w:oddVBand="0" w:evenVBand="0" w:oddHBand="0" w:evenHBand="0" w:firstRowFirstColumn="0" w:firstRowLastColumn="0" w:lastRowFirstColumn="0" w:lastRowLastColumn="0"/>
            <w:tcW w:w="374" w:type="dxa"/>
          </w:tcPr>
          <w:p w14:paraId="6EC9B9C3" w14:textId="77777777" w:rsidR="001D36AE" w:rsidRPr="00E851D0" w:rsidRDefault="001D36AE" w:rsidP="001D36AE">
            <w:pPr>
              <w:rPr>
                <w:rFonts w:ascii="Arial" w:hAnsi="Arial" w:cs="Arial"/>
                <w:b w:val="0"/>
                <w:bCs w:val="0"/>
                <w:sz w:val="18"/>
                <w:szCs w:val="18"/>
              </w:rPr>
            </w:pPr>
            <w:r w:rsidRPr="00E851D0">
              <w:rPr>
                <w:rFonts w:ascii="Arial" w:hAnsi="Arial" w:cs="Arial"/>
                <w:b w:val="0"/>
                <w:bCs w:val="0"/>
                <w:sz w:val="18"/>
                <w:szCs w:val="18"/>
              </w:rPr>
              <w:t>22</w:t>
            </w:r>
          </w:p>
        </w:tc>
        <w:tc>
          <w:tcPr>
            <w:tcW w:w="2055" w:type="dxa"/>
          </w:tcPr>
          <w:p w14:paraId="4BE8552A"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E851D0">
              <w:rPr>
                <w:rFonts w:ascii="Arial" w:hAnsi="Arial" w:cs="Arial"/>
                <w:sz w:val="18"/>
                <w:szCs w:val="18"/>
              </w:rPr>
              <w:t>Eine 22-jährige türkischstämmige Patientin, die in Deutschland geboren und aufgewachsen ist. Die Patientin leidet seit mehreren Jahren an einer Depression.</w:t>
            </w:r>
          </w:p>
        </w:tc>
        <w:tc>
          <w:tcPr>
            <w:tcW w:w="2977" w:type="dxa"/>
          </w:tcPr>
          <w:p w14:paraId="2B1818AE"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i/>
                <w:iCs/>
                <w:sz w:val="18"/>
                <w:szCs w:val="18"/>
              </w:rPr>
              <w:t xml:space="preserve">Für meinen Vater war immer klar, dass ich auch mal einen türkischen Mann heiraten werde. Vor drei Jahren habe ich dann, gegen seinen Willen, beschlossen, auszuziehen. Die Situation zuhause war </w:t>
            </w:r>
            <w:proofErr w:type="gramStart"/>
            <w:r w:rsidRPr="00E851D0">
              <w:rPr>
                <w:rFonts w:ascii="Arial" w:hAnsi="Arial" w:cs="Arial"/>
                <w:i/>
                <w:iCs/>
                <w:sz w:val="18"/>
                <w:szCs w:val="18"/>
              </w:rPr>
              <w:t>einfach nicht</w:t>
            </w:r>
            <w:proofErr w:type="gramEnd"/>
            <w:r w:rsidRPr="00E851D0">
              <w:rPr>
                <w:rFonts w:ascii="Arial" w:hAnsi="Arial" w:cs="Arial"/>
                <w:i/>
                <w:iCs/>
                <w:sz w:val="18"/>
                <w:szCs w:val="18"/>
              </w:rPr>
              <w:t xml:space="preserve"> mehr auszuhalten. Es war eine richtige Befreiung! Kurz darauf bin ich mit meinem Partner zusammengezogen, von dem mein Vater nichts weiß, meine Mutter jedoch schon. Ich würde ihn gern bald heiraten und mit ihm zusammenziehen. Aber ob das wirklich so </w:t>
            </w:r>
            <w:proofErr w:type="gramStart"/>
            <w:r w:rsidRPr="00E851D0">
              <w:rPr>
                <w:rFonts w:ascii="Arial" w:hAnsi="Arial" w:cs="Arial"/>
                <w:i/>
                <w:iCs/>
                <w:sz w:val="18"/>
                <w:szCs w:val="18"/>
              </w:rPr>
              <w:t>klappt</w:t>
            </w:r>
            <w:proofErr w:type="gramEnd"/>
            <w:r w:rsidRPr="00E851D0">
              <w:rPr>
                <w:rFonts w:ascii="Arial" w:hAnsi="Arial" w:cs="Arial"/>
                <w:i/>
                <w:iCs/>
                <w:sz w:val="18"/>
                <w:szCs w:val="18"/>
              </w:rPr>
              <w:t xml:space="preserve">, weiß ich noch nicht. Meine Mutter hat mit diesen Heimlichkeiten echt zu kämpfen. </w:t>
            </w:r>
          </w:p>
        </w:tc>
        <w:tc>
          <w:tcPr>
            <w:tcW w:w="2237" w:type="dxa"/>
          </w:tcPr>
          <w:p w14:paraId="56779EAE" w14:textId="0B976CB2"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eastAsiaTheme="minorEastAsia" w:hAnsi="Arial" w:cs="Arial"/>
                <w:kern w:val="24"/>
                <w:sz w:val="18"/>
                <w:szCs w:val="18"/>
                <w:lang w:eastAsia="de-DE"/>
                <w14:ligatures w14:val="none"/>
              </w:rPr>
              <w:t>Ihr Vater hat konkrete Vorstellungen von ihrem Partner, die sich von denen ihres jetzigen Partners unterscheiden. Vor diesem Hintergrund ist es verständlich, dass Sie Bedenken haben, ihn Ihrem Vater vorzustellen. Was glauben Sie, wie Ihre Familie reagieren würde, wenn Sie Ihren Partner offiziell vorstellen würden?</w:t>
            </w:r>
          </w:p>
        </w:tc>
        <w:tc>
          <w:tcPr>
            <w:tcW w:w="2237" w:type="dxa"/>
          </w:tcPr>
          <w:p w14:paraId="3FE8E1CF" w14:textId="4B31ACB3"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hAnsi="Arial" w:cs="Arial"/>
                <w:i/>
                <w:iCs/>
                <w:sz w:val="18"/>
                <w:szCs w:val="18"/>
              </w:rPr>
              <w:t>Das sollten Sie jetzt aber mal klären. Entweder stehen Sie zu Ihrem Partner oder Sie hören auf, alle hinzuhalten. Heimlichkeiten bringen doch nichts.</w:t>
            </w:r>
          </w:p>
        </w:tc>
      </w:tr>
    </w:tbl>
    <w:p w14:paraId="7831C79C" w14:textId="77777777" w:rsidR="001D36AE" w:rsidRPr="00E851D0" w:rsidRDefault="001D36AE" w:rsidP="001D36AE">
      <w:pPr>
        <w:rPr>
          <w:rFonts w:ascii="Arial" w:hAnsi="Arial" w:cs="Arial"/>
          <w:sz w:val="18"/>
          <w:szCs w:val="18"/>
          <w:u w:val="single"/>
        </w:rPr>
      </w:pPr>
    </w:p>
    <w:p w14:paraId="4D82BC8D" w14:textId="20667A34" w:rsidR="001D36AE" w:rsidRPr="00E851D0" w:rsidRDefault="001D36AE" w:rsidP="001D36AE">
      <w:pPr>
        <w:rPr>
          <w:rFonts w:ascii="Arial" w:hAnsi="Arial" w:cs="Arial"/>
          <w:b/>
          <w:bCs/>
          <w:sz w:val="22"/>
          <w:szCs w:val="22"/>
        </w:rPr>
      </w:pPr>
      <w:r w:rsidRPr="00E851D0">
        <w:rPr>
          <w:rFonts w:ascii="Arial" w:hAnsi="Arial" w:cs="Arial"/>
          <w:b/>
          <w:bCs/>
          <w:sz w:val="22"/>
          <w:szCs w:val="22"/>
        </w:rPr>
        <w:t>5: Ambiguitätstoleranz</w:t>
      </w:r>
    </w:p>
    <w:tbl>
      <w:tblPr>
        <w:tblStyle w:val="Listentabelle6farbig"/>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2093"/>
        <w:gridCol w:w="2717"/>
        <w:gridCol w:w="2147"/>
        <w:gridCol w:w="2504"/>
      </w:tblGrid>
      <w:tr w:rsidR="001D36AE" w:rsidRPr="00E851D0" w14:paraId="696789C3" w14:textId="02ABDF15" w:rsidTr="001D36A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57" w:type="dxa"/>
          </w:tcPr>
          <w:p w14:paraId="5A05E57C" w14:textId="77777777" w:rsidR="001D36AE" w:rsidRPr="00E851D0" w:rsidRDefault="001D36AE" w:rsidP="0041503E">
            <w:pPr>
              <w:rPr>
                <w:rFonts w:ascii="Arial" w:hAnsi="Arial" w:cs="Arial"/>
                <w:sz w:val="18"/>
                <w:szCs w:val="18"/>
              </w:rPr>
            </w:pPr>
            <w:r w:rsidRPr="00E851D0">
              <w:rPr>
                <w:rFonts w:ascii="Arial" w:hAnsi="Arial" w:cs="Arial"/>
                <w:sz w:val="18"/>
                <w:szCs w:val="18"/>
              </w:rPr>
              <w:t>Nr.</w:t>
            </w:r>
          </w:p>
        </w:tc>
        <w:tc>
          <w:tcPr>
            <w:tcW w:w="2093" w:type="dxa"/>
          </w:tcPr>
          <w:p w14:paraId="2F41AE33" w14:textId="77777777" w:rsidR="001D36AE" w:rsidRPr="00E851D0" w:rsidRDefault="001D36AE" w:rsidP="0041503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Hintergrund zur Person</w:t>
            </w:r>
          </w:p>
        </w:tc>
        <w:tc>
          <w:tcPr>
            <w:tcW w:w="2717" w:type="dxa"/>
          </w:tcPr>
          <w:p w14:paraId="05C4A070" w14:textId="77777777" w:rsidR="001D36AE" w:rsidRPr="00E851D0" w:rsidRDefault="001D36AE" w:rsidP="0041503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Schwierige Situation (Prompt)</w:t>
            </w:r>
          </w:p>
        </w:tc>
        <w:tc>
          <w:tcPr>
            <w:tcW w:w="2147" w:type="dxa"/>
          </w:tcPr>
          <w:p w14:paraId="634BAE38" w14:textId="07422058" w:rsidR="001D36AE" w:rsidRPr="00E851D0" w:rsidRDefault="001D36AE" w:rsidP="0041503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„angemessen“</w:t>
            </w:r>
          </w:p>
        </w:tc>
        <w:tc>
          <w:tcPr>
            <w:tcW w:w="2504" w:type="dxa"/>
          </w:tcPr>
          <w:p w14:paraId="1699EA7E" w14:textId="2076C202" w:rsidR="001D36AE" w:rsidRPr="00E851D0" w:rsidRDefault="001D36AE" w:rsidP="0041503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Formulierungsbeispiel Antwort „ungemessen“</w:t>
            </w:r>
          </w:p>
        </w:tc>
      </w:tr>
      <w:tr w:rsidR="001D36AE" w:rsidRPr="00E851D0" w14:paraId="49DFF493" w14:textId="29C5B0A7" w:rsidTr="001D36AE">
        <w:trPr>
          <w:cnfStyle w:val="000000100000" w:firstRow="0" w:lastRow="0" w:firstColumn="0" w:lastColumn="0" w:oddVBand="0" w:evenVBand="0" w:oddHBand="1" w:evenHBand="0" w:firstRowFirstColumn="0" w:firstRowLastColumn="0" w:lastRowFirstColumn="0" w:lastRowLastColumn="0"/>
          <w:trHeight w:val="2318"/>
        </w:trPr>
        <w:tc>
          <w:tcPr>
            <w:cnfStyle w:val="001000000000" w:firstRow="0" w:lastRow="0" w:firstColumn="1" w:lastColumn="0" w:oddVBand="0" w:evenVBand="0" w:oddHBand="0" w:evenHBand="0" w:firstRowFirstColumn="0" w:firstRowLastColumn="0" w:lastRowFirstColumn="0" w:lastRowLastColumn="0"/>
            <w:tcW w:w="457" w:type="dxa"/>
          </w:tcPr>
          <w:p w14:paraId="3736FEA0" w14:textId="77777777" w:rsidR="001D36AE" w:rsidRPr="00E851D0" w:rsidRDefault="001D36AE" w:rsidP="001D36AE">
            <w:pPr>
              <w:rPr>
                <w:rFonts w:ascii="Arial" w:hAnsi="Arial" w:cs="Arial"/>
                <w:sz w:val="18"/>
                <w:szCs w:val="18"/>
              </w:rPr>
            </w:pPr>
            <w:r w:rsidRPr="00E851D0">
              <w:rPr>
                <w:rFonts w:ascii="Arial" w:hAnsi="Arial" w:cs="Arial"/>
                <w:sz w:val="18"/>
                <w:szCs w:val="18"/>
              </w:rPr>
              <w:t>29</w:t>
            </w:r>
          </w:p>
        </w:tc>
        <w:tc>
          <w:tcPr>
            <w:tcW w:w="2093" w:type="dxa"/>
          </w:tcPr>
          <w:p w14:paraId="53D30DD3"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51D0">
              <w:rPr>
                <w:rFonts w:ascii="Arial" w:hAnsi="Arial" w:cs="Arial"/>
                <w:sz w:val="18"/>
                <w:szCs w:val="18"/>
              </w:rPr>
              <w:t>Ein 32-jähriger Rechtsanwalt (in Deutschland geboren, Eltern vor 30 Jahren aus Tunesien immigriert) kommt wegen einer depressiven Episode in Therapie.</w:t>
            </w:r>
          </w:p>
        </w:tc>
        <w:tc>
          <w:tcPr>
            <w:tcW w:w="2717" w:type="dxa"/>
          </w:tcPr>
          <w:p w14:paraId="62C63F5A"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Meine Familie ist dagegen, dass ich mit meiner Frau eine Familie gründe und Kinder habe, denn sie ist eine deutsche Christin. Sie kennt unsere Werte nicht und meine Eltern wollen nicht, dass die Enkel entgegen unseren muslimischen Werten erzogen werden. Und ehrlich gesagt, da haben sie schon auch Recht. Diese vermeintliche Freizügigkeit, mit der meine Kinder dann erzogen würden, halte ich auch für schädlich.</w:t>
            </w:r>
          </w:p>
        </w:tc>
        <w:tc>
          <w:tcPr>
            <w:tcW w:w="2147" w:type="dxa"/>
          </w:tcPr>
          <w:p w14:paraId="6A794885" w14:textId="0412CE75"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hAnsi="Arial" w:cs="Arial"/>
                <w:i/>
                <w:iCs/>
                <w:sz w:val="18"/>
                <w:szCs w:val="18"/>
              </w:rPr>
              <w:t>Das Thema mit Ihrer Familie scheint Ihnen sehr wichtig zu sein. Es ist bestimmt schwer, zwischen Ihren eigenen Wünschen und den Erwartungen Ihrer Eltern zu stehen. Wie gehen Sie selbst damit um?</w:t>
            </w:r>
          </w:p>
        </w:tc>
        <w:tc>
          <w:tcPr>
            <w:tcW w:w="2504" w:type="dxa"/>
          </w:tcPr>
          <w:p w14:paraId="608712E1"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Sie sollten sich nicht so viele Gedanken darüber machen, was Ihre Familie sagt. Ihre Frau und Ihre Kinder leben jetzt in Deutschland, da müssen sie sich anpassen.</w:t>
            </w:r>
          </w:p>
          <w:p w14:paraId="2016CF16"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p>
        </w:tc>
      </w:tr>
      <w:tr w:rsidR="001D36AE" w:rsidRPr="00E851D0" w14:paraId="12EDD4C1" w14:textId="26133F5C" w:rsidTr="001D36AE">
        <w:trPr>
          <w:trHeight w:val="841"/>
        </w:trPr>
        <w:tc>
          <w:tcPr>
            <w:cnfStyle w:val="001000000000" w:firstRow="0" w:lastRow="0" w:firstColumn="1" w:lastColumn="0" w:oddVBand="0" w:evenVBand="0" w:oddHBand="0" w:evenHBand="0" w:firstRowFirstColumn="0" w:firstRowLastColumn="0" w:lastRowFirstColumn="0" w:lastRowLastColumn="0"/>
            <w:tcW w:w="457" w:type="dxa"/>
          </w:tcPr>
          <w:p w14:paraId="0A9DF2C6" w14:textId="77777777" w:rsidR="001D36AE" w:rsidRPr="00E851D0" w:rsidRDefault="001D36AE" w:rsidP="001D36AE">
            <w:pPr>
              <w:rPr>
                <w:rFonts w:ascii="Arial" w:hAnsi="Arial" w:cs="Arial"/>
                <w:sz w:val="18"/>
                <w:szCs w:val="18"/>
              </w:rPr>
            </w:pPr>
            <w:r w:rsidRPr="00E851D0">
              <w:rPr>
                <w:rFonts w:ascii="Arial" w:hAnsi="Arial" w:cs="Arial"/>
                <w:sz w:val="18"/>
                <w:szCs w:val="18"/>
              </w:rPr>
              <w:t>33</w:t>
            </w:r>
          </w:p>
        </w:tc>
        <w:tc>
          <w:tcPr>
            <w:tcW w:w="2093" w:type="dxa"/>
          </w:tcPr>
          <w:p w14:paraId="6877473B"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51D0">
              <w:rPr>
                <w:rFonts w:ascii="Arial" w:hAnsi="Arial" w:cs="Arial"/>
                <w:sz w:val="18"/>
                <w:szCs w:val="18"/>
              </w:rPr>
              <w:t xml:space="preserve">51-jähriger Geflüchteter aus dem Kongo, der an einer PTBS leidet. </w:t>
            </w:r>
          </w:p>
        </w:tc>
        <w:tc>
          <w:tcPr>
            <w:tcW w:w="2717" w:type="dxa"/>
          </w:tcPr>
          <w:p w14:paraId="42F49034" w14:textId="77777777"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w:rsidRPr="00E851D0">
              <w:rPr>
                <w:rFonts w:ascii="Arial" w:hAnsi="Arial" w:cs="Arial"/>
                <w:i/>
                <w:iCs/>
                <w:sz w:val="18"/>
                <w:szCs w:val="18"/>
              </w:rPr>
              <w:t>Meine Symptome sind Ausdruck eines Fluches, der auf mir liegt. Und sie gehen auch erst weg, wenn der Fluch von mir genommen wird,</w:t>
            </w:r>
          </w:p>
        </w:tc>
        <w:tc>
          <w:tcPr>
            <w:tcW w:w="2147" w:type="dxa"/>
          </w:tcPr>
          <w:p w14:paraId="3B4CF8B4" w14:textId="35148AB3"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hAnsi="Arial" w:cs="Arial"/>
                <w:i/>
                <w:iCs/>
                <w:sz w:val="18"/>
                <w:szCs w:val="18"/>
              </w:rPr>
              <w:t>Das klingt nach einer sehr belastenden Vorstellung. Ich würde gerne verstehen, wie sich dieser Fluch auf Ihren Alltag und Ihr Leben auswirkt. Können Sie mir ein Beispiel nennen?</w:t>
            </w:r>
          </w:p>
        </w:tc>
        <w:tc>
          <w:tcPr>
            <w:tcW w:w="2504" w:type="dxa"/>
          </w:tcPr>
          <w:p w14:paraId="4B726105" w14:textId="7019D1DC" w:rsidR="001D36AE" w:rsidRPr="00E851D0" w:rsidRDefault="001D36AE" w:rsidP="001D36AE">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w:rsidRPr="00E851D0">
              <w:rPr>
                <w:rFonts w:ascii="Arial" w:hAnsi="Arial" w:cs="Arial"/>
                <w:i/>
                <w:iCs/>
                <w:sz w:val="18"/>
                <w:szCs w:val="18"/>
              </w:rPr>
              <w:t>Ein Fluch? Das ist doch Aberglaube. Ihre Symptome haben medizinische Ursachen.</w:t>
            </w:r>
          </w:p>
        </w:tc>
      </w:tr>
    </w:tbl>
    <w:p w14:paraId="14987A79" w14:textId="77777777" w:rsidR="001D36AE" w:rsidRPr="00E851D0" w:rsidRDefault="001D36AE" w:rsidP="001D36AE">
      <w:pPr>
        <w:rPr>
          <w:rFonts w:ascii="Arial" w:hAnsi="Arial" w:cs="Arial"/>
          <w:sz w:val="18"/>
          <w:szCs w:val="18"/>
          <w:u w:val="single"/>
        </w:rPr>
      </w:pPr>
    </w:p>
    <w:p w14:paraId="2768737C" w14:textId="77777777" w:rsidR="001D36AE" w:rsidRPr="00E851D0" w:rsidRDefault="001D36AE" w:rsidP="001D36AE">
      <w:pPr>
        <w:jc w:val="center"/>
        <w:rPr>
          <w:rFonts w:ascii="Arial" w:hAnsi="Arial" w:cs="Arial"/>
          <w:sz w:val="18"/>
          <w:szCs w:val="18"/>
          <w:u w:val="single"/>
        </w:rPr>
      </w:pPr>
    </w:p>
    <w:sectPr w:rsidR="001D36AE" w:rsidRPr="00E851D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na Nuhn" w:date="2025-09-19T12:45:00Z" w:initials="CN">
    <w:p w14:paraId="67EFC8DB" w14:textId="77777777" w:rsidR="00E132CA" w:rsidRDefault="00E132CA" w:rsidP="00E132CA">
      <w:pPr>
        <w:pStyle w:val="Kommentartext"/>
      </w:pPr>
      <w:r>
        <w:rPr>
          <w:rStyle w:val="Kommentarzeichen"/>
        </w:rPr>
        <w:annotationRef/>
      </w:r>
      <w:r>
        <w:t>Sprechtext der Simulationspersonen im Videoclip</w:t>
      </w:r>
    </w:p>
  </w:comment>
  <w:comment w:id="1" w:author="Christina Nuhn" w:date="2025-08-30T13:48:00Z" w:initials="CN">
    <w:p w14:paraId="3C88B5EE" w14:textId="474A60E6" w:rsidR="001D36AE" w:rsidRDefault="001D36AE" w:rsidP="001D36AE">
      <w:pPr>
        <w:pStyle w:val="Kommentartext"/>
      </w:pPr>
      <w:r>
        <w:rPr>
          <w:rStyle w:val="Kommentarzeichen"/>
        </w:rPr>
        <w:annotationRef/>
      </w:r>
      <w:r>
        <w:t>Beispiel 1</w:t>
      </w:r>
    </w:p>
  </w:comment>
  <w:comment w:id="2" w:author="Christina Nuhn" w:date="2025-08-30T13:50:00Z" w:initials="CN">
    <w:p w14:paraId="3CEE57A4" w14:textId="77777777" w:rsidR="00E132CA" w:rsidRDefault="001D36AE" w:rsidP="00E132CA">
      <w:pPr>
        <w:pStyle w:val="Kommentartext"/>
      </w:pPr>
      <w:r>
        <w:rPr>
          <w:rStyle w:val="Kommentarzeichen"/>
        </w:rPr>
        <w:annotationRef/>
      </w:r>
      <w:r w:rsidR="00E132CA">
        <w:t>Back 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EFC8DB" w15:done="0"/>
  <w15:commentEx w15:paraId="3C88B5EE" w15:done="0"/>
  <w15:commentEx w15:paraId="3CEE57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9C451A" w16cex:dateUtc="2025-09-19T10:45:00Z"/>
  <w16cex:commentExtensible w16cex:durableId="306F4678" w16cex:dateUtc="2025-08-30T11:48:00Z"/>
  <w16cex:commentExtensible w16cex:durableId="56EFB0D3" w16cex:dateUtc="2025-08-30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EFC8DB" w16cid:durableId="769C451A"/>
  <w16cid:commentId w16cid:paraId="3C88B5EE" w16cid:durableId="306F4678"/>
  <w16cid:commentId w16cid:paraId="3CEE57A4" w16cid:durableId="56EFB0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A29"/>
    <w:multiLevelType w:val="hybridMultilevel"/>
    <w:tmpl w:val="A28420A0"/>
    <w:lvl w:ilvl="0" w:tplc="B8426322">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2F06300"/>
    <w:multiLevelType w:val="hybridMultilevel"/>
    <w:tmpl w:val="7C3A2D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2609F6"/>
    <w:multiLevelType w:val="hybridMultilevel"/>
    <w:tmpl w:val="D8281C0A"/>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629454E"/>
    <w:multiLevelType w:val="hybridMultilevel"/>
    <w:tmpl w:val="9450391E"/>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5AF7234"/>
    <w:multiLevelType w:val="hybridMultilevel"/>
    <w:tmpl w:val="F1DAD4B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47D85A54"/>
    <w:multiLevelType w:val="hybridMultilevel"/>
    <w:tmpl w:val="3604BB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8DC7063"/>
    <w:multiLevelType w:val="hybridMultilevel"/>
    <w:tmpl w:val="B4BE7E5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494F0D08"/>
    <w:multiLevelType w:val="multilevel"/>
    <w:tmpl w:val="308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596D86"/>
    <w:multiLevelType w:val="hybridMultilevel"/>
    <w:tmpl w:val="DBE80AD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60CF3FC0"/>
    <w:multiLevelType w:val="multilevel"/>
    <w:tmpl w:val="C75C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FD22A9"/>
    <w:multiLevelType w:val="multilevel"/>
    <w:tmpl w:val="CE4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263190"/>
    <w:multiLevelType w:val="hybridMultilevel"/>
    <w:tmpl w:val="30D27668"/>
    <w:lvl w:ilvl="0" w:tplc="62CA6D80">
      <w:start w:val="1"/>
      <w:numFmt w:val="decimal"/>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D0A57B7"/>
    <w:multiLevelType w:val="hybridMultilevel"/>
    <w:tmpl w:val="473ACB2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2B13B49"/>
    <w:multiLevelType w:val="multilevel"/>
    <w:tmpl w:val="367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FE3CCE"/>
    <w:multiLevelType w:val="hybridMultilevel"/>
    <w:tmpl w:val="CEA4F40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7E084CEF"/>
    <w:multiLevelType w:val="multilevel"/>
    <w:tmpl w:val="7BA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ED01A3"/>
    <w:multiLevelType w:val="hybridMultilevel"/>
    <w:tmpl w:val="62FA6AD8"/>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45458365">
    <w:abstractNumId w:val="7"/>
  </w:num>
  <w:num w:numId="2" w16cid:durableId="419299391">
    <w:abstractNumId w:val="10"/>
  </w:num>
  <w:num w:numId="3" w16cid:durableId="962350270">
    <w:abstractNumId w:val="15"/>
  </w:num>
  <w:num w:numId="4" w16cid:durableId="1200776114">
    <w:abstractNumId w:val="13"/>
  </w:num>
  <w:num w:numId="5" w16cid:durableId="526061379">
    <w:abstractNumId w:val="9"/>
  </w:num>
  <w:num w:numId="6" w16cid:durableId="183400240">
    <w:abstractNumId w:val="14"/>
  </w:num>
  <w:num w:numId="7" w16cid:durableId="279344075">
    <w:abstractNumId w:val="1"/>
  </w:num>
  <w:num w:numId="8" w16cid:durableId="1844010215">
    <w:abstractNumId w:val="5"/>
  </w:num>
  <w:num w:numId="9" w16cid:durableId="2100709781">
    <w:abstractNumId w:val="4"/>
  </w:num>
  <w:num w:numId="10" w16cid:durableId="719207895">
    <w:abstractNumId w:val="11"/>
  </w:num>
  <w:num w:numId="11" w16cid:durableId="1380520909">
    <w:abstractNumId w:val="0"/>
  </w:num>
  <w:num w:numId="12" w16cid:durableId="61147339">
    <w:abstractNumId w:val="8"/>
  </w:num>
  <w:num w:numId="13" w16cid:durableId="284653043">
    <w:abstractNumId w:val="3"/>
  </w:num>
  <w:num w:numId="14" w16cid:durableId="384262893">
    <w:abstractNumId w:val="6"/>
  </w:num>
  <w:num w:numId="15" w16cid:durableId="1849443053">
    <w:abstractNumId w:val="16"/>
  </w:num>
  <w:num w:numId="16" w16cid:durableId="1633172998">
    <w:abstractNumId w:val="12"/>
  </w:num>
  <w:num w:numId="17" w16cid:durableId="11915285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a Nuhn">
    <w15:presenceInfo w15:providerId="Windows Live" w15:userId="8448c0dd72cb53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84"/>
    <w:rsid w:val="00066D3D"/>
    <w:rsid w:val="0014794B"/>
    <w:rsid w:val="001848EA"/>
    <w:rsid w:val="001D36AE"/>
    <w:rsid w:val="003C7641"/>
    <w:rsid w:val="00560A5A"/>
    <w:rsid w:val="005A7E22"/>
    <w:rsid w:val="006D7290"/>
    <w:rsid w:val="006F20C2"/>
    <w:rsid w:val="00967749"/>
    <w:rsid w:val="009E510C"/>
    <w:rsid w:val="00A1701F"/>
    <w:rsid w:val="00A2705E"/>
    <w:rsid w:val="00B1157B"/>
    <w:rsid w:val="00B42A84"/>
    <w:rsid w:val="00B54F03"/>
    <w:rsid w:val="00B64B9C"/>
    <w:rsid w:val="00BB6D2D"/>
    <w:rsid w:val="00BF39C7"/>
    <w:rsid w:val="00C019B0"/>
    <w:rsid w:val="00C25D49"/>
    <w:rsid w:val="00C7481B"/>
    <w:rsid w:val="00CA11C7"/>
    <w:rsid w:val="00CB1F38"/>
    <w:rsid w:val="00DD75EA"/>
    <w:rsid w:val="00E132CA"/>
    <w:rsid w:val="00E443F6"/>
    <w:rsid w:val="00E55896"/>
    <w:rsid w:val="00E851D0"/>
    <w:rsid w:val="00EB048E"/>
    <w:rsid w:val="00EE4487"/>
    <w:rsid w:val="00FC00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4AE2"/>
  <w15:chartTrackingRefBased/>
  <w15:docId w15:val="{57A8838F-1CAB-442C-AA1F-435FB615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2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2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2A8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2A8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2A8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2A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2A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2A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2A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2A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2A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2A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2A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2A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2A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2A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2A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2A84"/>
    <w:rPr>
      <w:rFonts w:eastAsiaTheme="majorEastAsia" w:cstheme="majorBidi"/>
      <w:color w:val="272727" w:themeColor="text1" w:themeTint="D8"/>
    </w:rPr>
  </w:style>
  <w:style w:type="paragraph" w:styleId="Titel">
    <w:name w:val="Title"/>
    <w:basedOn w:val="Standard"/>
    <w:next w:val="Standard"/>
    <w:link w:val="TitelZchn"/>
    <w:uiPriority w:val="10"/>
    <w:qFormat/>
    <w:rsid w:val="00B42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2A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2A8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2A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2A8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2A84"/>
    <w:rPr>
      <w:i/>
      <w:iCs/>
      <w:color w:val="404040" w:themeColor="text1" w:themeTint="BF"/>
    </w:rPr>
  </w:style>
  <w:style w:type="paragraph" w:styleId="Listenabsatz">
    <w:name w:val="List Paragraph"/>
    <w:basedOn w:val="Standard"/>
    <w:link w:val="ListenabsatzZchn"/>
    <w:uiPriority w:val="34"/>
    <w:qFormat/>
    <w:rsid w:val="00B42A84"/>
    <w:pPr>
      <w:ind w:left="720"/>
      <w:contextualSpacing/>
    </w:pPr>
  </w:style>
  <w:style w:type="character" w:styleId="IntensiveHervorhebung">
    <w:name w:val="Intense Emphasis"/>
    <w:basedOn w:val="Absatz-Standardschriftart"/>
    <w:uiPriority w:val="21"/>
    <w:qFormat/>
    <w:rsid w:val="00B42A84"/>
    <w:rPr>
      <w:i/>
      <w:iCs/>
      <w:color w:val="0F4761" w:themeColor="accent1" w:themeShade="BF"/>
    </w:rPr>
  </w:style>
  <w:style w:type="paragraph" w:styleId="IntensivesZitat">
    <w:name w:val="Intense Quote"/>
    <w:basedOn w:val="Standard"/>
    <w:next w:val="Standard"/>
    <w:link w:val="IntensivesZitatZchn"/>
    <w:uiPriority w:val="30"/>
    <w:qFormat/>
    <w:rsid w:val="00B42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2A84"/>
    <w:rPr>
      <w:i/>
      <w:iCs/>
      <w:color w:val="0F4761" w:themeColor="accent1" w:themeShade="BF"/>
    </w:rPr>
  </w:style>
  <w:style w:type="character" w:styleId="IntensiverVerweis">
    <w:name w:val="Intense Reference"/>
    <w:basedOn w:val="Absatz-Standardschriftart"/>
    <w:uiPriority w:val="32"/>
    <w:qFormat/>
    <w:rsid w:val="00B42A84"/>
    <w:rPr>
      <w:b/>
      <w:bCs/>
      <w:smallCaps/>
      <w:color w:val="0F4761" w:themeColor="accent1" w:themeShade="BF"/>
      <w:spacing w:val="5"/>
    </w:rPr>
  </w:style>
  <w:style w:type="character" w:customStyle="1" w:styleId="ListenabsatzZchn">
    <w:name w:val="Listenabsatz Zchn"/>
    <w:basedOn w:val="Absatz-Standardschriftart"/>
    <w:link w:val="Listenabsatz"/>
    <w:uiPriority w:val="1"/>
    <w:locked/>
    <w:rsid w:val="00B42A84"/>
  </w:style>
  <w:style w:type="character" w:styleId="Kommentarzeichen">
    <w:name w:val="annotation reference"/>
    <w:basedOn w:val="Absatz-Standardschriftart"/>
    <w:uiPriority w:val="99"/>
    <w:semiHidden/>
    <w:unhideWhenUsed/>
    <w:rsid w:val="00B1157B"/>
    <w:rPr>
      <w:sz w:val="16"/>
      <w:szCs w:val="16"/>
    </w:rPr>
  </w:style>
  <w:style w:type="paragraph" w:styleId="Kommentartext">
    <w:name w:val="annotation text"/>
    <w:basedOn w:val="Standard"/>
    <w:link w:val="KommentartextZchn"/>
    <w:uiPriority w:val="99"/>
    <w:unhideWhenUsed/>
    <w:rsid w:val="00B1157B"/>
    <w:pPr>
      <w:spacing w:line="240" w:lineRule="auto"/>
    </w:pPr>
    <w:rPr>
      <w:sz w:val="20"/>
      <w:szCs w:val="20"/>
    </w:rPr>
  </w:style>
  <w:style w:type="character" w:customStyle="1" w:styleId="KommentartextZchn">
    <w:name w:val="Kommentartext Zchn"/>
    <w:basedOn w:val="Absatz-Standardschriftart"/>
    <w:link w:val="Kommentartext"/>
    <w:uiPriority w:val="99"/>
    <w:rsid w:val="00B1157B"/>
    <w:rPr>
      <w:sz w:val="20"/>
      <w:szCs w:val="20"/>
    </w:rPr>
  </w:style>
  <w:style w:type="paragraph" w:styleId="Kommentarthema">
    <w:name w:val="annotation subject"/>
    <w:basedOn w:val="Kommentartext"/>
    <w:next w:val="Kommentartext"/>
    <w:link w:val="KommentarthemaZchn"/>
    <w:uiPriority w:val="99"/>
    <w:semiHidden/>
    <w:unhideWhenUsed/>
    <w:rsid w:val="00B1157B"/>
    <w:rPr>
      <w:b/>
      <w:bCs/>
    </w:rPr>
  </w:style>
  <w:style w:type="character" w:customStyle="1" w:styleId="KommentarthemaZchn">
    <w:name w:val="Kommentarthema Zchn"/>
    <w:basedOn w:val="KommentartextZchn"/>
    <w:link w:val="Kommentarthema"/>
    <w:uiPriority w:val="99"/>
    <w:semiHidden/>
    <w:rsid w:val="00B1157B"/>
    <w:rPr>
      <w:b/>
      <w:bCs/>
      <w:sz w:val="20"/>
      <w:szCs w:val="20"/>
    </w:rPr>
  </w:style>
  <w:style w:type="table" w:styleId="Listentabelle6farbig">
    <w:name w:val="List Table 6 Colorful"/>
    <w:basedOn w:val="NormaleTabelle"/>
    <w:uiPriority w:val="51"/>
    <w:rsid w:val="001D36A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2069</Words>
  <Characters>13041</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Nuhn</dc:creator>
  <cp:keywords/>
  <dc:description/>
  <cp:lastModifiedBy>Christina Nuhn</cp:lastModifiedBy>
  <cp:revision>29</cp:revision>
  <dcterms:created xsi:type="dcterms:W3CDTF">2025-08-28T07:02:00Z</dcterms:created>
  <dcterms:modified xsi:type="dcterms:W3CDTF">2025-09-19T10:50:00Z</dcterms:modified>
</cp:coreProperties>
</file>