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8D22C4">
      <w:pPr>
        <w:pStyle w:val="2"/>
        <w:keepNext w:val="0"/>
        <w:keepLines w:val="0"/>
        <w:widowControl/>
        <w:suppressLineNumbers w:val="0"/>
      </w:pPr>
      <w:r>
        <w:t>You know, as our sons have grown into adults, I've found great fulfillment in offering guidance when they seek it rather than directing every step.</w:t>
      </w:r>
    </w:p>
    <w:p w14:paraId="4AE987E7">
      <w:pPr>
        <w:pStyle w:val="2"/>
        <w:keepNext w:val="0"/>
        <w:keepLines w:val="0"/>
        <w:widowControl/>
        <w:suppressLineNumbers w:val="0"/>
      </w:pPr>
      <w:r>
        <w:t>Lately I've been reflecting on how the wisdom gained through our immigration and business experiences can support others facing similar paths.</w:t>
      </w:r>
    </w:p>
    <w:p w14:paraId="4035055F">
      <w:pPr>
        <w:pStyle w:val="2"/>
        <w:keepNext w:val="0"/>
        <w:keepLines w:val="0"/>
        <w:widowControl/>
        <w:suppressLineNumbers w:val="0"/>
      </w:pPr>
      <w:r>
        <w:t>I mean, sharing insights from both successes and setbacks creates more authentic connections than giving perfect advice.</w:t>
      </w:r>
    </w:p>
    <w:p w14:paraId="5CA2312A">
      <w:pPr>
        <w:pStyle w:val="2"/>
        <w:keepNext w:val="0"/>
        <w:keepLines w:val="0"/>
        <w:widowControl/>
        <w:suppressLineNumbers w:val="0"/>
      </w:pPr>
      <w:r>
        <w:t>One thing that feels meaningful is watching them apply ideas we've discussed in their own unique ways.</w:t>
      </w:r>
    </w:p>
    <w:p w14:paraId="06666FE9">
      <w:pPr>
        <w:pStyle w:val="2"/>
        <w:keepNext w:val="0"/>
        <w:keepLines w:val="0"/>
        <w:widowControl/>
        <w:suppressLineNumbers w:val="0"/>
      </w:pPr>
      <w:r>
        <w:t>You know, mentoring in the business context has taught me as much as I've shared with younger team members.</w:t>
      </w:r>
    </w:p>
    <w:p w14:paraId="616C749B">
      <w:pPr>
        <w:pStyle w:val="2"/>
        <w:keepNext w:val="0"/>
        <w:keepLines w:val="0"/>
        <w:widowControl/>
        <w:suppressLineNumbers w:val="0"/>
      </w:pPr>
      <w:r>
        <w:t>I sort of believe that effective guidance comes from listening first and then offering perspectives humbly.</w:t>
      </w:r>
    </w:p>
    <w:p w14:paraId="30F8DBAE">
      <w:pPr>
        <w:pStyle w:val="2"/>
        <w:keepNext w:val="0"/>
        <w:keepLines w:val="0"/>
        <w:widowControl/>
        <w:suppressLineNumbers w:val="0"/>
      </w:pPr>
      <w:r>
        <w:t>Lately we've been having conversations about long-term planning that feel collaborative rather than one-sided.</w:t>
      </w:r>
    </w:p>
    <w:p w14:paraId="4E201BC9">
      <w:pPr>
        <w:pStyle w:val="2"/>
        <w:keepNext w:val="0"/>
        <w:keepLines w:val="0"/>
        <w:widowControl/>
        <w:suppressLineNumbers w:val="0"/>
      </w:pPr>
      <w:r>
        <w:t>I mean, passing along practical knowledge about finances and resilience feels like an important responsibility now.</w:t>
      </w:r>
    </w:p>
    <w:p w14:paraId="32C345D0">
      <w:pPr>
        <w:pStyle w:val="2"/>
        <w:keepNext w:val="0"/>
        <w:keepLines w:val="0"/>
        <w:widowControl/>
        <w:suppressLineNumbers w:val="0"/>
      </w:pPr>
      <w:r>
        <w:t>You know, the blend of cultural wisdom from our background and American experiences enriches the guidance I can provide.</w:t>
      </w:r>
    </w:p>
    <w:p w14:paraId="49A911FC">
      <w:pPr>
        <w:pStyle w:val="2"/>
        <w:keepNext w:val="0"/>
        <w:keepLines w:val="0"/>
        <w:widowControl/>
        <w:suppressLineNumbers w:val="0"/>
      </w:pPr>
      <w:r>
        <w:t>It's kind of rewarding when they come back and share how something we discussed helped them navigate a challenge.</w:t>
      </w:r>
    </w:p>
    <w:p w14:paraId="6AC67724">
      <w:pPr>
        <w:pStyle w:val="2"/>
        <w:keepNext w:val="0"/>
        <w:keepLines w:val="0"/>
        <w:widowControl/>
        <w:suppressLineNumbers w:val="0"/>
      </w:pPr>
      <w:r>
        <w:t>Lately I've been more intentional about documenting key lessons so they remain accessible for the future.</w:t>
      </w:r>
    </w:p>
    <w:p w14:paraId="5975E7D7">
      <w:pPr>
        <w:pStyle w:val="2"/>
        <w:keepNext w:val="0"/>
        <w:keepLines w:val="0"/>
        <w:widowControl/>
        <w:suppressLineNumbers w:val="0"/>
      </w:pPr>
      <w:r>
        <w:t>I try to encourage independent thinking while still being available as a steady source of support.</w:t>
      </w:r>
    </w:p>
    <w:p w14:paraId="1A6059A8">
      <w:pPr>
        <w:pStyle w:val="2"/>
        <w:keepNext w:val="0"/>
        <w:keepLines w:val="0"/>
        <w:widowControl/>
        <w:suppressLineNumbers w:val="0"/>
      </w:pPr>
      <w:r>
        <w:t>You know, this role of mentor and advisor continues to evolve as everyone grows.</w:t>
      </w:r>
    </w:p>
    <w:p w14:paraId="705F20FD">
      <w:pPr>
        <w:pStyle w:val="2"/>
        <w:keepNext w:val="0"/>
        <w:keepLines w:val="0"/>
        <w:widowControl/>
        <w:suppressLineNumbers w:val="0"/>
      </w:pPr>
      <w:r>
        <w:t>I mean, sharing stories openly about our journey helps demystify the path for those coming after us.</w:t>
      </w:r>
    </w:p>
    <w:p w14:paraId="7A83C701">
      <w:pPr>
        <w:pStyle w:val="2"/>
        <w:keepNext w:val="0"/>
        <w:keepLines w:val="0"/>
        <w:widowControl/>
        <w:suppressLineNumbers w:val="0"/>
      </w:pPr>
      <w:r>
        <w:t>Lately the focus has been on empowering rather than protecting, which feels like healthy progression.</w:t>
      </w:r>
    </w:p>
    <w:p w14:paraId="67518ACE">
      <w:pPr>
        <w:pStyle w:val="2"/>
        <w:keepNext w:val="0"/>
        <w:keepLines w:val="0"/>
        <w:widowControl/>
        <w:suppressLineNumbers w:val="0"/>
      </w:pPr>
      <w:r>
        <w:t>I sort of realize that true wisdom is often conveyed through presence and example more than words.</w:t>
      </w:r>
    </w:p>
    <w:p w14:paraId="181ADB9D">
      <w:pPr>
        <w:pStyle w:val="2"/>
        <w:keepNext w:val="0"/>
        <w:keepLines w:val="0"/>
        <w:widowControl/>
        <w:suppressLineNumbers w:val="0"/>
      </w:pPr>
      <w:r>
        <w:t>You know, these opportunities to guide and share have added purpose to this life stage.</w:t>
      </w:r>
    </w:p>
    <w:p w14:paraId="73E8FBD2">
      <w:pPr>
        <w:pStyle w:val="2"/>
        <w:keepNext w:val="0"/>
        <w:keepLines w:val="0"/>
        <w:widowControl/>
        <w:suppressLineNumbers w:val="0"/>
      </w:pPr>
      <w:r>
        <w:t>It's heartening to see the ripple effects of the values and strategies we've emphasized over the years.</w:t>
      </w:r>
    </w:p>
    <w:p w14:paraId="4910AC11">
      <w:pPr>
        <w:pStyle w:val="2"/>
        <w:keepNext w:val="0"/>
        <w:keepLines w:val="0"/>
        <w:widowControl/>
        <w:suppressLineNumbers w:val="0"/>
      </w:pPr>
      <w:r>
        <w:t>Lately I've felt grateful for the chance to contribute in these meaningful ways.</w:t>
      </w:r>
    </w:p>
    <w:p w14:paraId="616F8C84">
      <w:pPr>
        <w:pStyle w:val="2"/>
        <w:keepNext w:val="0"/>
        <w:keepLines w:val="0"/>
        <w:widowControl/>
        <w:suppressLineNumbers w:val="0"/>
      </w:pPr>
      <w:r>
        <w:t>Overall, mentorship and sharing wisdom have become deeply fulfilling aspects of family and professional life.</w:t>
      </w:r>
    </w:p>
    <w:p w14:paraId="31A67BD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EA1EF9"/>
    <w:rsid w:val="3BEA1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2026-06-11T03:15:00Z</dcterms:created>
  <dc:creator>Cecilia</dc:creator>
  <cp:lastModifiedBy>Cecilia</cp:lastModifiedBy>
  <dcterms:modified xsi:type="dcterms:W3CDTF">2026-06-11T03:16:12Z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8EBA718B9D214F09BD25BA1095BB12FD_11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