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FDD6413">
      <w:pPr>
        <w:pStyle w:val="2"/>
        <w:keepNext w:val="0"/>
        <w:keepLines w:val="0"/>
        <w:widowControl/>
        <w:suppressLineNumbers w:val="0"/>
      </w:pPr>
      <w:r>
        <w:t>You know, I've been thinking more intentionally about the kind of legacy we want to build not just through assets but through the values and stories we pass on to the next generation.</w:t>
      </w:r>
    </w:p>
    <w:p w14:paraId="19914A9F">
      <w:pPr>
        <w:pStyle w:val="2"/>
        <w:keepNext w:val="0"/>
        <w:keepLines w:val="0"/>
        <w:widowControl/>
        <w:suppressLineNumbers w:val="0"/>
      </w:pPr>
      <w:r>
        <w:t>Lately we've been having conversations about how our experiences as immigrants can serve as inspiration and practical guidance for our sons and potentially their children.</w:t>
      </w:r>
    </w:p>
    <w:p w14:paraId="60D19064">
      <w:pPr>
        <w:pStyle w:val="2"/>
        <w:keepNext w:val="0"/>
        <w:keepLines w:val="0"/>
        <w:widowControl/>
        <w:suppressLineNumbers w:val="0"/>
      </w:pPr>
      <w:r>
        <w:t>I mean, creating a sense of continuity and stability through the house and family traditions feels like one of the most meaningful contributions at this stage.</w:t>
      </w:r>
    </w:p>
    <w:p w14:paraId="5425DC1C">
      <w:pPr>
        <w:pStyle w:val="2"/>
        <w:keepNext w:val="0"/>
        <w:keepLines w:val="0"/>
        <w:widowControl/>
        <w:suppressLineNumbers w:val="0"/>
      </w:pPr>
      <w:r>
        <w:t>One thing that brings me quiet satisfaction is seeing how the resilience we developed early on is now reflected in how our children approach their own challenges.</w:t>
      </w:r>
    </w:p>
    <w:p w14:paraId="06C612B7">
      <w:pPr>
        <w:pStyle w:val="2"/>
        <w:keepNext w:val="0"/>
        <w:keepLines w:val="0"/>
        <w:widowControl/>
        <w:suppressLineNumbers w:val="0"/>
      </w:pPr>
      <w:r>
        <w:t>You know, documenting family history in a thoughtful way has become a project that connects the past, present, and future in a beautiful circle.</w:t>
      </w:r>
    </w:p>
    <w:p w14:paraId="5585F1D9">
      <w:pPr>
        <w:pStyle w:val="2"/>
        <w:keepNext w:val="0"/>
        <w:keepLines w:val="0"/>
        <w:widowControl/>
        <w:suppressLineNumbers w:val="0"/>
      </w:pPr>
      <w:r>
        <w:t>I sort of realize that legacy is built in the everyday choices we make about how we treat each other and how we handle responsibilities.</w:t>
      </w:r>
    </w:p>
    <w:p w14:paraId="386F4E3D">
      <w:pPr>
        <w:pStyle w:val="2"/>
        <w:keepNext w:val="0"/>
        <w:keepLines w:val="0"/>
        <w:widowControl/>
        <w:suppressLineNumbers w:val="0"/>
      </w:pPr>
      <w:r>
        <w:t>Lately I've been exploring ways to structure our estate and financial plans so they reflect both security and the freedom for future generations to thrive.</w:t>
      </w:r>
    </w:p>
    <w:p w14:paraId="55F75C57">
      <w:pPr>
        <w:pStyle w:val="2"/>
        <w:keepNext w:val="0"/>
        <w:keepLines w:val="0"/>
        <w:widowControl/>
        <w:suppressLineNumbers w:val="0"/>
      </w:pPr>
      <w:r>
        <w:t>I mean, sharing the lessons from our journey without imposing expectations allows them to forge their own meaningful paths.</w:t>
      </w:r>
    </w:p>
    <w:p w14:paraId="36315299">
      <w:pPr>
        <w:pStyle w:val="2"/>
        <w:keepNext w:val="0"/>
        <w:keepLines w:val="0"/>
        <w:widowControl/>
        <w:suppressLineNumbers w:val="0"/>
      </w:pPr>
      <w:r>
        <w:t>You know, this focus on intergenerational impact has added a deeper layer of purpose to our daily decisions and long-term planning.</w:t>
      </w:r>
    </w:p>
    <w:p w14:paraId="2DE4DF11">
      <w:pPr>
        <w:pStyle w:val="2"/>
        <w:keepNext w:val="0"/>
        <w:keepLines w:val="0"/>
        <w:widowControl/>
        <w:suppressLineNumbers w:val="0"/>
      </w:pPr>
      <w:r>
        <w:t>It's kind of heartwarming to imagine the ripple effects of the foundation we've worked so hard to create over these decades.</w:t>
      </w:r>
    </w:p>
    <w:p w14:paraId="5DA950DD">
      <w:pPr>
        <w:pStyle w:val="2"/>
        <w:keepNext w:val="0"/>
        <w:keepLines w:val="0"/>
        <w:widowControl/>
        <w:suppressLineNumbers w:val="0"/>
      </w:pPr>
      <w:r>
        <w:t>Lately I've felt grateful for the opportunity to shape something enduring that goes beyond our own lifetime.</w:t>
      </w:r>
    </w:p>
    <w:p w14:paraId="5422365D">
      <w:pPr>
        <w:pStyle w:val="2"/>
        <w:keepNext w:val="0"/>
        <w:keepLines w:val="0"/>
        <w:widowControl/>
        <w:suppressLineNumbers w:val="0"/>
      </w:pPr>
      <w:r>
        <w:t>I try to model the values of perseverance, kindness, and adaptability so they become natural parts of our family culture.</w:t>
      </w:r>
    </w:p>
    <w:p w14:paraId="7F7A9170">
      <w:pPr>
        <w:pStyle w:val="2"/>
        <w:keepNext w:val="0"/>
        <w:keepLines w:val="0"/>
        <w:widowControl/>
        <w:suppressLineNumbers w:val="0"/>
      </w:pPr>
      <w:r>
        <w:t>You know, balancing present enjoyment with thoughtful preparation for the future feels like a responsible and loving approach.</w:t>
      </w:r>
    </w:p>
    <w:p w14:paraId="4D76A447">
      <w:pPr>
        <w:pStyle w:val="2"/>
        <w:keepNext w:val="0"/>
        <w:keepLines w:val="0"/>
        <w:widowControl/>
        <w:suppressLineNumbers w:val="0"/>
      </w:pPr>
      <w:r>
        <w:t>I mean, these reflections continue to guide me toward choices that honor both our roots and the opportunities we've embraced.</w:t>
      </w:r>
    </w:p>
    <w:p w14:paraId="24840AC4">
      <w:pPr>
        <w:pStyle w:val="2"/>
        <w:keepNext w:val="0"/>
        <w:keepLines w:val="0"/>
        <w:widowControl/>
        <w:suppressLineNumbers w:val="0"/>
      </w:pPr>
      <w:r>
        <w:t>Lately the process of legacy building has brought a sense of peace and forward-looking optimism.</w:t>
      </w:r>
    </w:p>
    <w:p w14:paraId="7F82872A">
      <w:pPr>
        <w:pStyle w:val="2"/>
        <w:keepNext w:val="0"/>
        <w:keepLines w:val="0"/>
        <w:widowControl/>
        <w:suppressLineNumbers w:val="0"/>
      </w:pPr>
      <w:r>
        <w:t>I sort of believe that the strongest legacies are those rooted in love, wisdom, and practical support.</w:t>
      </w:r>
    </w:p>
    <w:p w14:paraId="50DD7778">
      <w:pPr>
        <w:pStyle w:val="2"/>
        <w:keepNext w:val="0"/>
        <w:keepLines w:val="0"/>
        <w:widowControl/>
        <w:suppressLineNumbers w:val="0"/>
      </w:pPr>
      <w:r>
        <w:t>You know, this chapter of intentionally shaping our family's future story feels deeply meaningful.</w:t>
      </w:r>
    </w:p>
    <w:p w14:paraId="06FEDCD8">
      <w:pPr>
        <w:pStyle w:val="2"/>
        <w:keepNext w:val="0"/>
        <w:keepLines w:val="0"/>
        <w:widowControl/>
        <w:suppressLineNumbers w:val="0"/>
      </w:pPr>
      <w:r>
        <w:t>It's reassuring to know that the efforts we've put in are creating lasting positive impact.</w:t>
      </w:r>
    </w:p>
    <w:p w14:paraId="7154A6BC">
      <w:pPr>
        <w:pStyle w:val="2"/>
        <w:keepNext w:val="0"/>
        <w:keepLines w:val="0"/>
        <w:widowControl/>
        <w:suppressLineNumbers w:val="0"/>
      </w:pPr>
      <w:r>
        <w:t>Lately I've been more present in these conversations because they matter for the long term.</w:t>
      </w:r>
    </w:p>
    <w:p w14:paraId="1A92BEDE">
      <w:pPr>
        <w:pStyle w:val="2"/>
        <w:keepNext w:val="0"/>
        <w:keepLines w:val="0"/>
        <w:widowControl/>
        <w:suppressLineNumbers w:val="0"/>
      </w:pPr>
      <w:r>
        <w:t>Overall, focusing on legacy and intergenerational connection has enriched this stage of life tremendously.</w:t>
      </w:r>
    </w:p>
    <w:p w14:paraId="146636B7">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5"/>
  <w:doNotDisplayPageBoundaries w:val="1"/>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2A654207"/>
    <w:rsid w:val="2A65420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2">
    <w:name w:val="Normal (Web)"/>
    <w:basedOn w:val="1"/>
    <w:uiPriority w:val="0"/>
    <w:pPr>
      <w:spacing w:before="0" w:beforeAutospacing="1" w:after="0" w:afterAutospacing="1"/>
      <w:ind w:left="0" w:right="0"/>
      <w:jc w:val="left"/>
    </w:pPr>
    <w:rPr>
      <w:kern w:val="0"/>
      <w:sz w:val="24"/>
      <w:lang w:val="en-US" w:eastAsia="zh-CN" w:bidi="ar"/>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0</TotalTime>
  <ScaleCrop>false</ScaleCrop>
  <LinksUpToDate>false</LinksUpToDate>
  <CharactersWithSpaces>0</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2026-06-11T04:03:00Z</dcterms:created>
  <dc:creator>Cecilia</dc:creator>
  <cp:lastModifiedBy>Cecilia</cp:lastModifiedBy>
  <dcterms:modified xsi:type="dcterms:W3CDTF">2026-06-11T04:05:12Z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2052-12.1.0.26895</vt:lpwstr>
  </property>
  <property fmtid="{D5CDD505-2E9C-101B-9397-08002B2CF9AE}" pid="3" name="ICV">
    <vt:lpwstr>C9A1BC0FA4534460B15BA6F58A35CE46_11</vt:lpwstr>
  </property>
  <property fmtid="{D5CDD505-2E9C-101B-9397-08002B2CF9AE}" pid="4" name="KSOTemplateDocerSaveRecord">
    <vt:lpwstr>eyJoZGlkIjoiNDg5ZDI5ZTAwYWE4MWRiOTg1OWViMGNmZDQ1N2ZkZDQiLCJ1c2VySWQiOiIyMDcwMTU3NzAifQ==</vt:lpwstr>
  </property>
</Properties>
</file>