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EB9389">
      <w:pPr>
        <w:pStyle w:val="2"/>
        <w:keepNext w:val="0"/>
        <w:keepLines w:val="0"/>
        <w:widowControl/>
        <w:suppressLineNumbers w:val="0"/>
      </w:pPr>
      <w:r>
        <w:t>You know, engaging deeply with literature and art has become one of the most enriching dimensions of my intellectual and emotional life in recent years.</w:t>
      </w:r>
    </w:p>
    <w:p w14:paraId="5380CC38">
      <w:pPr>
        <w:pStyle w:val="2"/>
        <w:keepNext w:val="0"/>
        <w:keepLines w:val="0"/>
        <w:widowControl/>
        <w:suppressLineNumbers w:val="0"/>
      </w:pPr>
      <w:r>
        <w:t>Lately I've been revisiting classic works alongside contemporary voices, finding new layers of meaning through the lens of accumulated life experience.</w:t>
      </w:r>
    </w:p>
    <w:p w14:paraId="6BCD38D1">
      <w:pPr>
        <w:pStyle w:val="2"/>
        <w:keepNext w:val="0"/>
        <w:keepLines w:val="0"/>
        <w:widowControl/>
        <w:suppressLineNumbers w:val="0"/>
      </w:pPr>
      <w:r>
        <w:t>I mean, the power of narrative to illuminate universal human truths while highlighting cultural specificities never ceases to amaze me.</w:t>
      </w:r>
    </w:p>
    <w:p w14:paraId="3FB6AC5D">
      <w:pPr>
        <w:pStyle w:val="2"/>
        <w:keepNext w:val="0"/>
        <w:keepLines w:val="0"/>
        <w:widowControl/>
        <w:suppressLineNumbers w:val="0"/>
      </w:pPr>
      <w:r>
        <w:t>One thing that continues to delight me is how artistic expression can bridge divides and foster empathy across different backgrounds.</w:t>
      </w:r>
    </w:p>
    <w:p w14:paraId="655CB4D8">
      <w:pPr>
        <w:pStyle w:val="2"/>
        <w:keepNext w:val="0"/>
        <w:keepLines w:val="0"/>
        <w:widowControl/>
        <w:suppressLineNumbers w:val="0"/>
      </w:pPr>
      <w:r>
        <w:t>You know, incorporating regular encounters with beauty—whether through reading, music, or visual arts—nourishes the spirit in profound ways.</w:t>
      </w:r>
    </w:p>
    <w:p w14:paraId="0DCF5DEA">
      <w:pPr>
        <w:pStyle w:val="2"/>
        <w:keepNext w:val="0"/>
        <w:keepLines w:val="0"/>
        <w:widowControl/>
        <w:suppressLineNumbers w:val="0"/>
      </w:pPr>
      <w:r>
        <w:t>I sort of believe that cultural appreciation involves active dialogue with creators rather than passive consumption.</w:t>
      </w:r>
    </w:p>
    <w:p w14:paraId="1F641F53">
      <w:pPr>
        <w:pStyle w:val="2"/>
        <w:keepNext w:val="0"/>
        <w:keepLines w:val="0"/>
        <w:widowControl/>
        <w:suppressLineNumbers w:val="0"/>
      </w:pPr>
      <w:r>
        <w:t>Lately the exploration of how different artistic traditions address themes of identity and belonging has been particularly resonant.</w:t>
      </w:r>
    </w:p>
    <w:p w14:paraId="24FA310E">
      <w:pPr>
        <w:pStyle w:val="2"/>
        <w:keepNext w:val="0"/>
        <w:keepLines w:val="0"/>
        <w:widowControl/>
        <w:suppressLineNumbers w:val="0"/>
      </w:pPr>
      <w:r>
        <w:t>I mean, these pursuits provide a welcome counterbalance to the more analytical demands of business and daily responsibilities.</w:t>
      </w:r>
    </w:p>
    <w:p w14:paraId="46CE258C">
      <w:pPr>
        <w:pStyle w:val="2"/>
        <w:keepNext w:val="0"/>
        <w:keepLines w:val="0"/>
        <w:widowControl/>
        <w:suppressLineNumbers w:val="0"/>
      </w:pPr>
      <w:r>
        <w:t>You know, discussing literature or art with family and friends often leads to unexpectedly meaningful conversations.</w:t>
      </w:r>
    </w:p>
    <w:p w14:paraId="6EEBDD2D">
      <w:pPr>
        <w:pStyle w:val="2"/>
        <w:keepNext w:val="0"/>
        <w:keepLines w:val="0"/>
        <w:widowControl/>
        <w:suppressLineNumbers w:val="0"/>
      </w:pPr>
      <w:r>
        <w:t>It's quite remarkable how a well-crafted sentence or image can shift one's perspective on long-held assumptions.</w:t>
      </w:r>
    </w:p>
    <w:p w14:paraId="0363E73D">
      <w:pPr>
        <w:pStyle w:val="2"/>
        <w:keepNext w:val="0"/>
        <w:keepLines w:val="0"/>
        <w:widowControl/>
        <w:suppressLineNumbers w:val="0"/>
      </w:pPr>
      <w:r>
        <w:t>Lately I've been more deliberate about creating space for these contemplative cultural experiences.</w:t>
      </w:r>
    </w:p>
    <w:p w14:paraId="0A457B18">
      <w:pPr>
        <w:pStyle w:val="2"/>
        <w:keepNext w:val="0"/>
        <w:keepLines w:val="0"/>
        <w:widowControl/>
        <w:suppressLineNumbers w:val="0"/>
      </w:pPr>
      <w:r>
        <w:t>I try to approach art with both critical discernment and open-hearted receptivity.</w:t>
      </w:r>
    </w:p>
    <w:p w14:paraId="69E7DAC4">
      <w:pPr>
        <w:pStyle w:val="2"/>
        <w:keepNext w:val="0"/>
        <w:keepLines w:val="0"/>
        <w:widowControl/>
        <w:suppressLineNumbers w:val="0"/>
      </w:pPr>
      <w:r>
        <w:t>You know, this engagement continues to deepen my understanding of the human condition.</w:t>
      </w:r>
    </w:p>
    <w:p w14:paraId="169FF444">
      <w:pPr>
        <w:pStyle w:val="2"/>
        <w:keepNext w:val="0"/>
        <w:keepLines w:val="0"/>
        <w:widowControl/>
        <w:suppressLineNumbers w:val="0"/>
      </w:pPr>
      <w:r>
        <w:t>I mean, the timeless relevance of great works offers comfort and insight across life's various stages.</w:t>
      </w:r>
    </w:p>
    <w:p w14:paraId="184AE92F">
      <w:pPr>
        <w:pStyle w:val="2"/>
        <w:keepNext w:val="0"/>
        <w:keepLines w:val="0"/>
        <w:widowControl/>
        <w:suppressLineNumbers w:val="0"/>
      </w:pPr>
      <w:r>
        <w:t>Lately these artistic explorations have sparked fresh creativity in my own reflective practices.</w:t>
      </w:r>
    </w:p>
    <w:p w14:paraId="5AEFA3A7">
      <w:pPr>
        <w:pStyle w:val="2"/>
        <w:keepNext w:val="0"/>
        <w:keepLines w:val="0"/>
        <w:widowControl/>
        <w:suppressLineNumbers w:val="0"/>
      </w:pPr>
      <w:r>
        <w:t>I sort of realize that cultural appreciation is an active practice that sustains intellectual vitality.</w:t>
      </w:r>
    </w:p>
    <w:p w14:paraId="39E494D3">
      <w:pPr>
        <w:pStyle w:val="2"/>
        <w:keepNext w:val="0"/>
        <w:keepLines w:val="0"/>
        <w:widowControl/>
        <w:suppressLineNumbers w:val="0"/>
      </w:pPr>
      <w:r>
        <w:t>You know, sharing these experiences with the next generation plants seeds for lifelong enrichment.</w:t>
      </w:r>
    </w:p>
    <w:p w14:paraId="7D988497">
      <w:pPr>
        <w:pStyle w:val="2"/>
        <w:keepNext w:val="0"/>
        <w:keepLines w:val="0"/>
        <w:widowControl/>
        <w:suppressLineNumbers w:val="0"/>
      </w:pPr>
      <w:r>
        <w:t>It's profoundly moving to witness how art transcends time and place to touch something essential in us.</w:t>
      </w:r>
    </w:p>
    <w:p w14:paraId="7FABFAC2">
      <w:pPr>
        <w:pStyle w:val="2"/>
        <w:keepNext w:val="0"/>
        <w:keepLines w:val="0"/>
        <w:widowControl/>
        <w:suppressLineNumbers w:val="0"/>
      </w:pPr>
      <w:r>
        <w:t>Lately I've felt a renewed sense of wonder through these cultural engagements.</w:t>
      </w:r>
    </w:p>
    <w:p w14:paraId="24717B02">
      <w:pPr>
        <w:pStyle w:val="2"/>
        <w:keepNext w:val="0"/>
        <w:keepLines w:val="0"/>
        <w:widowControl/>
        <w:suppressLineNumbers w:val="0"/>
      </w:pPr>
      <w:r>
        <w:t>Overall, nurturing appreciation for art and literature has added immeasurable richness to this chapter of life.</w:t>
      </w:r>
    </w:p>
    <w:p w14:paraId="2C782EC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EC5DF7"/>
    <w:rsid w:val="20EC5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2026-06-13T00:03:00Z</dcterms:created>
  <dc:creator>Cecilia</dc:creator>
  <cp:lastModifiedBy>Cecilia</cp:lastModifiedBy>
  <dcterms:modified xsi:type="dcterms:W3CDTF">2026-06-13T00:04:08Z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8001D0E34D4B451B8B84C92742D424D6_11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