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6018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5246"/>
        <w:gridCol w:w="5670"/>
        <w:gridCol w:w="4394"/>
      </w:tblGrid>
      <w:tr w:rsidR="001F45C7" w:rsidTr="001F45C7">
        <w:tc>
          <w:tcPr>
            <w:tcW w:w="708" w:type="dxa"/>
          </w:tcPr>
          <w:p w:rsidR="001F45C7" w:rsidRDefault="001F45C7">
            <w:r>
              <w:t>Se tiene</w:t>
            </w:r>
          </w:p>
        </w:tc>
        <w:tc>
          <w:tcPr>
            <w:tcW w:w="5246" w:type="dxa"/>
          </w:tcPr>
          <w:p w:rsidR="001F45C7" w:rsidRDefault="001F45C7">
            <w:r>
              <w:t>Artículo ó libro</w:t>
            </w:r>
          </w:p>
        </w:tc>
        <w:tc>
          <w:tcPr>
            <w:tcW w:w="5670" w:type="dxa"/>
          </w:tcPr>
          <w:p w:rsidR="001F45C7" w:rsidRPr="00220A77" w:rsidRDefault="001F45C7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1F45C7" w:rsidRPr="00220A77" w:rsidRDefault="001F45C7">
            <w:pPr>
              <w:rPr>
                <w:sz w:val="24"/>
              </w:rPr>
            </w:pPr>
            <w:r w:rsidRPr="00220A77">
              <w:rPr>
                <w:sz w:val="24"/>
              </w:rPr>
              <w:t>Bibliografía</w:t>
            </w:r>
          </w:p>
        </w:tc>
      </w:tr>
      <w:tr w:rsidR="001F45C7" w:rsidRPr="00333539" w:rsidTr="001F45C7">
        <w:tc>
          <w:tcPr>
            <w:tcW w:w="708" w:type="dxa"/>
          </w:tcPr>
          <w:p w:rsidR="001F45C7" w:rsidRPr="00D1201A" w:rsidRDefault="001F45C7" w:rsidP="00333539">
            <w:pPr>
              <w:jc w:val="both"/>
              <w:rPr>
                <w:b/>
                <w:color w:val="C45911" w:themeColor="accent2" w:themeShade="BF"/>
                <w:lang w:val="en-US"/>
              </w:rPr>
            </w:pPr>
            <w:r>
              <w:rPr>
                <w:b/>
                <w:color w:val="C45911" w:themeColor="accent2" w:themeShade="BF"/>
                <w:lang w:val="en-US"/>
              </w:rPr>
              <w:t>Si</w:t>
            </w:r>
          </w:p>
        </w:tc>
        <w:tc>
          <w:tcPr>
            <w:tcW w:w="5246" w:type="dxa"/>
          </w:tcPr>
          <w:p w:rsidR="001F45C7" w:rsidRPr="00333539" w:rsidRDefault="001F45C7" w:rsidP="00333539">
            <w:pPr>
              <w:jc w:val="both"/>
              <w:rPr>
                <w:i/>
                <w:lang w:val="en-US"/>
              </w:rPr>
            </w:pPr>
            <w:r w:rsidRPr="00D1201A">
              <w:rPr>
                <w:b/>
                <w:color w:val="C45911" w:themeColor="accent2" w:themeShade="BF"/>
                <w:lang w:val="en-US"/>
              </w:rPr>
              <w:t>01</w:t>
            </w:r>
            <w:r w:rsidRPr="00D1201A">
              <w:rPr>
                <w:color w:val="C45911" w:themeColor="accent2" w:themeShade="BF"/>
                <w:lang w:val="en-US"/>
              </w:rPr>
              <w:t xml:space="preserve">-Suzanne Lyons and David </w:t>
            </w:r>
            <w:proofErr w:type="spellStart"/>
            <w:r w:rsidRPr="00D1201A">
              <w:rPr>
                <w:color w:val="C45911" w:themeColor="accent2" w:themeShade="BF"/>
                <w:lang w:val="en-US"/>
              </w:rPr>
              <w:t>Sandwell</w:t>
            </w:r>
            <w:proofErr w:type="spellEnd"/>
            <w:r w:rsidRPr="00D1201A">
              <w:rPr>
                <w:color w:val="C45911" w:themeColor="accent2" w:themeShade="BF"/>
                <w:lang w:val="en-US"/>
              </w:rPr>
              <w:t xml:space="preserve">. (2003). </w:t>
            </w:r>
            <w:r w:rsidRPr="00220A77">
              <w:rPr>
                <w:b/>
                <w:i/>
                <w:lang w:val="en-US"/>
              </w:rPr>
              <w:t xml:space="preserve">Fault creep along the southern San Andreas from interferometric synthetic aperture radar, permanent </w:t>
            </w:r>
            <w:proofErr w:type="spellStart"/>
            <w:r w:rsidRPr="00220A77">
              <w:rPr>
                <w:b/>
                <w:i/>
                <w:lang w:val="en-US"/>
              </w:rPr>
              <w:t>scatterers</w:t>
            </w:r>
            <w:proofErr w:type="spellEnd"/>
            <w:r w:rsidRPr="00220A77">
              <w:rPr>
                <w:b/>
                <w:i/>
                <w:lang w:val="en-US"/>
              </w:rPr>
              <w:t>, and stacking.</w:t>
            </w:r>
            <w:r w:rsidRPr="00220A77">
              <w:rPr>
                <w:b/>
                <w:i/>
                <w:color w:val="C45911" w:themeColor="accent2" w:themeShade="BF"/>
                <w:lang w:val="en-US"/>
              </w:rPr>
              <w:t xml:space="preserve"> </w:t>
            </w:r>
            <w:r w:rsidRPr="00220A77">
              <w:rPr>
                <w:color w:val="C45911" w:themeColor="accent2" w:themeShade="BF"/>
                <w:lang w:val="en-US"/>
              </w:rPr>
              <w:t>JOURNAL OF GEOPHYSICAL RESEARCH, 108, 1-24.  </w:t>
            </w:r>
          </w:p>
        </w:tc>
        <w:tc>
          <w:tcPr>
            <w:tcW w:w="5670" w:type="dxa"/>
          </w:tcPr>
          <w:p w:rsidR="001F45C7" w:rsidRPr="00D63DA4" w:rsidRDefault="001F45C7" w:rsidP="00220A77">
            <w:pPr>
              <w:jc w:val="both"/>
              <w:rPr>
                <w:sz w:val="18"/>
                <w:szCs w:val="18"/>
                <w:lang w:val="en-US"/>
              </w:rPr>
            </w:pPr>
            <w:r w:rsidRPr="00D63DA4">
              <w:rPr>
                <w:sz w:val="18"/>
                <w:szCs w:val="18"/>
                <w:lang w:val="en-US"/>
              </w:rPr>
              <w:t>Interferometric synthetic aperture radar (</w:t>
            </w:r>
            <w:proofErr w:type="spellStart"/>
            <w:r w:rsidRPr="00D63DA4">
              <w:rPr>
                <w:sz w:val="18"/>
                <w:szCs w:val="18"/>
                <w:lang w:val="en-US"/>
              </w:rPr>
              <w:t>InSAR</w:t>
            </w:r>
            <w:proofErr w:type="spellEnd"/>
            <w:r w:rsidRPr="00D63DA4">
              <w:rPr>
                <w:sz w:val="18"/>
                <w:szCs w:val="18"/>
                <w:lang w:val="en-US"/>
              </w:rPr>
              <w:t>) provides a practical means of mapping creep along major strike-slip faults. T</w:t>
            </w:r>
            <w:r>
              <w:rPr>
                <w:sz w:val="18"/>
                <w:szCs w:val="18"/>
                <w:lang w:val="en-US"/>
              </w:rPr>
              <w:t xml:space="preserve">he small amplitude of the creep </w:t>
            </w:r>
            <w:r w:rsidRPr="00D63DA4">
              <w:rPr>
                <w:sz w:val="18"/>
                <w:szCs w:val="18"/>
                <w:lang w:val="en-US"/>
              </w:rPr>
              <w:t>signal (&lt;10 mm/</w:t>
            </w:r>
            <w:proofErr w:type="spellStart"/>
            <w:r w:rsidRPr="00D63DA4">
              <w:rPr>
                <w:sz w:val="18"/>
                <w:szCs w:val="18"/>
                <w:lang w:val="en-US"/>
              </w:rPr>
              <w:t>yr</w:t>
            </w:r>
            <w:proofErr w:type="spellEnd"/>
            <w:r w:rsidRPr="00D63DA4">
              <w:rPr>
                <w:sz w:val="18"/>
                <w:szCs w:val="18"/>
                <w:lang w:val="en-US"/>
              </w:rPr>
              <w:t xml:space="preserve">), combined with its short wavelength, makes it difficult to extract from long time span </w:t>
            </w:r>
            <w:proofErr w:type="spellStart"/>
            <w:r w:rsidRPr="00D63DA4">
              <w:rPr>
                <w:sz w:val="18"/>
                <w:szCs w:val="18"/>
                <w:lang w:val="en-US"/>
              </w:rPr>
              <w:t>interferograms</w:t>
            </w:r>
            <w:proofErr w:type="spellEnd"/>
            <w:r w:rsidRPr="00D63DA4">
              <w:rPr>
                <w:sz w:val="18"/>
                <w:szCs w:val="18"/>
                <w:lang w:val="en-US"/>
              </w:rPr>
              <w:t>, especially in agricultural or heavily vegetated areas. We utilize two approaches to extract the fault creep signal from 37 ERS SAR ima</w:t>
            </w:r>
            <w:r>
              <w:rPr>
                <w:sz w:val="18"/>
                <w:szCs w:val="18"/>
                <w:lang w:val="en-US"/>
              </w:rPr>
              <w:t xml:space="preserve">ges along the </w:t>
            </w:r>
            <w:r w:rsidRPr="00D63DA4">
              <w:rPr>
                <w:sz w:val="18"/>
                <w:szCs w:val="18"/>
                <w:lang w:val="en-US"/>
              </w:rPr>
              <w:t xml:space="preserve">southern San Andreas Fault. First, amplitude stacking </w:t>
            </w:r>
            <w:proofErr w:type="gramStart"/>
            <w:r w:rsidRPr="00D63DA4">
              <w:rPr>
                <w:sz w:val="18"/>
                <w:szCs w:val="18"/>
                <w:lang w:val="en-US"/>
              </w:rPr>
              <w:t>is utilized</w:t>
            </w:r>
            <w:proofErr w:type="gramEnd"/>
            <w:r w:rsidRPr="00D63DA4">
              <w:rPr>
                <w:sz w:val="18"/>
                <w:szCs w:val="18"/>
                <w:lang w:val="en-US"/>
              </w:rPr>
              <w:t xml:space="preserve"> to identify permanent </w:t>
            </w:r>
            <w:proofErr w:type="spellStart"/>
            <w:r w:rsidRPr="00D63DA4">
              <w:rPr>
                <w:sz w:val="18"/>
                <w:szCs w:val="18"/>
                <w:lang w:val="en-US"/>
              </w:rPr>
              <w:t>scatterers</w:t>
            </w:r>
            <w:proofErr w:type="spellEnd"/>
            <w:r w:rsidRPr="00D63DA4">
              <w:rPr>
                <w:sz w:val="18"/>
                <w:szCs w:val="18"/>
                <w:lang w:val="en-US"/>
              </w:rPr>
              <w:t xml:space="preserve">, which are then used to weight the </w:t>
            </w:r>
            <w:proofErr w:type="spellStart"/>
            <w:r w:rsidRPr="00D63DA4">
              <w:rPr>
                <w:sz w:val="18"/>
                <w:szCs w:val="18"/>
                <w:lang w:val="en-US"/>
              </w:rPr>
              <w:t>interferogram</w:t>
            </w:r>
            <w:proofErr w:type="spellEnd"/>
            <w:r w:rsidRPr="00D63DA4">
              <w:rPr>
                <w:sz w:val="18"/>
                <w:szCs w:val="18"/>
                <w:lang w:val="en-US"/>
              </w:rPr>
              <w:t xml:space="preserve"> prior to spatial filtering. This weighting improves correlation </w:t>
            </w:r>
            <w:proofErr w:type="gramStart"/>
            <w:r w:rsidRPr="00D63DA4">
              <w:rPr>
                <w:sz w:val="18"/>
                <w:szCs w:val="18"/>
                <w:lang w:val="en-US"/>
              </w:rPr>
              <w:t>and also</w:t>
            </w:r>
            <w:proofErr w:type="gramEnd"/>
            <w:r w:rsidRPr="00D63DA4">
              <w:rPr>
                <w:sz w:val="18"/>
                <w:szCs w:val="18"/>
                <w:lang w:val="en-US"/>
              </w:rPr>
              <w:t xml:space="preserve"> provides a mask for poorly correlated areas. Second, the unwrapped phase is stacked to reduce tropospheric and other short-wavelength noise. This combined processing enables us to recover the near-field (200 m) slip signal</w:t>
            </w:r>
          </w:p>
          <w:p w:rsidR="001F45C7" w:rsidRPr="00220A77" w:rsidRDefault="001F45C7" w:rsidP="00220A77">
            <w:pPr>
              <w:jc w:val="both"/>
              <w:rPr>
                <w:sz w:val="24"/>
                <w:lang w:val="en-US"/>
              </w:rPr>
            </w:pPr>
            <w:proofErr w:type="gramStart"/>
            <w:r w:rsidRPr="00D63DA4">
              <w:rPr>
                <w:sz w:val="18"/>
                <w:szCs w:val="18"/>
                <w:lang w:val="en-US"/>
              </w:rPr>
              <w:t>across</w:t>
            </w:r>
            <w:proofErr w:type="gramEnd"/>
            <w:r w:rsidRPr="00D63DA4">
              <w:rPr>
                <w:sz w:val="18"/>
                <w:szCs w:val="18"/>
                <w:lang w:val="en-US"/>
              </w:rPr>
              <w:t xml:space="preserve"> the fault due to shallow creep. Displacement maps from 60 </w:t>
            </w:r>
            <w:proofErr w:type="spellStart"/>
            <w:r w:rsidRPr="00D63DA4">
              <w:rPr>
                <w:sz w:val="18"/>
                <w:szCs w:val="18"/>
                <w:lang w:val="en-US"/>
              </w:rPr>
              <w:t>interferograms</w:t>
            </w:r>
            <w:proofErr w:type="spellEnd"/>
            <w:r w:rsidRPr="00D63DA4">
              <w:rPr>
                <w:sz w:val="18"/>
                <w:szCs w:val="18"/>
                <w:lang w:val="en-US"/>
              </w:rPr>
              <w:t xml:space="preserve"> reveal a diffuse secular strain buildup, punctuated by localized </w:t>
            </w:r>
            <w:proofErr w:type="spellStart"/>
            <w:r w:rsidRPr="00D63DA4">
              <w:rPr>
                <w:sz w:val="18"/>
                <w:szCs w:val="18"/>
                <w:lang w:val="en-US"/>
              </w:rPr>
              <w:t>interseismic</w:t>
            </w:r>
            <w:proofErr w:type="spellEnd"/>
            <w:r w:rsidRPr="00D63DA4">
              <w:rPr>
                <w:sz w:val="18"/>
                <w:szCs w:val="18"/>
                <w:lang w:val="en-US"/>
              </w:rPr>
              <w:t xml:space="preserve"> creep of 4–6 mm/</w:t>
            </w:r>
            <w:proofErr w:type="spellStart"/>
            <w:r w:rsidRPr="00D63DA4">
              <w:rPr>
                <w:sz w:val="18"/>
                <w:szCs w:val="18"/>
                <w:lang w:val="en-US"/>
              </w:rPr>
              <w:t>yr</w:t>
            </w:r>
            <w:proofErr w:type="spellEnd"/>
            <w:r w:rsidRPr="00D63DA4">
              <w:rPr>
                <w:sz w:val="18"/>
                <w:szCs w:val="18"/>
                <w:lang w:val="en-US"/>
              </w:rPr>
              <w:t xml:space="preserve"> line of sight (LOS, 12–18 mm/</w:t>
            </w:r>
            <w:proofErr w:type="spellStart"/>
            <w:r w:rsidRPr="00D63DA4">
              <w:rPr>
                <w:sz w:val="18"/>
                <w:szCs w:val="18"/>
                <w:lang w:val="en-US"/>
              </w:rPr>
              <w:t>yr</w:t>
            </w:r>
            <w:proofErr w:type="spellEnd"/>
            <w:r w:rsidRPr="00D63DA4">
              <w:rPr>
                <w:sz w:val="18"/>
                <w:szCs w:val="18"/>
                <w:lang w:val="en-US"/>
              </w:rPr>
              <w:t xml:space="preserve"> horizontal). With the exception of </w:t>
            </w:r>
            <w:proofErr w:type="spellStart"/>
            <w:r w:rsidRPr="00D63DA4">
              <w:rPr>
                <w:sz w:val="18"/>
                <w:szCs w:val="18"/>
                <w:lang w:val="en-US"/>
              </w:rPr>
              <w:t>Durmid</w:t>
            </w:r>
            <w:proofErr w:type="spellEnd"/>
            <w:r w:rsidRPr="00D63DA4">
              <w:rPr>
                <w:sz w:val="18"/>
                <w:szCs w:val="18"/>
                <w:lang w:val="en-US"/>
              </w:rPr>
              <w:t xml:space="preserve"> Hill, this entire segment of the southern San Andreas experienced right-lateral triggered slip of up to 10 cm during the 3.5-year period spanning the 1992 Landers earthquake. The deformation change following the 1999 Hector Mine earthquake was much smaller (&lt;1 cm) and broader than for the Landers event. Profiles across the fault during the </w:t>
            </w:r>
            <w:proofErr w:type="spellStart"/>
            <w:r w:rsidRPr="00D63DA4">
              <w:rPr>
                <w:sz w:val="18"/>
                <w:szCs w:val="18"/>
                <w:lang w:val="en-US"/>
              </w:rPr>
              <w:t>interseismic</w:t>
            </w:r>
            <w:proofErr w:type="spellEnd"/>
            <w:r w:rsidRPr="00D63DA4">
              <w:rPr>
                <w:sz w:val="18"/>
                <w:szCs w:val="18"/>
                <w:lang w:val="en-US"/>
              </w:rPr>
              <w:t xml:space="preserve"> phase show peak-to-trough amplitude ranging from 15 to 25 mm/</w:t>
            </w:r>
            <w:proofErr w:type="spellStart"/>
            <w:r w:rsidRPr="00D63DA4">
              <w:rPr>
                <w:sz w:val="18"/>
                <w:szCs w:val="18"/>
                <w:lang w:val="en-US"/>
              </w:rPr>
              <w:t>yr</w:t>
            </w:r>
            <w:proofErr w:type="spellEnd"/>
            <w:r w:rsidRPr="00D63DA4">
              <w:rPr>
                <w:sz w:val="18"/>
                <w:szCs w:val="18"/>
                <w:lang w:val="en-US"/>
              </w:rPr>
              <w:t xml:space="preserve"> (horizontal component) and the minimum misfit models show a range of creeping/locking depth values that fit the data.</w:t>
            </w:r>
          </w:p>
        </w:tc>
        <w:tc>
          <w:tcPr>
            <w:tcW w:w="4394" w:type="dxa"/>
          </w:tcPr>
          <w:p w:rsidR="001F45C7" w:rsidRPr="00220A77" w:rsidRDefault="001F45C7">
            <w:pPr>
              <w:rPr>
                <w:sz w:val="24"/>
                <w:lang w:val="en-US"/>
              </w:rPr>
            </w:pPr>
          </w:p>
        </w:tc>
      </w:tr>
      <w:tr w:rsidR="001F45C7" w:rsidRPr="00333539" w:rsidTr="001F45C7">
        <w:tc>
          <w:tcPr>
            <w:tcW w:w="708" w:type="dxa"/>
          </w:tcPr>
          <w:p w:rsidR="001F45C7" w:rsidRPr="005E4BC1" w:rsidRDefault="001F45C7" w:rsidP="00333539">
            <w:pPr>
              <w:jc w:val="both"/>
              <w:rPr>
                <w:b/>
                <w:color w:val="70AD47" w:themeColor="accent6"/>
                <w:lang w:val="en-US"/>
              </w:rPr>
            </w:pPr>
            <w:r>
              <w:rPr>
                <w:b/>
                <w:color w:val="70AD47" w:themeColor="accent6"/>
                <w:lang w:val="en-US"/>
              </w:rPr>
              <w:t xml:space="preserve">No </w:t>
            </w:r>
            <w:proofErr w:type="spellStart"/>
            <w:r>
              <w:rPr>
                <w:b/>
                <w:color w:val="70AD47" w:themeColor="accent6"/>
                <w:lang w:val="en-US"/>
              </w:rPr>
              <w:t>totalmente</w:t>
            </w:r>
            <w:proofErr w:type="spellEnd"/>
          </w:p>
        </w:tc>
        <w:tc>
          <w:tcPr>
            <w:tcW w:w="5246" w:type="dxa"/>
          </w:tcPr>
          <w:p w:rsidR="001F45C7" w:rsidRPr="005E4BC1" w:rsidRDefault="001F45C7" w:rsidP="00333539">
            <w:pPr>
              <w:jc w:val="both"/>
              <w:rPr>
                <w:color w:val="70AD47" w:themeColor="accent6"/>
                <w:lang w:val="en-US"/>
              </w:rPr>
            </w:pPr>
            <w:r w:rsidRPr="005E4BC1">
              <w:rPr>
                <w:b/>
                <w:color w:val="70AD47" w:themeColor="accent6"/>
                <w:lang w:val="en-US"/>
              </w:rPr>
              <w:t>02</w:t>
            </w:r>
            <w:r w:rsidRPr="005E4BC1">
              <w:rPr>
                <w:color w:val="70AD47" w:themeColor="accent6"/>
                <w:lang w:val="en-US"/>
              </w:rPr>
              <w:t xml:space="preserve">-Parker J., </w:t>
            </w:r>
            <w:proofErr w:type="spellStart"/>
            <w:r w:rsidRPr="005E4BC1">
              <w:rPr>
                <w:color w:val="70AD47" w:themeColor="accent6"/>
                <w:lang w:val="en-US"/>
              </w:rPr>
              <w:t>Glasscoe</w:t>
            </w:r>
            <w:proofErr w:type="spellEnd"/>
            <w:r w:rsidRPr="005E4BC1">
              <w:rPr>
                <w:color w:val="70AD47" w:themeColor="accent6"/>
                <w:lang w:val="en-US"/>
              </w:rPr>
              <w:t xml:space="preserve"> M., Donnellan A., </w:t>
            </w:r>
            <w:proofErr w:type="spellStart"/>
            <w:r w:rsidRPr="005E4BC1">
              <w:rPr>
                <w:color w:val="70AD47" w:themeColor="accent6"/>
                <w:lang w:val="en-US"/>
              </w:rPr>
              <w:t>Stough</w:t>
            </w:r>
            <w:proofErr w:type="spellEnd"/>
            <w:r w:rsidRPr="005E4BC1">
              <w:rPr>
                <w:color w:val="70AD47" w:themeColor="accent6"/>
                <w:lang w:val="en-US"/>
              </w:rPr>
              <w:t xml:space="preserve"> T., Pierce M., Wang J. (2018) </w:t>
            </w:r>
            <w:r w:rsidRPr="00220A77">
              <w:rPr>
                <w:b/>
                <w:i/>
                <w:lang w:val="en-US"/>
              </w:rPr>
              <w:t xml:space="preserve">Radar Determination of Fault Slip and Location in Partially </w:t>
            </w:r>
            <w:proofErr w:type="spellStart"/>
            <w:r w:rsidRPr="00220A77">
              <w:rPr>
                <w:b/>
                <w:i/>
                <w:lang w:val="en-US"/>
              </w:rPr>
              <w:t>Decorrelated</w:t>
            </w:r>
            <w:proofErr w:type="spellEnd"/>
            <w:r w:rsidRPr="00220A77">
              <w:rPr>
                <w:b/>
                <w:i/>
                <w:lang w:val="en-US"/>
              </w:rPr>
              <w:t xml:space="preserve"> Images</w:t>
            </w:r>
            <w:r w:rsidRPr="00220A77">
              <w:rPr>
                <w:lang w:val="en-US"/>
              </w:rPr>
              <w:t xml:space="preserve">. </w:t>
            </w:r>
            <w:r w:rsidRPr="005E4BC1">
              <w:rPr>
                <w:color w:val="70AD47" w:themeColor="accent6"/>
                <w:lang w:val="en-US"/>
              </w:rPr>
              <w:t>In: Zhang Y., Goebel T., Peng Z., Williams C., Yoder M., Rundle J. (</w:t>
            </w:r>
            <w:proofErr w:type="spellStart"/>
            <w:r w:rsidRPr="005E4BC1">
              <w:rPr>
                <w:color w:val="70AD47" w:themeColor="accent6"/>
                <w:lang w:val="en-US"/>
              </w:rPr>
              <w:t>eds</w:t>
            </w:r>
            <w:proofErr w:type="spellEnd"/>
            <w:r w:rsidRPr="005E4BC1">
              <w:rPr>
                <w:color w:val="70AD47" w:themeColor="accent6"/>
                <w:lang w:val="en-US"/>
              </w:rPr>
              <w:t xml:space="preserve">) Earthquakes and Multi-hazards Around the Pacific Rim, Vol. I. </w:t>
            </w:r>
            <w:proofErr w:type="spellStart"/>
            <w:r w:rsidRPr="005E4BC1">
              <w:rPr>
                <w:color w:val="70AD47" w:themeColor="accent6"/>
                <w:lang w:val="en-US"/>
              </w:rPr>
              <w:t>Pageoph</w:t>
            </w:r>
            <w:proofErr w:type="spellEnd"/>
            <w:r w:rsidRPr="005E4BC1">
              <w:rPr>
                <w:color w:val="70AD47" w:themeColor="accent6"/>
                <w:lang w:val="en-US"/>
              </w:rPr>
              <w:t xml:space="preserve"> Topical Volumes. </w:t>
            </w:r>
            <w:proofErr w:type="spellStart"/>
            <w:r w:rsidRPr="005E4BC1">
              <w:rPr>
                <w:color w:val="70AD47" w:themeColor="accent6"/>
                <w:lang w:val="en-US"/>
              </w:rPr>
              <w:t>Birkhäuser</w:t>
            </w:r>
            <w:proofErr w:type="spellEnd"/>
            <w:r w:rsidRPr="005E4BC1">
              <w:rPr>
                <w:color w:val="70AD47" w:themeColor="accent6"/>
                <w:lang w:val="en-US"/>
              </w:rPr>
              <w:t>, Cham</w:t>
            </w:r>
          </w:p>
          <w:p w:rsidR="001F45C7" w:rsidRPr="005E4BC1" w:rsidRDefault="001F45C7" w:rsidP="00333539">
            <w:pPr>
              <w:jc w:val="both"/>
              <w:rPr>
                <w:color w:val="70AD47" w:themeColor="accent6"/>
                <w:lang w:val="en-US"/>
              </w:rPr>
            </w:pPr>
          </w:p>
          <w:p w:rsidR="001F45C7" w:rsidRPr="005E4BC1" w:rsidRDefault="001F45C7" w:rsidP="005E4BC1">
            <w:pPr>
              <w:jc w:val="both"/>
              <w:rPr>
                <w:color w:val="70AD47" w:themeColor="accent6"/>
                <w:lang w:val="en-US"/>
              </w:rPr>
            </w:pPr>
            <w:r w:rsidRPr="005E4BC1">
              <w:rPr>
                <w:color w:val="70AD47" w:themeColor="accent6"/>
                <w:lang w:val="en-US"/>
              </w:rPr>
              <w:t>https://doi.org/10.1007/s00024-016-1403-z</w:t>
            </w:r>
          </w:p>
          <w:p w:rsidR="001F45C7" w:rsidRPr="005E4BC1" w:rsidRDefault="001F45C7" w:rsidP="005E4BC1">
            <w:pPr>
              <w:jc w:val="both"/>
              <w:rPr>
                <w:color w:val="70AD47" w:themeColor="accent6"/>
                <w:lang w:val="en-US"/>
              </w:rPr>
            </w:pPr>
            <w:r w:rsidRPr="005E4BC1">
              <w:rPr>
                <w:color w:val="70AD47" w:themeColor="accent6"/>
                <w:lang w:val="en-US"/>
              </w:rPr>
              <w:t xml:space="preserve">Radar Determination of Fault Slip and Location in Partially </w:t>
            </w:r>
            <w:proofErr w:type="spellStart"/>
            <w:r w:rsidRPr="005E4BC1">
              <w:rPr>
                <w:color w:val="70AD47" w:themeColor="accent6"/>
                <w:lang w:val="en-US"/>
              </w:rPr>
              <w:t>Decorrelated</w:t>
            </w:r>
            <w:proofErr w:type="spellEnd"/>
            <w:r w:rsidRPr="005E4BC1">
              <w:rPr>
                <w:color w:val="70AD47" w:themeColor="accent6"/>
                <w:lang w:val="en-US"/>
              </w:rPr>
              <w:t xml:space="preserve"> Images</w:t>
            </w:r>
          </w:p>
          <w:p w:rsidR="001F45C7" w:rsidRPr="005E4BC1" w:rsidRDefault="001F45C7" w:rsidP="005E4BC1">
            <w:pPr>
              <w:jc w:val="both"/>
              <w:rPr>
                <w:color w:val="70AD47" w:themeColor="accent6"/>
                <w:lang w:val="en-US"/>
              </w:rPr>
            </w:pPr>
            <w:r w:rsidRPr="005E4BC1">
              <w:rPr>
                <w:color w:val="70AD47" w:themeColor="accent6"/>
                <w:lang w:val="en-US"/>
              </w:rPr>
              <w:lastRenderedPageBreak/>
              <w:t>Keywords</w:t>
            </w:r>
          </w:p>
          <w:p w:rsidR="001F45C7" w:rsidRPr="00D1201A" w:rsidRDefault="001F45C7" w:rsidP="005E4BC1">
            <w:pPr>
              <w:jc w:val="both"/>
              <w:rPr>
                <w:color w:val="C45911" w:themeColor="accent2" w:themeShade="BF"/>
                <w:lang w:val="en-US"/>
              </w:rPr>
            </w:pPr>
            <w:r w:rsidRPr="005E4BC1">
              <w:rPr>
                <w:color w:val="70AD47" w:themeColor="accent6"/>
                <w:lang w:val="en-US"/>
              </w:rPr>
              <w:t>Radar interferometry fault slip computer vision Canny algorithm</w:t>
            </w:r>
          </w:p>
        </w:tc>
        <w:tc>
          <w:tcPr>
            <w:tcW w:w="5670" w:type="dxa"/>
          </w:tcPr>
          <w:p w:rsidR="001F45C7" w:rsidRPr="001F45C7" w:rsidRDefault="001F45C7" w:rsidP="001B3F05">
            <w:pPr>
              <w:jc w:val="both"/>
              <w:rPr>
                <w:sz w:val="18"/>
                <w:szCs w:val="18"/>
                <w:lang w:val="en-US"/>
              </w:rPr>
            </w:pPr>
            <w:r w:rsidRPr="001F45C7">
              <w:rPr>
                <w:sz w:val="18"/>
                <w:szCs w:val="18"/>
                <w:lang w:val="en-US"/>
              </w:rPr>
              <w:lastRenderedPageBreak/>
              <w:t>Faced with the chal</w:t>
            </w:r>
            <w:r>
              <w:rPr>
                <w:sz w:val="18"/>
                <w:szCs w:val="18"/>
                <w:lang w:val="en-US"/>
              </w:rPr>
              <w:t xml:space="preserve">lenge of thousands of frames of </w:t>
            </w:r>
            <w:r w:rsidRPr="001F45C7">
              <w:rPr>
                <w:sz w:val="18"/>
                <w:szCs w:val="18"/>
                <w:lang w:val="en-US"/>
              </w:rPr>
              <w:t>radar interferometric images, automated feature e</w:t>
            </w:r>
            <w:r>
              <w:rPr>
                <w:sz w:val="18"/>
                <w:szCs w:val="18"/>
                <w:lang w:val="en-US"/>
              </w:rPr>
              <w:t xml:space="preserve">xtraction promises to spur data </w:t>
            </w:r>
            <w:r w:rsidRPr="001F45C7">
              <w:rPr>
                <w:sz w:val="18"/>
                <w:szCs w:val="18"/>
                <w:lang w:val="en-US"/>
              </w:rPr>
              <w:t>understanding and</w:t>
            </w:r>
            <w:r>
              <w:rPr>
                <w:sz w:val="18"/>
                <w:szCs w:val="18"/>
                <w:lang w:val="en-US"/>
              </w:rPr>
              <w:t xml:space="preserve"> highlight </w:t>
            </w:r>
            <w:proofErr w:type="spellStart"/>
            <w:r>
              <w:rPr>
                <w:sz w:val="18"/>
                <w:szCs w:val="18"/>
                <w:lang w:val="en-US"/>
              </w:rPr>
              <w:t>geophysically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active </w:t>
            </w:r>
            <w:r w:rsidRPr="001F45C7">
              <w:rPr>
                <w:sz w:val="18"/>
                <w:szCs w:val="18"/>
                <w:lang w:val="en-US"/>
              </w:rPr>
              <w:t>land regions for further study. W</w:t>
            </w:r>
            <w:r>
              <w:rPr>
                <w:sz w:val="18"/>
                <w:szCs w:val="18"/>
                <w:lang w:val="en-US"/>
              </w:rPr>
              <w:t xml:space="preserve">e have developed techniques for </w:t>
            </w:r>
            <w:r w:rsidRPr="001F45C7">
              <w:rPr>
                <w:sz w:val="18"/>
                <w:szCs w:val="18"/>
                <w:lang w:val="en-US"/>
              </w:rPr>
              <w:t>automatically determining surfac</w:t>
            </w:r>
            <w:r>
              <w:rPr>
                <w:sz w:val="18"/>
                <w:szCs w:val="18"/>
                <w:lang w:val="en-US"/>
              </w:rPr>
              <w:t xml:space="preserve">e fault slip and location using </w:t>
            </w:r>
            <w:r w:rsidRPr="001F45C7">
              <w:rPr>
                <w:sz w:val="18"/>
                <w:szCs w:val="18"/>
                <w:lang w:val="en-US"/>
              </w:rPr>
              <w:t xml:space="preserve">deformation images from the </w:t>
            </w:r>
            <w:r>
              <w:rPr>
                <w:sz w:val="18"/>
                <w:szCs w:val="18"/>
                <w:lang w:val="en-US"/>
              </w:rPr>
              <w:t xml:space="preserve">NASA Uninhabited Aerial Vehicle </w:t>
            </w:r>
            <w:r w:rsidRPr="001F45C7">
              <w:rPr>
                <w:sz w:val="18"/>
                <w:szCs w:val="18"/>
                <w:lang w:val="en-US"/>
              </w:rPr>
              <w:t xml:space="preserve">Synthetic Aperture Radar (UAVSAR), which is similar to </w:t>
            </w:r>
            <w:proofErr w:type="gramStart"/>
            <w:r w:rsidRPr="001F45C7">
              <w:rPr>
                <w:sz w:val="18"/>
                <w:szCs w:val="18"/>
                <w:lang w:val="en-US"/>
              </w:rPr>
              <w:t>satellite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r w:rsidRPr="001F45C7">
              <w:rPr>
                <w:sz w:val="18"/>
                <w:szCs w:val="18"/>
                <w:lang w:val="en-US"/>
              </w:rPr>
              <w:t>based SAR but has more mission fl</w:t>
            </w:r>
            <w:r>
              <w:rPr>
                <w:sz w:val="18"/>
                <w:szCs w:val="18"/>
                <w:lang w:val="en-US"/>
              </w:rPr>
              <w:t xml:space="preserve">exibility and higher resolution </w:t>
            </w:r>
            <w:r w:rsidRPr="001F45C7">
              <w:rPr>
                <w:sz w:val="18"/>
                <w:szCs w:val="18"/>
                <w:lang w:val="en-US"/>
              </w:rPr>
              <w:t>(pixels are approximately 7 m). Thi</w:t>
            </w:r>
            <w:r>
              <w:rPr>
                <w:sz w:val="18"/>
                <w:szCs w:val="18"/>
                <w:lang w:val="en-US"/>
              </w:rPr>
              <w:t xml:space="preserve">s radar interferometry provides </w:t>
            </w:r>
            <w:r w:rsidRPr="001F45C7">
              <w:rPr>
                <w:sz w:val="18"/>
                <w:szCs w:val="18"/>
                <w:lang w:val="en-US"/>
              </w:rPr>
              <w:t>a highly sensitive method, clearl</w:t>
            </w:r>
            <w:r>
              <w:rPr>
                <w:sz w:val="18"/>
                <w:szCs w:val="18"/>
                <w:lang w:val="en-US"/>
              </w:rPr>
              <w:t xml:space="preserve">y indicating faults slipping at </w:t>
            </w:r>
            <w:r w:rsidRPr="001F45C7">
              <w:rPr>
                <w:sz w:val="18"/>
                <w:szCs w:val="18"/>
                <w:lang w:val="en-US"/>
              </w:rPr>
              <w:t xml:space="preserve">levels of 10 mm or less. </w:t>
            </w:r>
            <w:proofErr w:type="gramStart"/>
            <w:r w:rsidRPr="001F45C7">
              <w:rPr>
                <w:sz w:val="18"/>
                <w:szCs w:val="18"/>
                <w:lang w:val="en-US"/>
              </w:rPr>
              <w:t>But</w:t>
            </w:r>
            <w:proofErr w:type="gramEnd"/>
            <w:r w:rsidRPr="001F45C7">
              <w:rPr>
                <w:sz w:val="18"/>
                <w:szCs w:val="18"/>
                <w:lang w:val="en-US"/>
              </w:rPr>
              <w:t xml:space="preserve"> interf</w:t>
            </w:r>
            <w:r>
              <w:rPr>
                <w:sz w:val="18"/>
                <w:szCs w:val="18"/>
                <w:lang w:val="en-US"/>
              </w:rPr>
              <w:t xml:space="preserve">erometric images are subject to </w:t>
            </w:r>
            <w:r w:rsidRPr="001F45C7">
              <w:rPr>
                <w:sz w:val="18"/>
                <w:szCs w:val="18"/>
                <w:lang w:val="en-US"/>
              </w:rPr>
              <w:t>decorrelation between revisit times</w:t>
            </w:r>
            <w:r>
              <w:rPr>
                <w:sz w:val="18"/>
                <w:szCs w:val="18"/>
                <w:lang w:val="en-US"/>
              </w:rPr>
              <w:t xml:space="preserve">, creating spots of bad data in </w:t>
            </w:r>
            <w:r w:rsidRPr="001F45C7">
              <w:rPr>
                <w:sz w:val="18"/>
                <w:szCs w:val="18"/>
                <w:lang w:val="en-US"/>
              </w:rPr>
              <w:t>the image. Our method begins with</w:t>
            </w:r>
            <w:r>
              <w:rPr>
                <w:sz w:val="18"/>
                <w:szCs w:val="18"/>
                <w:lang w:val="en-US"/>
              </w:rPr>
              <w:t xml:space="preserve"> freely available data products </w:t>
            </w:r>
            <w:r w:rsidRPr="001F45C7">
              <w:rPr>
                <w:sz w:val="18"/>
                <w:szCs w:val="18"/>
                <w:lang w:val="en-US"/>
              </w:rPr>
              <w:t>from the UAVSAR mission, ch</w:t>
            </w:r>
            <w:r>
              <w:rPr>
                <w:sz w:val="18"/>
                <w:szCs w:val="18"/>
                <w:lang w:val="en-US"/>
              </w:rPr>
              <w:t xml:space="preserve">iefly unwrapped </w:t>
            </w:r>
            <w:proofErr w:type="spellStart"/>
            <w:r>
              <w:rPr>
                <w:sz w:val="18"/>
                <w:szCs w:val="18"/>
                <w:lang w:val="en-US"/>
              </w:rPr>
              <w:t>interferograms</w:t>
            </w:r>
            <w:proofErr w:type="gramStart"/>
            <w:r>
              <w:rPr>
                <w:sz w:val="18"/>
                <w:szCs w:val="18"/>
                <w:lang w:val="en-US"/>
              </w:rPr>
              <w:t>,</w:t>
            </w:r>
            <w:r w:rsidRPr="001F45C7">
              <w:rPr>
                <w:sz w:val="18"/>
                <w:szCs w:val="18"/>
                <w:lang w:val="en-US"/>
              </w:rPr>
              <w:t>coherence</w:t>
            </w:r>
            <w:proofErr w:type="spellEnd"/>
            <w:proofErr w:type="gramEnd"/>
            <w:r w:rsidRPr="001F45C7">
              <w:rPr>
                <w:sz w:val="18"/>
                <w:szCs w:val="18"/>
                <w:lang w:val="en-US"/>
              </w:rPr>
              <w:t xml:space="preserve"> images, and flight metadata. The computer </w:t>
            </w:r>
            <w:r w:rsidRPr="001F45C7">
              <w:rPr>
                <w:sz w:val="18"/>
                <w:szCs w:val="18"/>
                <w:lang w:val="en-US"/>
              </w:rPr>
              <w:lastRenderedPageBreak/>
              <w:t xml:space="preserve">vision techniques we use assume no data gaps </w:t>
            </w:r>
            <w:r>
              <w:rPr>
                <w:sz w:val="18"/>
                <w:szCs w:val="18"/>
                <w:lang w:val="en-US"/>
              </w:rPr>
              <w:t>or holes</w:t>
            </w:r>
            <w:proofErr w:type="gramStart"/>
            <w:r>
              <w:rPr>
                <w:sz w:val="18"/>
                <w:szCs w:val="18"/>
                <w:lang w:val="en-US"/>
              </w:rPr>
              <w:t>;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so a preliminary step </w:t>
            </w:r>
            <w:r w:rsidRPr="001F45C7">
              <w:rPr>
                <w:sz w:val="18"/>
                <w:szCs w:val="18"/>
                <w:lang w:val="en-US"/>
              </w:rPr>
              <w:t>detects and removes spots of ba</w:t>
            </w:r>
            <w:r>
              <w:rPr>
                <w:sz w:val="18"/>
                <w:szCs w:val="18"/>
                <w:lang w:val="en-US"/>
              </w:rPr>
              <w:t xml:space="preserve">d data and fills these holes by </w:t>
            </w:r>
            <w:r w:rsidRPr="001F45C7">
              <w:rPr>
                <w:sz w:val="18"/>
                <w:szCs w:val="18"/>
                <w:lang w:val="en-US"/>
              </w:rPr>
              <w:t xml:space="preserve">interpolation and blurring. Detected </w:t>
            </w:r>
            <w:r>
              <w:rPr>
                <w:sz w:val="18"/>
                <w:szCs w:val="18"/>
                <w:lang w:val="en-US"/>
              </w:rPr>
              <w:t xml:space="preserve">and partially validated surface </w:t>
            </w:r>
            <w:r w:rsidRPr="001F45C7">
              <w:rPr>
                <w:sz w:val="18"/>
                <w:szCs w:val="18"/>
                <w:lang w:val="en-US"/>
              </w:rPr>
              <w:t xml:space="preserve">fractures from earthquake main shocks, aftershocks, and </w:t>
            </w:r>
            <w:proofErr w:type="spellStart"/>
            <w:r w:rsidRPr="001F45C7">
              <w:rPr>
                <w:sz w:val="18"/>
                <w:szCs w:val="18"/>
                <w:lang w:val="en-US"/>
              </w:rPr>
              <w:t>aseismicinduced</w:t>
            </w:r>
            <w:proofErr w:type="spellEnd"/>
            <w:r w:rsidRPr="001F45C7">
              <w:rPr>
                <w:sz w:val="18"/>
                <w:szCs w:val="18"/>
                <w:lang w:val="en-US"/>
              </w:rPr>
              <w:t xml:space="preserve"> slip are shown for faults in California, including El </w:t>
            </w:r>
            <w:proofErr w:type="spellStart"/>
            <w:r w:rsidRPr="001F45C7">
              <w:rPr>
                <w:sz w:val="18"/>
                <w:szCs w:val="18"/>
                <w:lang w:val="en-US"/>
              </w:rPr>
              <w:t>MayorCucapah</w:t>
            </w:r>
            <w:proofErr w:type="spellEnd"/>
            <w:r w:rsidRPr="001F45C7">
              <w:rPr>
                <w:sz w:val="18"/>
                <w:szCs w:val="18"/>
                <w:lang w:val="en-US"/>
              </w:rPr>
              <w:t xml:space="preserve"> (M7.2, 2010), the Ocotil</w:t>
            </w:r>
            <w:r>
              <w:rPr>
                <w:sz w:val="18"/>
                <w:szCs w:val="18"/>
                <w:lang w:val="en-US"/>
              </w:rPr>
              <w:t xml:space="preserve">lo aftershock (M5.7, 2010), and </w:t>
            </w:r>
            <w:r w:rsidRPr="001F45C7">
              <w:rPr>
                <w:sz w:val="18"/>
                <w:szCs w:val="18"/>
                <w:lang w:val="en-US"/>
              </w:rPr>
              <w:t xml:space="preserve">South Napa (M6.0, 2014). Aseismic slip </w:t>
            </w:r>
            <w:proofErr w:type="gramStart"/>
            <w:r w:rsidRPr="001F45C7">
              <w:rPr>
                <w:sz w:val="18"/>
                <w:szCs w:val="18"/>
                <w:lang w:val="en-US"/>
              </w:rPr>
              <w:t>is detected</w:t>
            </w:r>
            <w:proofErr w:type="gramEnd"/>
            <w:r w:rsidRPr="001F45C7">
              <w:rPr>
                <w:sz w:val="18"/>
                <w:szCs w:val="18"/>
                <w:lang w:val="en-US"/>
              </w:rPr>
              <w:t xml:space="preserve"> on the San</w:t>
            </w:r>
            <w:r w:rsidR="001B3F05">
              <w:rPr>
                <w:sz w:val="18"/>
                <w:szCs w:val="18"/>
                <w:lang w:val="en-US"/>
              </w:rPr>
              <w:t xml:space="preserve"> </w:t>
            </w:r>
            <w:r w:rsidRPr="001F45C7">
              <w:rPr>
                <w:sz w:val="18"/>
                <w:szCs w:val="18"/>
                <w:lang w:val="en-US"/>
              </w:rPr>
              <w:t>Andreas Fault from the El Mayor</w:t>
            </w:r>
            <w:r w:rsidR="001B3F05">
              <w:rPr>
                <w:sz w:val="18"/>
                <w:szCs w:val="18"/>
                <w:lang w:val="en-US"/>
              </w:rPr>
              <w:t>-</w:t>
            </w:r>
            <w:proofErr w:type="spellStart"/>
            <w:r w:rsidR="001B3F05">
              <w:rPr>
                <w:sz w:val="18"/>
                <w:szCs w:val="18"/>
                <w:lang w:val="en-US"/>
              </w:rPr>
              <w:t>Cucapah</w:t>
            </w:r>
            <w:proofErr w:type="spellEnd"/>
            <w:r w:rsidR="001B3F05">
              <w:rPr>
                <w:sz w:val="18"/>
                <w:szCs w:val="18"/>
                <w:lang w:val="en-US"/>
              </w:rPr>
              <w:t xml:space="preserve"> earthquake, in regions </w:t>
            </w:r>
            <w:r w:rsidRPr="001F45C7">
              <w:rPr>
                <w:sz w:val="18"/>
                <w:szCs w:val="18"/>
                <w:lang w:val="en-US"/>
              </w:rPr>
              <w:t>of highly patterned partial decorre</w:t>
            </w:r>
            <w:r w:rsidR="001B3F05">
              <w:rPr>
                <w:sz w:val="18"/>
                <w:szCs w:val="18"/>
                <w:lang w:val="en-US"/>
              </w:rPr>
              <w:t xml:space="preserve">lation. Validation </w:t>
            </w:r>
            <w:proofErr w:type="gramStart"/>
            <w:r w:rsidR="001B3F05">
              <w:rPr>
                <w:sz w:val="18"/>
                <w:szCs w:val="18"/>
                <w:lang w:val="en-US"/>
              </w:rPr>
              <w:t>is performed</w:t>
            </w:r>
            <w:proofErr w:type="gramEnd"/>
            <w:r w:rsidR="001B3F05">
              <w:rPr>
                <w:sz w:val="18"/>
                <w:szCs w:val="18"/>
                <w:lang w:val="en-US"/>
              </w:rPr>
              <w:t xml:space="preserve"> </w:t>
            </w:r>
            <w:r w:rsidRPr="001F45C7">
              <w:rPr>
                <w:sz w:val="18"/>
                <w:szCs w:val="18"/>
                <w:lang w:val="en-US"/>
              </w:rPr>
              <w:t xml:space="preserve">by comparing slip estimates from two </w:t>
            </w:r>
            <w:proofErr w:type="spellStart"/>
            <w:r w:rsidRPr="001F45C7">
              <w:rPr>
                <w:sz w:val="18"/>
                <w:szCs w:val="18"/>
                <w:lang w:val="en-US"/>
              </w:rPr>
              <w:t>interferograms</w:t>
            </w:r>
            <w:proofErr w:type="spellEnd"/>
            <w:r w:rsidRPr="001F45C7">
              <w:rPr>
                <w:sz w:val="18"/>
                <w:szCs w:val="18"/>
                <w:lang w:val="en-US"/>
              </w:rPr>
              <w:t xml:space="preserve"> with published ground truth measurements.</w:t>
            </w:r>
          </w:p>
        </w:tc>
        <w:tc>
          <w:tcPr>
            <w:tcW w:w="4394" w:type="dxa"/>
          </w:tcPr>
          <w:p w:rsidR="001B0DFC" w:rsidRPr="001B0DFC" w:rsidRDefault="001B0DFC" w:rsidP="001B0DFC">
            <w:pPr>
              <w:jc w:val="both"/>
              <w:rPr>
                <w:i/>
                <w:sz w:val="24"/>
                <w:lang w:val="en-US"/>
              </w:rPr>
            </w:pPr>
            <w:r w:rsidRPr="001B0DFC">
              <w:rPr>
                <w:i/>
                <w:sz w:val="24"/>
                <w:lang w:val="en-US"/>
              </w:rPr>
              <w:lastRenderedPageBreak/>
              <w:t xml:space="preserve">Price, E. J., &amp; </w:t>
            </w:r>
            <w:proofErr w:type="spellStart"/>
            <w:r w:rsidRPr="001B0DFC">
              <w:rPr>
                <w:i/>
                <w:sz w:val="24"/>
                <w:lang w:val="en-US"/>
              </w:rPr>
              <w:t>Sandwell</w:t>
            </w:r>
            <w:proofErr w:type="spellEnd"/>
            <w:r w:rsidRPr="001B0DFC">
              <w:rPr>
                <w:i/>
                <w:sz w:val="24"/>
                <w:lang w:val="en-US"/>
              </w:rPr>
              <w:t xml:space="preserve">, D. T. (1998). Small-scale deformations associated with the 1992 Landers, California, earthquake mapped by synthetic </w:t>
            </w:r>
            <w:proofErr w:type="gramStart"/>
            <w:r w:rsidRPr="001B0DFC">
              <w:rPr>
                <w:i/>
                <w:sz w:val="24"/>
                <w:lang w:val="en-US"/>
              </w:rPr>
              <w:t>aperture radar interferometry phase gradients</w:t>
            </w:r>
            <w:proofErr w:type="gramEnd"/>
            <w:r w:rsidRPr="001B0DFC">
              <w:rPr>
                <w:i/>
                <w:sz w:val="24"/>
                <w:lang w:val="en-US"/>
              </w:rPr>
              <w:t>. Journal Geophysical Research, 103, 27001–27016.</w:t>
            </w:r>
          </w:p>
          <w:p w:rsidR="001B0DFC" w:rsidRDefault="001B0DFC" w:rsidP="001B0DFC">
            <w:pPr>
              <w:jc w:val="both"/>
              <w:rPr>
                <w:sz w:val="24"/>
                <w:lang w:val="en-US"/>
              </w:rPr>
            </w:pPr>
          </w:p>
          <w:p w:rsidR="001B0DFC" w:rsidRPr="001B0DFC" w:rsidRDefault="00B556CF" w:rsidP="001B0DFC">
            <w:pPr>
              <w:jc w:val="both"/>
              <w:rPr>
                <w:sz w:val="18"/>
                <w:lang w:val="en-US"/>
              </w:rPr>
            </w:pPr>
            <w:r w:rsidRPr="001B0DFC">
              <w:rPr>
                <w:b/>
                <w:sz w:val="24"/>
                <w:lang w:val="en-US"/>
              </w:rPr>
              <w:t>06</w:t>
            </w:r>
            <w:r w:rsidRPr="001B0DFC">
              <w:rPr>
                <w:color w:val="ED7D31" w:themeColor="accent2"/>
                <w:sz w:val="24"/>
                <w:lang w:val="en-US"/>
              </w:rPr>
              <w:t xml:space="preserve">-Canny, J. (1986). A computational approach to edge detection. IEEE </w:t>
            </w:r>
            <w:r w:rsidRPr="001B0DFC">
              <w:rPr>
                <w:color w:val="ED7D31" w:themeColor="accent2"/>
                <w:sz w:val="24"/>
                <w:lang w:val="en-US"/>
              </w:rPr>
              <w:lastRenderedPageBreak/>
              <w:t>Transactions on Pattern Analysis and Machine Intelligence, 6, 679–698</w:t>
            </w:r>
            <w:r w:rsidRPr="001B0DFC">
              <w:rPr>
                <w:sz w:val="24"/>
                <w:lang w:val="en-US"/>
              </w:rPr>
              <w:t>. “</w:t>
            </w:r>
            <w:r w:rsidR="001B0DFC" w:rsidRPr="001B0DFC">
              <w:rPr>
                <w:sz w:val="24"/>
                <w:lang w:val="en-US"/>
              </w:rPr>
              <w:t>-</w:t>
            </w:r>
            <w:r w:rsidR="001B0DFC" w:rsidRPr="001B0DFC">
              <w:rPr>
                <w:sz w:val="18"/>
                <w:lang w:val="en-US"/>
              </w:rPr>
              <w:t>This paper describes a computational approach to edge</w:t>
            </w:r>
          </w:p>
          <w:p w:rsidR="00B556CF" w:rsidRPr="001B0DFC" w:rsidRDefault="001B0DFC" w:rsidP="001B0DFC">
            <w:pPr>
              <w:jc w:val="both"/>
              <w:rPr>
                <w:sz w:val="18"/>
                <w:lang w:val="en-US"/>
              </w:rPr>
            </w:pPr>
            <w:proofErr w:type="gramStart"/>
            <w:r w:rsidRPr="001B0DFC">
              <w:rPr>
                <w:sz w:val="18"/>
                <w:lang w:val="en-US"/>
              </w:rPr>
              <w:t>detection</w:t>
            </w:r>
            <w:proofErr w:type="gramEnd"/>
            <w:r w:rsidRPr="001B0DFC">
              <w:rPr>
                <w:sz w:val="18"/>
                <w:lang w:val="en-US"/>
              </w:rPr>
              <w:t>. The success of the approach depends on the definition of a</w:t>
            </w:r>
            <w:r>
              <w:rPr>
                <w:sz w:val="18"/>
                <w:lang w:val="en-US"/>
              </w:rPr>
              <w:t xml:space="preserve"> </w:t>
            </w:r>
            <w:r w:rsidRPr="001B0DFC">
              <w:rPr>
                <w:sz w:val="18"/>
                <w:lang w:val="en-US"/>
              </w:rPr>
              <w:t>comprehensive set of goals for the computation of edge points. These</w:t>
            </w:r>
            <w:r>
              <w:rPr>
                <w:sz w:val="18"/>
                <w:lang w:val="en-US"/>
              </w:rPr>
              <w:t xml:space="preserve"> </w:t>
            </w:r>
            <w:r w:rsidRPr="001B0DFC">
              <w:rPr>
                <w:sz w:val="18"/>
                <w:lang w:val="en-US"/>
              </w:rPr>
              <w:t>goals must be precise enough to delimit the desired behavior of the</w:t>
            </w:r>
            <w:r>
              <w:rPr>
                <w:sz w:val="18"/>
                <w:lang w:val="en-US"/>
              </w:rPr>
              <w:t xml:space="preserve"> </w:t>
            </w:r>
            <w:r w:rsidRPr="001B0DFC">
              <w:rPr>
                <w:sz w:val="18"/>
                <w:lang w:val="en-US"/>
              </w:rPr>
              <w:t xml:space="preserve">detector while making minimal assumptions about the form of the solution. We define detection and localization criteria for a class of </w:t>
            </w:r>
            <w:proofErr w:type="spellStart"/>
            <w:r w:rsidRPr="001B0DFC">
              <w:rPr>
                <w:sz w:val="18"/>
                <w:lang w:val="en-US"/>
              </w:rPr>
              <w:t>edges</w:t>
            </w:r>
            <w:proofErr w:type="gramStart"/>
            <w:r w:rsidRPr="001B0DFC">
              <w:rPr>
                <w:sz w:val="18"/>
                <w:lang w:val="en-US"/>
              </w:rPr>
              <w:t>,and</w:t>
            </w:r>
            <w:proofErr w:type="spellEnd"/>
            <w:proofErr w:type="gramEnd"/>
            <w:r w:rsidRPr="001B0DFC">
              <w:rPr>
                <w:sz w:val="18"/>
                <w:lang w:val="en-US"/>
              </w:rPr>
              <w:t xml:space="preserve"> present mathematical forms for these criteria as </w:t>
            </w:r>
            <w:proofErr w:type="spellStart"/>
            <w:r w:rsidRPr="001B0DFC">
              <w:rPr>
                <w:sz w:val="18"/>
                <w:lang w:val="en-US"/>
              </w:rPr>
              <w:t>functionals</w:t>
            </w:r>
            <w:proofErr w:type="spellEnd"/>
            <w:r w:rsidRPr="001B0DFC">
              <w:rPr>
                <w:sz w:val="18"/>
                <w:lang w:val="en-US"/>
              </w:rPr>
              <w:t xml:space="preserve"> on the</w:t>
            </w:r>
            <w:r>
              <w:rPr>
                <w:sz w:val="18"/>
                <w:lang w:val="en-US"/>
              </w:rPr>
              <w:t xml:space="preserve"> </w:t>
            </w:r>
            <w:r w:rsidRPr="001B0DFC">
              <w:rPr>
                <w:sz w:val="18"/>
                <w:lang w:val="en-US"/>
              </w:rPr>
              <w:t xml:space="preserve">operator impulse response. A third criterion </w:t>
            </w:r>
            <w:proofErr w:type="gramStart"/>
            <w:r w:rsidRPr="001B0DFC">
              <w:rPr>
                <w:sz w:val="18"/>
                <w:lang w:val="en-US"/>
              </w:rPr>
              <w:t>is then added</w:t>
            </w:r>
            <w:proofErr w:type="gramEnd"/>
            <w:r w:rsidRPr="001B0DFC">
              <w:rPr>
                <w:sz w:val="18"/>
                <w:lang w:val="en-US"/>
              </w:rPr>
              <w:t xml:space="preserve"> to ensure</w:t>
            </w:r>
            <w:r>
              <w:rPr>
                <w:sz w:val="18"/>
                <w:lang w:val="en-US"/>
              </w:rPr>
              <w:t xml:space="preserve"> </w:t>
            </w:r>
            <w:r w:rsidRPr="001B0DFC">
              <w:rPr>
                <w:sz w:val="18"/>
                <w:lang w:val="en-US"/>
              </w:rPr>
              <w:t>that the detector has only one response to- a single edge. We use the</w:t>
            </w:r>
            <w:r>
              <w:rPr>
                <w:sz w:val="18"/>
                <w:lang w:val="en-US"/>
              </w:rPr>
              <w:t xml:space="preserve"> </w:t>
            </w:r>
            <w:r w:rsidRPr="001B0DFC">
              <w:rPr>
                <w:sz w:val="18"/>
                <w:lang w:val="en-US"/>
              </w:rPr>
              <w:t>criteria in numerical optimization to derive detectors for several common image features, including step edges. On specializing the analysis</w:t>
            </w:r>
            <w:r>
              <w:rPr>
                <w:sz w:val="18"/>
                <w:lang w:val="en-US"/>
              </w:rPr>
              <w:t xml:space="preserve"> </w:t>
            </w:r>
            <w:r w:rsidRPr="001B0DFC">
              <w:rPr>
                <w:sz w:val="18"/>
                <w:lang w:val="en-US"/>
              </w:rPr>
              <w:t>to step edges, we find that there is a natural uncertainty principle between detection and localization performance, which are the two main</w:t>
            </w:r>
            <w:r>
              <w:rPr>
                <w:sz w:val="18"/>
                <w:lang w:val="en-US"/>
              </w:rPr>
              <w:t xml:space="preserve"> </w:t>
            </w:r>
            <w:r w:rsidRPr="001B0DFC">
              <w:rPr>
                <w:sz w:val="18"/>
                <w:lang w:val="en-US"/>
              </w:rPr>
              <w:t>goals.</w:t>
            </w:r>
            <w:r w:rsidR="00B556CF" w:rsidRPr="001B0DFC">
              <w:rPr>
                <w:sz w:val="18"/>
                <w:lang w:val="en-US"/>
              </w:rPr>
              <w:t>”</w:t>
            </w:r>
          </w:p>
        </w:tc>
      </w:tr>
      <w:tr w:rsidR="001F45C7" w:rsidRPr="00333539" w:rsidTr="001F45C7">
        <w:tc>
          <w:tcPr>
            <w:tcW w:w="708" w:type="dxa"/>
          </w:tcPr>
          <w:p w:rsidR="001F45C7" w:rsidRPr="00D1201A" w:rsidRDefault="001B3F05" w:rsidP="00333539">
            <w:pPr>
              <w:jc w:val="both"/>
              <w:rPr>
                <w:rFonts w:ascii="Arial" w:hAnsi="Arial" w:cs="Arial"/>
                <w:b/>
                <w:color w:val="C45911" w:themeColor="accent2" w:themeShade="BF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18"/>
                <w:szCs w:val="18"/>
                <w:shd w:val="clear" w:color="auto" w:fill="FFFFFF"/>
                <w:lang w:val="en-US"/>
              </w:rPr>
              <w:lastRenderedPageBreak/>
              <w:t>Si</w:t>
            </w:r>
          </w:p>
        </w:tc>
        <w:tc>
          <w:tcPr>
            <w:tcW w:w="5246" w:type="dxa"/>
          </w:tcPr>
          <w:p w:rsidR="001F45C7" w:rsidRDefault="001F45C7" w:rsidP="00333539">
            <w:pPr>
              <w:jc w:val="both"/>
              <w:rPr>
                <w:color w:val="C45911" w:themeColor="accent2" w:themeShade="BF"/>
                <w:lang w:val="en-US"/>
              </w:rPr>
            </w:pPr>
            <w:r w:rsidRPr="00D1201A">
              <w:rPr>
                <w:rFonts w:ascii="Arial" w:hAnsi="Arial" w:cs="Arial"/>
                <w:b/>
                <w:color w:val="C45911" w:themeColor="accent2" w:themeShade="BF"/>
                <w:sz w:val="18"/>
                <w:szCs w:val="18"/>
                <w:shd w:val="clear" w:color="auto" w:fill="FFFFFF"/>
                <w:lang w:val="en-US"/>
              </w:rPr>
              <w:t>03-</w:t>
            </w:r>
            <w:r w:rsidRPr="00D1201A">
              <w:rPr>
                <w:rFonts w:ascii="Arial" w:hAnsi="Arial" w:cs="Arial"/>
                <w:color w:val="C45911" w:themeColor="accent2" w:themeShade="BF"/>
                <w:sz w:val="18"/>
                <w:szCs w:val="18"/>
                <w:shd w:val="clear" w:color="auto" w:fill="FFFFFF"/>
                <w:lang w:val="en-US"/>
              </w:rPr>
              <w:t xml:space="preserve">Xiang, Y.; Wang, F.; Wan, L.; You, H. </w:t>
            </w:r>
            <w:r w:rsidRPr="00220A77">
              <w:rPr>
                <w:rFonts w:ascii="Arial" w:hAnsi="Arial" w:cs="Arial"/>
                <w:b/>
                <w:i/>
                <w:sz w:val="18"/>
                <w:szCs w:val="18"/>
                <w:shd w:val="clear" w:color="auto" w:fill="FFFFFF"/>
                <w:lang w:val="en-US"/>
              </w:rPr>
              <w:t>SAR-PC: Edge Detection in SAR Images via an Advanced Phase Congruency</w:t>
            </w:r>
            <w:r w:rsidRPr="00220A77">
              <w:rPr>
                <w:rFonts w:ascii="Arial" w:hAnsi="Arial" w:cs="Arial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D1201A">
              <w:rPr>
                <w:rFonts w:ascii="Arial" w:hAnsi="Arial" w:cs="Arial"/>
                <w:color w:val="C45911" w:themeColor="accent2" w:themeShade="BF"/>
                <w:sz w:val="18"/>
                <w:szCs w:val="18"/>
                <w:shd w:val="clear" w:color="auto" w:fill="FFFFFF"/>
                <w:lang w:val="en-US"/>
              </w:rPr>
              <w:t>Model. </w:t>
            </w:r>
            <w:r w:rsidRPr="00D1201A">
              <w:rPr>
                <w:rStyle w:val="nfase"/>
                <w:rFonts w:ascii="Arial" w:hAnsi="Arial" w:cs="Arial"/>
                <w:color w:val="C45911" w:themeColor="accent2" w:themeShade="BF"/>
                <w:sz w:val="18"/>
                <w:szCs w:val="18"/>
                <w:shd w:val="clear" w:color="auto" w:fill="FFFFFF"/>
                <w:lang w:val="en-US"/>
              </w:rPr>
              <w:t>Remote Sens.</w:t>
            </w:r>
            <w:r w:rsidRPr="00D1201A">
              <w:rPr>
                <w:rFonts w:ascii="Arial" w:hAnsi="Arial" w:cs="Arial"/>
                <w:color w:val="C45911" w:themeColor="accent2" w:themeShade="BF"/>
                <w:sz w:val="18"/>
                <w:szCs w:val="18"/>
                <w:shd w:val="clear" w:color="auto" w:fill="FFFFFF"/>
                <w:lang w:val="en-US"/>
              </w:rPr>
              <w:t> </w:t>
            </w:r>
            <w:r w:rsidRPr="00D1201A">
              <w:rPr>
                <w:rFonts w:ascii="Arial" w:hAnsi="Arial" w:cs="Arial"/>
                <w:b/>
                <w:bCs/>
                <w:color w:val="C45911" w:themeColor="accent2" w:themeShade="BF"/>
                <w:sz w:val="18"/>
                <w:szCs w:val="18"/>
                <w:shd w:val="clear" w:color="auto" w:fill="FFFFFF"/>
                <w:lang w:val="en-US"/>
              </w:rPr>
              <w:t>2017</w:t>
            </w:r>
            <w:r w:rsidRPr="00D1201A">
              <w:rPr>
                <w:rFonts w:ascii="Arial" w:hAnsi="Arial" w:cs="Arial"/>
                <w:color w:val="C45911" w:themeColor="accent2" w:themeShade="BF"/>
                <w:sz w:val="18"/>
                <w:szCs w:val="18"/>
                <w:shd w:val="clear" w:color="auto" w:fill="FFFFFF"/>
                <w:lang w:val="en-US"/>
              </w:rPr>
              <w:t>, </w:t>
            </w:r>
            <w:r w:rsidRPr="00D1201A">
              <w:rPr>
                <w:rStyle w:val="nfase"/>
                <w:rFonts w:ascii="Arial" w:hAnsi="Arial" w:cs="Arial"/>
                <w:color w:val="C45911" w:themeColor="accent2" w:themeShade="BF"/>
                <w:sz w:val="18"/>
                <w:szCs w:val="18"/>
                <w:shd w:val="clear" w:color="auto" w:fill="FFFFFF"/>
                <w:lang w:val="en-US"/>
              </w:rPr>
              <w:t>9</w:t>
            </w:r>
            <w:r w:rsidRPr="00D1201A">
              <w:rPr>
                <w:rFonts w:ascii="Arial" w:hAnsi="Arial" w:cs="Arial"/>
                <w:color w:val="C45911" w:themeColor="accent2" w:themeShade="BF"/>
                <w:sz w:val="18"/>
                <w:szCs w:val="18"/>
                <w:shd w:val="clear" w:color="auto" w:fill="FFFFFF"/>
                <w:lang w:val="en-US"/>
              </w:rPr>
              <w:t>, 209.</w:t>
            </w:r>
          </w:p>
        </w:tc>
        <w:tc>
          <w:tcPr>
            <w:tcW w:w="5670" w:type="dxa"/>
          </w:tcPr>
          <w:p w:rsidR="001B3F05" w:rsidRPr="001B3F05" w:rsidRDefault="001B3F05" w:rsidP="001B3F05">
            <w:pPr>
              <w:jc w:val="both"/>
              <w:rPr>
                <w:sz w:val="18"/>
                <w:szCs w:val="18"/>
                <w:lang w:val="en-US"/>
              </w:rPr>
            </w:pPr>
            <w:r w:rsidRPr="001B3F05">
              <w:rPr>
                <w:sz w:val="18"/>
                <w:szCs w:val="18"/>
                <w:lang w:val="en-US"/>
              </w:rPr>
              <w:t xml:space="preserve">Edge detection in Synthetic Aperture Radar (SAR) images </w:t>
            </w:r>
            <w:r>
              <w:rPr>
                <w:sz w:val="18"/>
                <w:szCs w:val="18"/>
                <w:lang w:val="en-US"/>
              </w:rPr>
              <w:t xml:space="preserve">has been a challenging task due </w:t>
            </w:r>
            <w:r w:rsidRPr="001B3F05">
              <w:rPr>
                <w:sz w:val="18"/>
                <w:szCs w:val="18"/>
                <w:lang w:val="en-US"/>
              </w:rPr>
              <w:t>to the speckle noise. Ratio-based edge detectors are robust operat</w:t>
            </w:r>
            <w:r>
              <w:rPr>
                <w:sz w:val="18"/>
                <w:szCs w:val="18"/>
                <w:lang w:val="en-US"/>
              </w:rPr>
              <w:t xml:space="preserve">ors for SAR images that provide </w:t>
            </w:r>
            <w:r w:rsidRPr="001B3F05">
              <w:rPr>
                <w:sz w:val="18"/>
                <w:szCs w:val="18"/>
                <w:lang w:val="en-US"/>
              </w:rPr>
              <w:t>constant false alarm rates, but they are only optimal for step edges. Edge detectors developed by</w:t>
            </w:r>
          </w:p>
          <w:p w:rsidR="001F45C7" w:rsidRPr="001F45C7" w:rsidRDefault="001B3F05" w:rsidP="001B3F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1B3F05">
              <w:rPr>
                <w:sz w:val="18"/>
                <w:szCs w:val="18"/>
                <w:lang w:val="en-US"/>
              </w:rPr>
              <w:t>the</w:t>
            </w:r>
            <w:proofErr w:type="gramEnd"/>
            <w:r w:rsidRPr="001B3F05">
              <w:rPr>
                <w:sz w:val="18"/>
                <w:szCs w:val="18"/>
                <w:lang w:val="en-US"/>
              </w:rPr>
              <w:t xml:space="preserve"> phase congruency model provide the identification of different t</w:t>
            </w:r>
            <w:r>
              <w:rPr>
                <w:sz w:val="18"/>
                <w:szCs w:val="18"/>
                <w:lang w:val="en-US"/>
              </w:rPr>
              <w:t xml:space="preserve">ypes of edge features, but they </w:t>
            </w:r>
            <w:r w:rsidRPr="001B3F05">
              <w:rPr>
                <w:sz w:val="18"/>
                <w:szCs w:val="18"/>
                <w:lang w:val="en-US"/>
              </w:rPr>
              <w:t>suffer from speckle noise. By combining the advantages of the two e</w:t>
            </w:r>
            <w:r>
              <w:rPr>
                <w:sz w:val="18"/>
                <w:szCs w:val="18"/>
                <w:lang w:val="en-US"/>
              </w:rPr>
              <w:t xml:space="preserve">dge detectors, we propose a SAR phase </w:t>
            </w:r>
            <w:r w:rsidRPr="001B3F05">
              <w:rPr>
                <w:sz w:val="18"/>
                <w:szCs w:val="18"/>
                <w:lang w:val="en-US"/>
              </w:rPr>
              <w:t>congruency detector (SAR-PC). Firstly, an improved local</w:t>
            </w:r>
            <w:r>
              <w:rPr>
                <w:sz w:val="18"/>
                <w:szCs w:val="18"/>
                <w:lang w:val="en-US"/>
              </w:rPr>
              <w:t xml:space="preserve"> energy model for SAR images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is </w:t>
            </w:r>
            <w:r w:rsidRPr="001B3F05">
              <w:rPr>
                <w:sz w:val="18"/>
                <w:szCs w:val="18"/>
                <w:lang w:val="en-US"/>
              </w:rPr>
              <w:t>obtained</w:t>
            </w:r>
            <w:proofErr w:type="gramEnd"/>
            <w:r w:rsidRPr="001B3F05">
              <w:rPr>
                <w:sz w:val="18"/>
                <w:szCs w:val="18"/>
                <w:lang w:val="en-US"/>
              </w:rPr>
              <w:t xml:space="preserve"> by replacing the convolution of raw image and the quadrature </w:t>
            </w:r>
            <w:r>
              <w:rPr>
                <w:sz w:val="18"/>
                <w:szCs w:val="18"/>
                <w:lang w:val="en-US"/>
              </w:rPr>
              <w:t xml:space="preserve">filters by the ratio </w:t>
            </w:r>
            <w:proofErr w:type="spellStart"/>
            <w:r>
              <w:rPr>
                <w:sz w:val="18"/>
                <w:szCs w:val="18"/>
                <w:lang w:val="en-US"/>
              </w:rPr>
              <w:t>responses.</w:t>
            </w:r>
            <w:r w:rsidRPr="001B3F05">
              <w:rPr>
                <w:sz w:val="18"/>
                <w:szCs w:val="18"/>
                <w:lang w:val="en-US"/>
              </w:rPr>
              <w:t>Secondly</w:t>
            </w:r>
            <w:proofErr w:type="spellEnd"/>
            <w:r w:rsidRPr="001B3F05">
              <w:rPr>
                <w:sz w:val="18"/>
                <w:szCs w:val="18"/>
                <w:lang w:val="en-US"/>
              </w:rPr>
              <w:t>, a new noise level is estimated for the multiplicative no</w:t>
            </w:r>
            <w:r>
              <w:rPr>
                <w:sz w:val="18"/>
                <w:szCs w:val="18"/>
                <w:lang w:val="en-US"/>
              </w:rPr>
              <w:t xml:space="preserve">ise. Substituting the SAR local </w:t>
            </w:r>
            <w:r w:rsidRPr="001B3F05">
              <w:rPr>
                <w:sz w:val="18"/>
                <w:szCs w:val="18"/>
                <w:lang w:val="en-US"/>
              </w:rPr>
              <w:t>energy and the new noise level into the phase congruency model, S</w:t>
            </w:r>
            <w:r>
              <w:rPr>
                <w:sz w:val="18"/>
                <w:szCs w:val="18"/>
                <w:lang w:val="en-US"/>
              </w:rPr>
              <w:t xml:space="preserve">AR-PC </w:t>
            </w:r>
            <w:proofErr w:type="gramStart"/>
            <w:r>
              <w:rPr>
                <w:sz w:val="18"/>
                <w:szCs w:val="18"/>
                <w:lang w:val="en-US"/>
              </w:rPr>
              <w:t>is derived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. Edge response </w:t>
            </w:r>
            <w:r w:rsidRPr="001B3F05">
              <w:rPr>
                <w:sz w:val="18"/>
                <w:szCs w:val="18"/>
                <w:lang w:val="en-US"/>
              </w:rPr>
              <w:t>corresponds to the max moment of SAR-PC. We compare the propose</w:t>
            </w:r>
            <w:r>
              <w:rPr>
                <w:sz w:val="18"/>
                <w:szCs w:val="18"/>
                <w:lang w:val="en-US"/>
              </w:rPr>
              <w:t xml:space="preserve">d detector with the ratio-based </w:t>
            </w:r>
            <w:r w:rsidRPr="001B3F05">
              <w:rPr>
                <w:sz w:val="18"/>
                <w:szCs w:val="18"/>
                <w:lang w:val="en-US"/>
              </w:rPr>
              <w:t xml:space="preserve">edge detectors and the </w:t>
            </w:r>
            <w:proofErr w:type="gramStart"/>
            <w:r w:rsidRPr="001B3F05">
              <w:rPr>
                <w:sz w:val="18"/>
                <w:szCs w:val="18"/>
                <w:lang w:val="en-US"/>
              </w:rPr>
              <w:t>phase congruency edge detectors</w:t>
            </w:r>
            <w:proofErr w:type="gramEnd"/>
            <w:r w:rsidRPr="001B3F05">
              <w:rPr>
                <w:sz w:val="18"/>
                <w:szCs w:val="18"/>
                <w:lang w:val="en-US"/>
              </w:rPr>
              <w:t>. Receiver Op</w:t>
            </w:r>
            <w:r>
              <w:rPr>
                <w:sz w:val="18"/>
                <w:szCs w:val="18"/>
                <w:lang w:val="en-US"/>
              </w:rPr>
              <w:t xml:space="preserve">erating Characteristic (ROC) </w:t>
            </w:r>
            <w:r w:rsidRPr="001B3F05">
              <w:rPr>
                <w:sz w:val="18"/>
                <w:szCs w:val="18"/>
                <w:lang w:val="en-US"/>
              </w:rPr>
              <w:t xml:space="preserve">curves and visual effects </w:t>
            </w:r>
            <w:proofErr w:type="gramStart"/>
            <w:r w:rsidRPr="001B3F05">
              <w:rPr>
                <w:sz w:val="18"/>
                <w:szCs w:val="18"/>
                <w:lang w:val="en-US"/>
              </w:rPr>
              <w:t>are used</w:t>
            </w:r>
            <w:proofErr w:type="gramEnd"/>
            <w:r w:rsidRPr="001B3F05">
              <w:rPr>
                <w:sz w:val="18"/>
                <w:szCs w:val="18"/>
                <w:lang w:val="en-US"/>
              </w:rPr>
              <w:t xml:space="preserve"> to evaluate the performance. Ex</w:t>
            </w:r>
            <w:r>
              <w:rPr>
                <w:sz w:val="18"/>
                <w:szCs w:val="18"/>
                <w:lang w:val="en-US"/>
              </w:rPr>
              <w:t xml:space="preserve">perimental results of simulated </w:t>
            </w:r>
            <w:r w:rsidRPr="001B3F05">
              <w:rPr>
                <w:sz w:val="18"/>
                <w:szCs w:val="18"/>
                <w:lang w:val="en-US"/>
              </w:rPr>
              <w:t xml:space="preserve">images and real-world images show that the proposed </w:t>
            </w:r>
            <w:r w:rsidRPr="001B3F05">
              <w:rPr>
                <w:sz w:val="18"/>
                <w:szCs w:val="18"/>
                <w:lang w:val="en-US"/>
              </w:rPr>
              <w:lastRenderedPageBreak/>
              <w:t>edge detector is</w:t>
            </w:r>
            <w:r>
              <w:rPr>
                <w:sz w:val="18"/>
                <w:szCs w:val="18"/>
                <w:lang w:val="en-US"/>
              </w:rPr>
              <w:t xml:space="preserve"> robust to speckle noise and it </w:t>
            </w:r>
            <w:r w:rsidRPr="001B3F05">
              <w:rPr>
                <w:sz w:val="18"/>
                <w:szCs w:val="18"/>
                <w:lang w:val="en-US"/>
              </w:rPr>
              <w:t>provides a consecutive edge response.</w:t>
            </w:r>
          </w:p>
        </w:tc>
        <w:tc>
          <w:tcPr>
            <w:tcW w:w="4394" w:type="dxa"/>
          </w:tcPr>
          <w:p w:rsidR="001F45C7" w:rsidRPr="00220A77" w:rsidRDefault="001F45C7">
            <w:pPr>
              <w:rPr>
                <w:sz w:val="24"/>
                <w:lang w:val="en-US"/>
              </w:rPr>
            </w:pPr>
          </w:p>
        </w:tc>
      </w:tr>
      <w:tr w:rsidR="001F45C7" w:rsidRPr="00333539" w:rsidTr="001F45C7">
        <w:tc>
          <w:tcPr>
            <w:tcW w:w="708" w:type="dxa"/>
          </w:tcPr>
          <w:p w:rsidR="001F45C7" w:rsidRPr="005E4BC1" w:rsidRDefault="001F45C7" w:rsidP="00333539">
            <w:pPr>
              <w:jc w:val="both"/>
              <w:rPr>
                <w:rFonts w:ascii="Arial" w:hAnsi="Arial" w:cs="Arial"/>
                <w:b/>
                <w:color w:val="70AD47" w:themeColor="accent6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5246" w:type="dxa"/>
          </w:tcPr>
          <w:p w:rsidR="001F45C7" w:rsidRPr="00D1201A" w:rsidRDefault="001F45C7" w:rsidP="00D0064D">
            <w:pPr>
              <w:jc w:val="both"/>
              <w:rPr>
                <w:rFonts w:ascii="Arial" w:hAnsi="Arial" w:cs="Arial"/>
                <w:b/>
                <w:color w:val="C45911" w:themeColor="accent2" w:themeShade="BF"/>
                <w:sz w:val="18"/>
                <w:szCs w:val="18"/>
                <w:shd w:val="clear" w:color="auto" w:fill="FFFFFF"/>
                <w:lang w:val="en-US"/>
              </w:rPr>
            </w:pPr>
            <w:r w:rsidRPr="005E4BC1">
              <w:rPr>
                <w:rFonts w:ascii="Arial" w:hAnsi="Arial" w:cs="Arial"/>
                <w:b/>
                <w:color w:val="70AD47" w:themeColor="accent6"/>
                <w:sz w:val="18"/>
                <w:szCs w:val="18"/>
                <w:shd w:val="clear" w:color="auto" w:fill="FFFFFF"/>
                <w:lang w:val="en-US"/>
              </w:rPr>
              <w:t>04-</w:t>
            </w:r>
            <w:r w:rsidRPr="005E4BC1">
              <w:rPr>
                <w:rFonts w:ascii="Arial" w:hAnsi="Arial" w:cs="Arial"/>
                <w:color w:val="70AD47" w:themeColor="accent6"/>
                <w:sz w:val="18"/>
                <w:szCs w:val="18"/>
                <w:shd w:val="clear" w:color="auto" w:fill="FFFFFF"/>
                <w:lang w:val="en-US"/>
              </w:rPr>
              <w:t xml:space="preserve">G. </w:t>
            </w:r>
            <w:proofErr w:type="spellStart"/>
            <w:r w:rsidRPr="005E4BC1">
              <w:rPr>
                <w:rFonts w:ascii="Arial" w:hAnsi="Arial" w:cs="Arial"/>
                <w:color w:val="70AD47" w:themeColor="accent6"/>
                <w:sz w:val="18"/>
                <w:szCs w:val="18"/>
                <w:shd w:val="clear" w:color="auto" w:fill="FFFFFF"/>
                <w:lang w:val="en-US"/>
              </w:rPr>
              <w:t>Ferraioli</w:t>
            </w:r>
            <w:proofErr w:type="spellEnd"/>
            <w:r w:rsidRPr="005E4BC1">
              <w:rPr>
                <w:rFonts w:ascii="Arial" w:hAnsi="Arial" w:cs="Arial"/>
                <w:color w:val="70AD47" w:themeColor="accent6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 w:rsidRPr="00220A77">
              <w:rPr>
                <w:rFonts w:ascii="Arial" w:hAnsi="Arial" w:cs="Arial"/>
                <w:b/>
                <w:i/>
                <w:sz w:val="18"/>
                <w:szCs w:val="18"/>
                <w:shd w:val="clear" w:color="auto" w:fill="FFFFFF"/>
                <w:lang w:val="en-US"/>
              </w:rPr>
              <w:t xml:space="preserve">"Multichannel </w:t>
            </w:r>
            <w:proofErr w:type="spellStart"/>
            <w:r w:rsidRPr="00220A77">
              <w:rPr>
                <w:rFonts w:ascii="Arial" w:hAnsi="Arial" w:cs="Arial"/>
                <w:b/>
                <w:i/>
                <w:sz w:val="18"/>
                <w:szCs w:val="18"/>
                <w:shd w:val="clear" w:color="auto" w:fill="FFFFFF"/>
                <w:lang w:val="en-US"/>
              </w:rPr>
              <w:t>InSAR</w:t>
            </w:r>
            <w:proofErr w:type="spellEnd"/>
            <w:r w:rsidRPr="00220A77">
              <w:rPr>
                <w:rFonts w:ascii="Arial" w:hAnsi="Arial" w:cs="Arial"/>
                <w:b/>
                <w:i/>
                <w:sz w:val="18"/>
                <w:szCs w:val="18"/>
                <w:shd w:val="clear" w:color="auto" w:fill="FFFFFF"/>
                <w:lang w:val="en-US"/>
              </w:rPr>
              <w:t xml:space="preserve"> Building Edge Detection,"</w:t>
            </w:r>
            <w:r w:rsidRPr="00220A77">
              <w:rPr>
                <w:rFonts w:ascii="Arial" w:hAnsi="Arial" w:cs="Arial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5E4BC1">
              <w:rPr>
                <w:rFonts w:ascii="Arial" w:hAnsi="Arial" w:cs="Arial"/>
                <w:color w:val="70AD47" w:themeColor="accent6"/>
                <w:sz w:val="18"/>
                <w:szCs w:val="18"/>
                <w:shd w:val="clear" w:color="auto" w:fill="FFFFFF"/>
                <w:lang w:val="en-US"/>
              </w:rPr>
              <w:t>in IEEE Transactions on Geoscience and Remote Sensing, vol. 48, no. 3, pp. 1224-1231, March 2010.doi: 10.1109/TGRS.2009.2029338</w:t>
            </w:r>
            <w:r w:rsidRPr="005E4BC1">
              <w:rPr>
                <w:rFonts w:ascii="Arial" w:hAnsi="Arial" w:cs="Arial"/>
                <w:b/>
                <w:color w:val="70AD47" w:themeColor="accent6"/>
                <w:sz w:val="18"/>
                <w:szCs w:val="18"/>
                <w:shd w:val="clear" w:color="auto" w:fill="FFFFFF"/>
                <w:lang w:val="en-US"/>
              </w:rPr>
              <w:t>  </w:t>
            </w:r>
          </w:p>
        </w:tc>
        <w:tc>
          <w:tcPr>
            <w:tcW w:w="5670" w:type="dxa"/>
          </w:tcPr>
          <w:p w:rsidR="001F45C7" w:rsidRPr="00D0064D" w:rsidRDefault="00D0064D" w:rsidP="00D0064D">
            <w:pPr>
              <w:jc w:val="both"/>
              <w:rPr>
                <w:sz w:val="18"/>
                <w:szCs w:val="18"/>
                <w:lang w:val="en-US"/>
              </w:rPr>
            </w:pPr>
            <w:r w:rsidRPr="00D0064D">
              <w:rPr>
                <w:sz w:val="18"/>
                <w:szCs w:val="18"/>
                <w:lang w:val="en-US"/>
              </w:rPr>
              <w:t xml:space="preserve">“In this paper, the problem of building edge detection in synthetic aperture radar images is addressed. A new stochastic approach based on local Gaussian Markov random field (LGMRF) is proposed. The algorithm finds the edges of buildings starting from the estimation of the </w:t>
            </w:r>
            <w:proofErr w:type="spellStart"/>
            <w:r w:rsidRPr="00D0064D">
              <w:rPr>
                <w:sz w:val="18"/>
                <w:szCs w:val="18"/>
                <w:lang w:val="en-US"/>
              </w:rPr>
              <w:t>hyperparameters</w:t>
            </w:r>
            <w:proofErr w:type="spellEnd"/>
            <w:r w:rsidRPr="00D0064D">
              <w:rPr>
                <w:sz w:val="18"/>
                <w:szCs w:val="18"/>
                <w:lang w:val="en-US"/>
              </w:rPr>
              <w:t xml:space="preserve"> of the LGMRF model. The </w:t>
            </w:r>
            <w:proofErr w:type="spellStart"/>
            <w:r w:rsidRPr="00D0064D">
              <w:rPr>
                <w:sz w:val="18"/>
                <w:szCs w:val="18"/>
                <w:lang w:val="en-US"/>
              </w:rPr>
              <w:t>hyperparameters</w:t>
            </w:r>
            <w:proofErr w:type="spellEnd"/>
            <w:r w:rsidRPr="00D0064D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0064D">
              <w:rPr>
                <w:sz w:val="18"/>
                <w:szCs w:val="18"/>
                <w:lang w:val="en-US"/>
              </w:rPr>
              <w:t>are seen</w:t>
            </w:r>
            <w:proofErr w:type="gramEnd"/>
            <w:r w:rsidRPr="00D0064D">
              <w:rPr>
                <w:sz w:val="18"/>
                <w:szCs w:val="18"/>
                <w:lang w:val="en-US"/>
              </w:rPr>
              <w:t xml:space="preserve"> as an indicator of the spatial correlation between adjacent pixels. The procedure </w:t>
            </w:r>
            <w:proofErr w:type="gramStart"/>
            <w:r w:rsidRPr="00D0064D">
              <w:rPr>
                <w:sz w:val="18"/>
                <w:szCs w:val="18"/>
                <w:lang w:val="en-US"/>
              </w:rPr>
              <w:t>is applied</w:t>
            </w:r>
            <w:proofErr w:type="gramEnd"/>
            <w:r w:rsidRPr="00D0064D">
              <w:rPr>
                <w:sz w:val="18"/>
                <w:szCs w:val="18"/>
                <w:lang w:val="en-US"/>
              </w:rPr>
              <w:t xml:space="preserve"> on interferometric data, using single-channel and multichannel configurations. The algorithm has been teste</w:t>
            </w:r>
            <w:bookmarkStart w:id="0" w:name="_GoBack"/>
            <w:bookmarkEnd w:id="0"/>
            <w:r w:rsidRPr="00D0064D">
              <w:rPr>
                <w:sz w:val="18"/>
                <w:szCs w:val="18"/>
                <w:lang w:val="en-US"/>
              </w:rPr>
              <w:t>d on simulated and real data, providing good results in both cases.”</w:t>
            </w:r>
          </w:p>
        </w:tc>
        <w:tc>
          <w:tcPr>
            <w:tcW w:w="4394" w:type="dxa"/>
          </w:tcPr>
          <w:p w:rsidR="001F45C7" w:rsidRPr="00220A77" w:rsidRDefault="00D0064D">
            <w:pPr>
              <w:rPr>
                <w:sz w:val="24"/>
                <w:lang w:val="en-US"/>
              </w:rPr>
            </w:pPr>
            <w:proofErr w:type="spellStart"/>
            <w:r w:rsidRPr="00D0064D">
              <w:rPr>
                <w:sz w:val="24"/>
                <w:lang w:val="en-US"/>
              </w:rPr>
              <w:t>Shunping</w:t>
            </w:r>
            <w:proofErr w:type="spellEnd"/>
            <w:r w:rsidRPr="00D0064D">
              <w:rPr>
                <w:sz w:val="24"/>
                <w:lang w:val="en-US"/>
              </w:rPr>
              <w:t xml:space="preserve"> Ji, </w:t>
            </w:r>
            <w:proofErr w:type="spellStart"/>
            <w:r w:rsidRPr="00D0064D">
              <w:rPr>
                <w:sz w:val="24"/>
                <w:lang w:val="en-US"/>
              </w:rPr>
              <w:t>Shiqing</w:t>
            </w:r>
            <w:proofErr w:type="spellEnd"/>
            <w:r w:rsidRPr="00D0064D">
              <w:rPr>
                <w:sz w:val="24"/>
                <w:lang w:val="en-US"/>
              </w:rPr>
              <w:t xml:space="preserve"> Wei, </w:t>
            </w:r>
            <w:proofErr w:type="spellStart"/>
            <w:r w:rsidRPr="00D0064D">
              <w:rPr>
                <w:sz w:val="24"/>
                <w:lang w:val="en-US"/>
              </w:rPr>
              <w:t>Meng</w:t>
            </w:r>
            <w:proofErr w:type="spellEnd"/>
            <w:r w:rsidRPr="00D0064D">
              <w:rPr>
                <w:sz w:val="24"/>
                <w:lang w:val="en-US"/>
              </w:rPr>
              <w:t xml:space="preserve"> Lu, "A scale robust convolutional neural network for automatic building extraction from aerial and satellite imagery", International Journal of Remote Sensing, pp. 1, 2018.</w:t>
            </w:r>
          </w:p>
        </w:tc>
      </w:tr>
      <w:tr w:rsidR="001F45C7" w:rsidRPr="00333539" w:rsidTr="001F45C7">
        <w:tc>
          <w:tcPr>
            <w:tcW w:w="708" w:type="dxa"/>
          </w:tcPr>
          <w:p w:rsidR="001F45C7" w:rsidRPr="00220A77" w:rsidRDefault="001F45C7" w:rsidP="00333539">
            <w:pPr>
              <w:jc w:val="both"/>
              <w:rPr>
                <w:rFonts w:ascii="Arial" w:hAnsi="Arial" w:cs="Arial"/>
                <w:b/>
                <w:color w:val="70AD47" w:themeColor="accent6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5246" w:type="dxa"/>
          </w:tcPr>
          <w:p w:rsidR="001F45C7" w:rsidRPr="005E4BC1" w:rsidRDefault="001F45C7" w:rsidP="00333539">
            <w:pPr>
              <w:jc w:val="both"/>
              <w:rPr>
                <w:rFonts w:ascii="Arial" w:hAnsi="Arial" w:cs="Arial"/>
                <w:b/>
                <w:color w:val="70AD47" w:themeColor="accent6"/>
                <w:sz w:val="18"/>
                <w:szCs w:val="18"/>
                <w:shd w:val="clear" w:color="auto" w:fill="FFFFFF"/>
                <w:lang w:val="en-US"/>
              </w:rPr>
            </w:pPr>
            <w:r w:rsidRPr="00220A77">
              <w:rPr>
                <w:rFonts w:ascii="Arial" w:hAnsi="Arial" w:cs="Arial"/>
                <w:b/>
                <w:color w:val="70AD47" w:themeColor="accent6"/>
                <w:sz w:val="18"/>
                <w:szCs w:val="18"/>
                <w:shd w:val="clear" w:color="auto" w:fill="FFFFFF"/>
                <w:lang w:val="en-US"/>
              </w:rPr>
              <w:t>05-</w:t>
            </w:r>
            <w:r w:rsidRPr="00220A77">
              <w:rPr>
                <w:rFonts w:ascii="Arial" w:hAnsi="Arial" w:cs="Arial"/>
                <w:color w:val="70AD47" w:themeColor="accent6"/>
                <w:sz w:val="18"/>
                <w:szCs w:val="18"/>
                <w:shd w:val="clear" w:color="auto" w:fill="FFFFFF"/>
                <w:lang w:val="en-US"/>
              </w:rPr>
              <w:t xml:space="preserve">B. </w:t>
            </w:r>
            <w:proofErr w:type="spellStart"/>
            <w:r w:rsidRPr="00220A77">
              <w:rPr>
                <w:rFonts w:ascii="Arial" w:hAnsi="Arial" w:cs="Arial"/>
                <w:color w:val="70AD47" w:themeColor="accent6"/>
                <w:sz w:val="18"/>
                <w:szCs w:val="18"/>
                <w:shd w:val="clear" w:color="auto" w:fill="FFFFFF"/>
                <w:lang w:val="en-US"/>
              </w:rPr>
              <w:t>Kanoun</w:t>
            </w:r>
            <w:proofErr w:type="spellEnd"/>
            <w:r w:rsidRPr="00220A77">
              <w:rPr>
                <w:rFonts w:ascii="Arial" w:hAnsi="Arial" w:cs="Arial"/>
                <w:color w:val="70AD47" w:themeColor="accent6"/>
                <w:sz w:val="18"/>
                <w:szCs w:val="18"/>
                <w:shd w:val="clear" w:color="auto" w:fill="FFFFFF"/>
                <w:lang w:val="en-US"/>
              </w:rPr>
              <w:t xml:space="preserve">, G. </w:t>
            </w:r>
            <w:proofErr w:type="spellStart"/>
            <w:r w:rsidRPr="00220A77">
              <w:rPr>
                <w:rFonts w:ascii="Arial" w:hAnsi="Arial" w:cs="Arial"/>
                <w:color w:val="70AD47" w:themeColor="accent6"/>
                <w:sz w:val="18"/>
                <w:szCs w:val="18"/>
                <w:shd w:val="clear" w:color="auto" w:fill="FFFFFF"/>
                <w:lang w:val="en-US"/>
              </w:rPr>
              <w:t>Ferraioli</w:t>
            </w:r>
            <w:proofErr w:type="spellEnd"/>
            <w:r w:rsidRPr="00220A77">
              <w:rPr>
                <w:rFonts w:ascii="Arial" w:hAnsi="Arial" w:cs="Arial"/>
                <w:color w:val="70AD47" w:themeColor="accent6"/>
                <w:sz w:val="18"/>
                <w:szCs w:val="18"/>
                <w:shd w:val="clear" w:color="auto" w:fill="FFFFFF"/>
                <w:lang w:val="en-US"/>
              </w:rPr>
              <w:t xml:space="preserve">, V. </w:t>
            </w:r>
            <w:proofErr w:type="spellStart"/>
            <w:r w:rsidRPr="00220A77">
              <w:rPr>
                <w:rFonts w:ascii="Arial" w:hAnsi="Arial" w:cs="Arial"/>
                <w:color w:val="70AD47" w:themeColor="accent6"/>
                <w:sz w:val="18"/>
                <w:szCs w:val="18"/>
                <w:shd w:val="clear" w:color="auto" w:fill="FFFFFF"/>
                <w:lang w:val="en-US"/>
              </w:rPr>
              <w:t>Pascazio</w:t>
            </w:r>
            <w:proofErr w:type="spellEnd"/>
            <w:r w:rsidRPr="00220A77">
              <w:rPr>
                <w:rFonts w:ascii="Arial" w:hAnsi="Arial" w:cs="Arial"/>
                <w:color w:val="70AD47" w:themeColor="accent6"/>
                <w:sz w:val="18"/>
                <w:szCs w:val="18"/>
                <w:shd w:val="clear" w:color="auto" w:fill="FFFFFF"/>
                <w:lang w:val="en-US"/>
              </w:rPr>
              <w:t xml:space="preserve"> and G. </w:t>
            </w:r>
            <w:proofErr w:type="spellStart"/>
            <w:r w:rsidRPr="00220A77">
              <w:rPr>
                <w:rFonts w:ascii="Arial" w:hAnsi="Arial" w:cs="Arial"/>
                <w:color w:val="70AD47" w:themeColor="accent6"/>
                <w:sz w:val="18"/>
                <w:szCs w:val="18"/>
                <w:shd w:val="clear" w:color="auto" w:fill="FFFFFF"/>
                <w:lang w:val="en-US"/>
              </w:rPr>
              <w:t>Schirinzi</w:t>
            </w:r>
            <w:proofErr w:type="spellEnd"/>
            <w:r w:rsidRPr="00220A77">
              <w:rPr>
                <w:rFonts w:ascii="Arial" w:hAnsi="Arial" w:cs="Arial"/>
                <w:color w:val="70AD47" w:themeColor="accent6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 w:rsidRPr="00220A77">
              <w:rPr>
                <w:rFonts w:ascii="Arial" w:hAnsi="Arial" w:cs="Arial"/>
                <w:b/>
                <w:i/>
                <w:sz w:val="18"/>
                <w:szCs w:val="18"/>
                <w:shd w:val="clear" w:color="auto" w:fill="FFFFFF"/>
                <w:lang w:val="en-US"/>
              </w:rPr>
              <w:t xml:space="preserve">"Fast Algorithm for </w:t>
            </w:r>
            <w:proofErr w:type="spellStart"/>
            <w:r w:rsidRPr="00220A77">
              <w:rPr>
                <w:rFonts w:ascii="Arial" w:hAnsi="Arial" w:cs="Arial"/>
                <w:b/>
                <w:i/>
                <w:sz w:val="18"/>
                <w:szCs w:val="18"/>
                <w:shd w:val="clear" w:color="auto" w:fill="FFFFFF"/>
                <w:lang w:val="en-US"/>
              </w:rPr>
              <w:t>Despeckling</w:t>
            </w:r>
            <w:proofErr w:type="spellEnd"/>
            <w:r w:rsidRPr="00220A77">
              <w:rPr>
                <w:rFonts w:ascii="Arial" w:hAnsi="Arial" w:cs="Arial"/>
                <w:b/>
                <w:i/>
                <w:sz w:val="18"/>
                <w:szCs w:val="18"/>
                <w:shd w:val="clear" w:color="auto" w:fill="FFFFFF"/>
                <w:lang w:val="en-US"/>
              </w:rPr>
              <w:t xml:space="preserve"> Sentinel-1 SAR Data,"</w:t>
            </w:r>
            <w:r w:rsidRPr="00220A77">
              <w:rPr>
                <w:rFonts w:ascii="Arial" w:hAnsi="Arial" w:cs="Arial"/>
                <w:color w:val="70AD47" w:themeColor="accent6"/>
                <w:sz w:val="18"/>
                <w:szCs w:val="18"/>
                <w:shd w:val="clear" w:color="auto" w:fill="FFFFFF"/>
                <w:lang w:val="en-US"/>
              </w:rPr>
              <w:t> EUSAR 2018; 12th European Conference on Synthetic Aperture Radar, Aachen, Germany, 2018, pp. 1-5.URL: http://ieeexplore.ieee.org/stamp/stamp.jsp?tp=&amp;arnumber=8438219&amp;isnumber=8437291</w:t>
            </w:r>
          </w:p>
        </w:tc>
        <w:tc>
          <w:tcPr>
            <w:tcW w:w="5670" w:type="dxa"/>
          </w:tcPr>
          <w:p w:rsidR="001F45C7" w:rsidRPr="00220A77" w:rsidRDefault="001F45C7">
            <w:pPr>
              <w:rPr>
                <w:sz w:val="24"/>
                <w:lang w:val="en-US"/>
              </w:rPr>
            </w:pPr>
          </w:p>
        </w:tc>
        <w:tc>
          <w:tcPr>
            <w:tcW w:w="4394" w:type="dxa"/>
          </w:tcPr>
          <w:p w:rsidR="001F45C7" w:rsidRPr="00220A77" w:rsidRDefault="001F45C7">
            <w:pPr>
              <w:rPr>
                <w:sz w:val="24"/>
                <w:lang w:val="en-US"/>
              </w:rPr>
            </w:pPr>
          </w:p>
        </w:tc>
      </w:tr>
      <w:tr w:rsidR="001F45C7" w:rsidRPr="00333539" w:rsidTr="001F45C7">
        <w:tc>
          <w:tcPr>
            <w:tcW w:w="708" w:type="dxa"/>
          </w:tcPr>
          <w:p w:rsidR="001F45C7" w:rsidRPr="00333539" w:rsidRDefault="001F45C7" w:rsidP="00333539">
            <w:pPr>
              <w:jc w:val="both"/>
              <w:rPr>
                <w:i/>
                <w:lang w:val="en-US"/>
              </w:rPr>
            </w:pPr>
          </w:p>
        </w:tc>
        <w:tc>
          <w:tcPr>
            <w:tcW w:w="5246" w:type="dxa"/>
          </w:tcPr>
          <w:p w:rsidR="001F45C7" w:rsidRPr="00333539" w:rsidRDefault="001F45C7" w:rsidP="00333539">
            <w:pPr>
              <w:jc w:val="both"/>
              <w:rPr>
                <w:i/>
                <w:lang w:val="en-US"/>
              </w:rPr>
            </w:pPr>
            <w:r w:rsidRPr="00333539">
              <w:rPr>
                <w:i/>
                <w:lang w:val="en-US"/>
              </w:rPr>
              <w:t xml:space="preserve">F. </w:t>
            </w:r>
            <w:proofErr w:type="spellStart"/>
            <w:r w:rsidRPr="00333539">
              <w:rPr>
                <w:i/>
                <w:lang w:val="en-US"/>
              </w:rPr>
              <w:t>Baselice</w:t>
            </w:r>
            <w:proofErr w:type="spellEnd"/>
            <w:r w:rsidRPr="00333539">
              <w:rPr>
                <w:i/>
                <w:lang w:val="en-US"/>
              </w:rPr>
              <w:t xml:space="preserve">, G. </w:t>
            </w:r>
            <w:proofErr w:type="spellStart"/>
            <w:r w:rsidRPr="00333539">
              <w:rPr>
                <w:i/>
                <w:lang w:val="en-US"/>
              </w:rPr>
              <w:t>Ferraioli</w:t>
            </w:r>
            <w:proofErr w:type="spellEnd"/>
            <w:r w:rsidRPr="00333539">
              <w:rPr>
                <w:i/>
                <w:lang w:val="en-US"/>
              </w:rPr>
              <w:t xml:space="preserve"> and V. </w:t>
            </w:r>
            <w:proofErr w:type="spellStart"/>
            <w:r w:rsidRPr="00333539">
              <w:rPr>
                <w:i/>
                <w:lang w:val="en-US"/>
              </w:rPr>
              <w:t>Pascazio</w:t>
            </w:r>
            <w:proofErr w:type="spellEnd"/>
            <w:r w:rsidRPr="00333539">
              <w:rPr>
                <w:i/>
                <w:lang w:val="en-US"/>
              </w:rPr>
              <w:t>, "Man-made structure edge detector using a single Cosmo-SKYMED Spotlight image," 2012 IEEE International Geoscience and Remote Sensing Symposium, Munich, 2012, pp. 6645-6648.</w:t>
            </w:r>
          </w:p>
          <w:p w:rsidR="001F45C7" w:rsidRPr="00333539" w:rsidRDefault="001F45C7" w:rsidP="00333539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333539">
              <w:rPr>
                <w:sz w:val="18"/>
                <w:szCs w:val="18"/>
                <w:lang w:val="en-US"/>
              </w:rPr>
              <w:t>doi</w:t>
            </w:r>
            <w:proofErr w:type="spellEnd"/>
            <w:r w:rsidRPr="00333539">
              <w:rPr>
                <w:sz w:val="18"/>
                <w:szCs w:val="18"/>
                <w:lang w:val="en-US"/>
              </w:rPr>
              <w:t>: 10.1109/IGARSS.2012.6352075</w:t>
            </w:r>
          </w:p>
          <w:p w:rsidR="001F45C7" w:rsidRPr="00D1201A" w:rsidRDefault="001F45C7" w:rsidP="00333539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D1201A">
              <w:rPr>
                <w:b/>
                <w:sz w:val="18"/>
                <w:szCs w:val="18"/>
                <w:lang w:val="en-US"/>
              </w:rPr>
              <w:t xml:space="preserve">keywords: {edge </w:t>
            </w:r>
            <w:proofErr w:type="spellStart"/>
            <w:r w:rsidRPr="00D1201A">
              <w:rPr>
                <w:b/>
                <w:sz w:val="18"/>
                <w:szCs w:val="18"/>
                <w:lang w:val="en-US"/>
              </w:rPr>
              <w:t>detection;geophysical</w:t>
            </w:r>
            <w:proofErr w:type="spellEnd"/>
            <w:r w:rsidRPr="00D1201A">
              <w:rPr>
                <w:b/>
                <w:sz w:val="18"/>
                <w:szCs w:val="18"/>
                <w:lang w:val="en-US"/>
              </w:rPr>
              <w:t xml:space="preserve"> image </w:t>
            </w:r>
            <w:proofErr w:type="spellStart"/>
            <w:r w:rsidRPr="00D1201A">
              <w:rPr>
                <w:b/>
                <w:sz w:val="18"/>
                <w:szCs w:val="18"/>
                <w:lang w:val="en-US"/>
              </w:rPr>
              <w:t>processing;remote</w:t>
            </w:r>
            <w:proofErr w:type="spellEnd"/>
            <w:r w:rsidRPr="00D1201A">
              <w:rPr>
                <w:b/>
                <w:sz w:val="18"/>
                <w:szCs w:val="18"/>
                <w:lang w:val="en-US"/>
              </w:rPr>
              <w:t xml:space="preserve"> sensing by </w:t>
            </w:r>
            <w:proofErr w:type="spellStart"/>
            <w:r w:rsidRPr="00D1201A">
              <w:rPr>
                <w:b/>
                <w:sz w:val="18"/>
                <w:szCs w:val="18"/>
                <w:lang w:val="en-US"/>
              </w:rPr>
              <w:t>radar;synthetic</w:t>
            </w:r>
            <w:proofErr w:type="spellEnd"/>
            <w:r w:rsidRPr="00D1201A">
              <w:rPr>
                <w:b/>
                <w:sz w:val="18"/>
                <w:szCs w:val="18"/>
                <w:lang w:val="en-US"/>
              </w:rPr>
              <w:t xml:space="preserve"> aperture </w:t>
            </w:r>
            <w:proofErr w:type="spellStart"/>
            <w:r w:rsidRPr="00D1201A">
              <w:rPr>
                <w:b/>
                <w:sz w:val="18"/>
                <w:szCs w:val="18"/>
                <w:lang w:val="en-US"/>
              </w:rPr>
              <w:t>radar;man</w:t>
            </w:r>
            <w:proofErr w:type="spellEnd"/>
            <w:r w:rsidRPr="00D1201A">
              <w:rPr>
                <w:b/>
                <w:sz w:val="18"/>
                <w:szCs w:val="18"/>
                <w:lang w:val="en-US"/>
              </w:rPr>
              <w:t xml:space="preserve"> made structure edge </w:t>
            </w:r>
            <w:proofErr w:type="spellStart"/>
            <w:r w:rsidRPr="00D1201A">
              <w:rPr>
                <w:b/>
                <w:sz w:val="18"/>
                <w:szCs w:val="18"/>
                <w:lang w:val="en-US"/>
              </w:rPr>
              <w:t>detector;Cosmo-SKYMED</w:t>
            </w:r>
            <w:proofErr w:type="spellEnd"/>
            <w:r w:rsidRPr="00D1201A">
              <w:rPr>
                <w:b/>
                <w:sz w:val="18"/>
                <w:szCs w:val="18"/>
                <w:lang w:val="en-US"/>
              </w:rPr>
              <w:t xml:space="preserve"> spotlight </w:t>
            </w:r>
            <w:proofErr w:type="spellStart"/>
            <w:r w:rsidRPr="00D1201A">
              <w:rPr>
                <w:b/>
                <w:sz w:val="18"/>
                <w:szCs w:val="18"/>
                <w:lang w:val="en-US"/>
              </w:rPr>
              <w:t>image;Spotlight</w:t>
            </w:r>
            <w:proofErr w:type="spellEnd"/>
            <w:r w:rsidRPr="00D1201A">
              <w:rPr>
                <w:b/>
                <w:sz w:val="18"/>
                <w:szCs w:val="18"/>
                <w:lang w:val="en-US"/>
              </w:rPr>
              <w:t xml:space="preserve"> Synthetic Aperture </w:t>
            </w:r>
            <w:proofErr w:type="spellStart"/>
            <w:r w:rsidRPr="00D1201A">
              <w:rPr>
                <w:b/>
                <w:sz w:val="18"/>
                <w:szCs w:val="18"/>
                <w:lang w:val="en-US"/>
              </w:rPr>
              <w:t>Radar;SAR</w:t>
            </w:r>
            <w:proofErr w:type="spellEnd"/>
            <w:r w:rsidRPr="00D1201A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1201A">
              <w:rPr>
                <w:b/>
                <w:sz w:val="18"/>
                <w:szCs w:val="18"/>
                <w:lang w:val="en-US"/>
              </w:rPr>
              <w:t>Images;Image</w:t>
            </w:r>
            <w:proofErr w:type="spellEnd"/>
            <w:r w:rsidRPr="00D1201A">
              <w:rPr>
                <w:b/>
                <w:sz w:val="18"/>
                <w:szCs w:val="18"/>
                <w:lang w:val="en-US"/>
              </w:rPr>
              <w:t xml:space="preserve"> edge </w:t>
            </w:r>
            <w:proofErr w:type="spellStart"/>
            <w:r w:rsidRPr="00D1201A">
              <w:rPr>
                <w:b/>
                <w:sz w:val="18"/>
                <w:szCs w:val="18"/>
                <w:lang w:val="en-US"/>
              </w:rPr>
              <w:t>detection;Detectors;Synthetic</w:t>
            </w:r>
            <w:proofErr w:type="spellEnd"/>
            <w:r w:rsidRPr="00D1201A">
              <w:rPr>
                <w:b/>
                <w:sz w:val="18"/>
                <w:szCs w:val="18"/>
                <w:lang w:val="en-US"/>
              </w:rPr>
              <w:t xml:space="preserve"> aperture </w:t>
            </w:r>
            <w:proofErr w:type="spellStart"/>
            <w:r w:rsidRPr="00D1201A">
              <w:rPr>
                <w:b/>
                <w:sz w:val="18"/>
                <w:szCs w:val="18"/>
                <w:lang w:val="en-US"/>
              </w:rPr>
              <w:t>radar;Signal</w:t>
            </w:r>
            <w:proofErr w:type="spellEnd"/>
            <w:r w:rsidRPr="00D1201A">
              <w:rPr>
                <w:b/>
                <w:sz w:val="18"/>
                <w:szCs w:val="18"/>
                <w:lang w:val="en-US"/>
              </w:rPr>
              <w:t xml:space="preserve"> processing </w:t>
            </w:r>
            <w:proofErr w:type="spellStart"/>
            <w:r w:rsidRPr="00D1201A">
              <w:rPr>
                <w:b/>
                <w:sz w:val="18"/>
                <w:szCs w:val="18"/>
                <w:lang w:val="en-US"/>
              </w:rPr>
              <w:t>algorithms;Buildings;Periodic</w:t>
            </w:r>
            <w:proofErr w:type="spellEnd"/>
            <w:r w:rsidRPr="00D1201A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1201A">
              <w:rPr>
                <w:b/>
                <w:sz w:val="18"/>
                <w:szCs w:val="18"/>
                <w:lang w:val="en-US"/>
              </w:rPr>
              <w:t>structures;Urban</w:t>
            </w:r>
            <w:proofErr w:type="spellEnd"/>
            <w:r w:rsidRPr="00D1201A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1201A">
              <w:rPr>
                <w:b/>
                <w:sz w:val="18"/>
                <w:szCs w:val="18"/>
                <w:lang w:val="en-US"/>
              </w:rPr>
              <w:t>areas;SAR</w:t>
            </w:r>
            <w:proofErr w:type="spellEnd"/>
            <w:r w:rsidRPr="00D1201A">
              <w:rPr>
                <w:b/>
                <w:sz w:val="18"/>
                <w:szCs w:val="18"/>
                <w:lang w:val="en-US"/>
              </w:rPr>
              <w:t xml:space="preserve"> Edge </w:t>
            </w:r>
            <w:proofErr w:type="spellStart"/>
            <w:r w:rsidRPr="00D1201A">
              <w:rPr>
                <w:b/>
                <w:sz w:val="18"/>
                <w:szCs w:val="18"/>
                <w:lang w:val="en-US"/>
              </w:rPr>
              <w:t>Detection;Markov</w:t>
            </w:r>
            <w:proofErr w:type="spellEnd"/>
            <w:r w:rsidRPr="00D1201A">
              <w:rPr>
                <w:b/>
                <w:sz w:val="18"/>
                <w:szCs w:val="18"/>
                <w:lang w:val="en-US"/>
              </w:rPr>
              <w:t xml:space="preserve"> Random </w:t>
            </w:r>
            <w:proofErr w:type="spellStart"/>
            <w:r w:rsidRPr="00D1201A">
              <w:rPr>
                <w:b/>
                <w:sz w:val="18"/>
                <w:szCs w:val="18"/>
                <w:lang w:val="en-US"/>
              </w:rPr>
              <w:t>Fields;Cosmo-SKYMED</w:t>
            </w:r>
            <w:proofErr w:type="spellEnd"/>
            <w:r w:rsidRPr="00D1201A">
              <w:rPr>
                <w:b/>
                <w:sz w:val="18"/>
                <w:szCs w:val="18"/>
                <w:lang w:val="en-US"/>
              </w:rPr>
              <w:t xml:space="preserve"> Spotlight configuration},</w:t>
            </w:r>
          </w:p>
          <w:p w:rsidR="001F45C7" w:rsidRDefault="001F45C7" w:rsidP="00333539">
            <w:pPr>
              <w:jc w:val="both"/>
              <w:rPr>
                <w:sz w:val="18"/>
                <w:szCs w:val="18"/>
                <w:lang w:val="en-US"/>
              </w:rPr>
            </w:pPr>
            <w:r w:rsidRPr="00333539">
              <w:rPr>
                <w:sz w:val="18"/>
                <w:szCs w:val="18"/>
                <w:lang w:val="en-US"/>
              </w:rPr>
              <w:t xml:space="preserve">URL: </w:t>
            </w:r>
            <w:hyperlink r:id="rId5" w:history="1">
              <w:r w:rsidRPr="0065092D">
                <w:rPr>
                  <w:rStyle w:val="Hyperlink"/>
                  <w:sz w:val="18"/>
                  <w:szCs w:val="18"/>
                  <w:lang w:val="en-US"/>
                </w:rPr>
                <w:t>http://ieeexplore.ieee.org/stamp/stamp.jsp?tp=&amp;arnumber=6352075&amp;isnumber=6350328</w:t>
              </w:r>
            </w:hyperlink>
          </w:p>
          <w:p w:rsidR="001F45C7" w:rsidRPr="00333539" w:rsidRDefault="001F45C7" w:rsidP="00333539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:rsidR="001F45C7" w:rsidRPr="00220A77" w:rsidRDefault="001F45C7">
            <w:pPr>
              <w:rPr>
                <w:rFonts w:ascii="Arial" w:hAnsi="Arial" w:cs="Arial"/>
                <w:color w:val="333333"/>
                <w:sz w:val="24"/>
                <w:szCs w:val="23"/>
                <w:shd w:val="clear" w:color="auto" w:fill="FFFFFF"/>
                <w:lang w:val="en-US"/>
              </w:rPr>
            </w:pPr>
          </w:p>
        </w:tc>
        <w:tc>
          <w:tcPr>
            <w:tcW w:w="4394" w:type="dxa"/>
          </w:tcPr>
          <w:p w:rsidR="001F45C7" w:rsidRPr="00220A77" w:rsidRDefault="001F45C7">
            <w:pPr>
              <w:rPr>
                <w:rFonts w:ascii="Arial" w:hAnsi="Arial" w:cs="Arial"/>
                <w:color w:val="333333"/>
                <w:sz w:val="24"/>
                <w:szCs w:val="23"/>
                <w:shd w:val="clear" w:color="auto" w:fill="FFFFFF"/>
                <w:lang w:val="en-US"/>
              </w:rPr>
            </w:pPr>
            <w:r w:rsidRPr="00220A77">
              <w:rPr>
                <w:rFonts w:ascii="Arial" w:hAnsi="Arial" w:cs="Arial"/>
                <w:color w:val="333333"/>
                <w:sz w:val="24"/>
                <w:szCs w:val="23"/>
                <w:shd w:val="clear" w:color="auto" w:fill="FFFFFF"/>
                <w:lang w:val="en-US"/>
              </w:rPr>
              <w:t xml:space="preserve">03-F. </w:t>
            </w:r>
            <w:proofErr w:type="spellStart"/>
            <w:r w:rsidRPr="00220A77">
              <w:rPr>
                <w:rFonts w:ascii="Arial" w:hAnsi="Arial" w:cs="Arial"/>
                <w:color w:val="333333"/>
                <w:sz w:val="24"/>
                <w:szCs w:val="23"/>
                <w:shd w:val="clear" w:color="auto" w:fill="FFFFFF"/>
                <w:lang w:val="en-US"/>
              </w:rPr>
              <w:t>Baselice</w:t>
            </w:r>
            <w:proofErr w:type="spellEnd"/>
            <w:r w:rsidRPr="00220A77">
              <w:rPr>
                <w:rFonts w:ascii="Arial" w:hAnsi="Arial" w:cs="Arial"/>
                <w:color w:val="333333"/>
                <w:sz w:val="24"/>
                <w:szCs w:val="23"/>
                <w:shd w:val="clear" w:color="auto" w:fill="FFFFFF"/>
                <w:lang w:val="en-US"/>
              </w:rPr>
              <w:t xml:space="preserve">, G. </w:t>
            </w:r>
            <w:proofErr w:type="spellStart"/>
            <w:r w:rsidRPr="00220A77">
              <w:rPr>
                <w:rFonts w:ascii="Arial" w:hAnsi="Arial" w:cs="Arial"/>
                <w:color w:val="333333"/>
                <w:sz w:val="24"/>
                <w:szCs w:val="23"/>
                <w:shd w:val="clear" w:color="auto" w:fill="FFFFFF"/>
                <w:lang w:val="en-US"/>
              </w:rPr>
              <w:t>Ferraioli</w:t>
            </w:r>
            <w:proofErr w:type="spellEnd"/>
            <w:r w:rsidRPr="00220A77">
              <w:rPr>
                <w:rFonts w:ascii="Arial" w:hAnsi="Arial" w:cs="Arial"/>
                <w:color w:val="333333"/>
                <w:sz w:val="24"/>
                <w:szCs w:val="23"/>
                <w:shd w:val="clear" w:color="auto" w:fill="FFFFFF"/>
                <w:lang w:val="en-US"/>
              </w:rPr>
              <w:t xml:space="preserve">, and V. </w:t>
            </w:r>
            <w:proofErr w:type="spellStart"/>
            <w:r w:rsidRPr="00220A77">
              <w:rPr>
                <w:rFonts w:ascii="Arial" w:hAnsi="Arial" w:cs="Arial"/>
                <w:color w:val="333333"/>
                <w:sz w:val="24"/>
                <w:szCs w:val="23"/>
                <w:shd w:val="clear" w:color="auto" w:fill="FFFFFF"/>
                <w:lang w:val="en-US"/>
              </w:rPr>
              <w:t>Pascazio</w:t>
            </w:r>
            <w:proofErr w:type="spellEnd"/>
            <w:r w:rsidRPr="00220A77">
              <w:rPr>
                <w:rFonts w:ascii="Arial" w:hAnsi="Arial" w:cs="Arial"/>
                <w:color w:val="333333"/>
                <w:sz w:val="24"/>
                <w:szCs w:val="23"/>
                <w:shd w:val="clear" w:color="auto" w:fill="FFFFFF"/>
                <w:lang w:val="en-US"/>
              </w:rPr>
              <w:t xml:space="preserve">, "Building edge detection from </w:t>
            </w:r>
            <w:proofErr w:type="spellStart"/>
            <w:r w:rsidRPr="00220A77">
              <w:rPr>
                <w:rFonts w:ascii="Arial" w:hAnsi="Arial" w:cs="Arial"/>
                <w:color w:val="333333"/>
                <w:sz w:val="24"/>
                <w:szCs w:val="23"/>
                <w:shd w:val="clear" w:color="auto" w:fill="FFFFFF"/>
                <w:lang w:val="en-US"/>
              </w:rPr>
              <w:t>sar</w:t>
            </w:r>
            <w:proofErr w:type="spellEnd"/>
            <w:r w:rsidRPr="00220A77">
              <w:rPr>
                <w:rFonts w:ascii="Arial" w:hAnsi="Arial" w:cs="Arial"/>
                <w:color w:val="333333"/>
                <w:sz w:val="24"/>
                <w:szCs w:val="23"/>
                <w:shd w:val="clear" w:color="auto" w:fill="FFFFFF"/>
                <w:lang w:val="en-US"/>
              </w:rPr>
              <w:t xml:space="preserve"> amplitude and phase data," in Urban Remote Sensing Event (JURSE), 2011 Joint, </w:t>
            </w:r>
            <w:proofErr w:type="spellStart"/>
            <w:r w:rsidRPr="00220A77">
              <w:rPr>
                <w:rFonts w:ascii="Arial" w:hAnsi="Arial" w:cs="Arial"/>
                <w:color w:val="333333"/>
                <w:sz w:val="24"/>
                <w:szCs w:val="23"/>
                <w:shd w:val="clear" w:color="auto" w:fill="FFFFFF"/>
                <w:lang w:val="en-US"/>
              </w:rPr>
              <w:t>april</w:t>
            </w:r>
            <w:proofErr w:type="spellEnd"/>
            <w:r w:rsidRPr="00220A77">
              <w:rPr>
                <w:rFonts w:ascii="Arial" w:hAnsi="Arial" w:cs="Arial"/>
                <w:color w:val="333333"/>
                <w:sz w:val="24"/>
                <w:szCs w:val="23"/>
                <w:shd w:val="clear" w:color="auto" w:fill="FFFFFF"/>
                <w:lang w:val="en-US"/>
              </w:rPr>
              <w:t xml:space="preserve"> 2011, pp. 193 -196.</w:t>
            </w:r>
          </w:p>
          <w:p w:rsidR="001F45C7" w:rsidRPr="00220A77" w:rsidRDefault="001F45C7">
            <w:pPr>
              <w:rPr>
                <w:sz w:val="24"/>
                <w:lang w:val="en-US"/>
              </w:rPr>
            </w:pPr>
          </w:p>
        </w:tc>
      </w:tr>
      <w:tr w:rsidR="001F45C7" w:rsidRPr="00333539" w:rsidTr="001F45C7">
        <w:tc>
          <w:tcPr>
            <w:tcW w:w="708" w:type="dxa"/>
          </w:tcPr>
          <w:p w:rsidR="001F45C7" w:rsidRDefault="001F45C7" w:rsidP="005E4BC1">
            <w:pPr>
              <w:rPr>
                <w:lang w:val="en-US"/>
              </w:rPr>
            </w:pPr>
          </w:p>
        </w:tc>
        <w:tc>
          <w:tcPr>
            <w:tcW w:w="5246" w:type="dxa"/>
          </w:tcPr>
          <w:p w:rsidR="001F45C7" w:rsidRPr="00333539" w:rsidRDefault="001F45C7" w:rsidP="005E4BC1">
            <w:pPr>
              <w:rPr>
                <w:lang w:val="en-US"/>
              </w:rPr>
            </w:pPr>
            <w:r>
              <w:rPr>
                <w:lang w:val="en-US"/>
              </w:rPr>
              <w:t>04-</w:t>
            </w:r>
            <w:r w:rsidRPr="00022FF9">
              <w:rPr>
                <w:lang w:val="en-US"/>
              </w:rPr>
              <w:t xml:space="preserve">Parker, J., </w:t>
            </w:r>
            <w:proofErr w:type="spellStart"/>
            <w:r w:rsidRPr="00022FF9">
              <w:rPr>
                <w:lang w:val="en-US"/>
              </w:rPr>
              <w:t>Glasscoe</w:t>
            </w:r>
            <w:proofErr w:type="spellEnd"/>
            <w:r w:rsidRPr="00022FF9">
              <w:rPr>
                <w:lang w:val="en-US"/>
              </w:rPr>
              <w:t xml:space="preserve">, M., Donnellan, A. et al. Pure Appl. </w:t>
            </w:r>
            <w:proofErr w:type="spellStart"/>
            <w:r w:rsidRPr="00022FF9">
              <w:rPr>
                <w:lang w:val="en-US"/>
              </w:rPr>
              <w:t>Geophys</w:t>
            </w:r>
            <w:proofErr w:type="spellEnd"/>
            <w:r w:rsidRPr="00022FF9">
              <w:rPr>
                <w:lang w:val="en-US"/>
              </w:rPr>
              <w:t xml:space="preserve">. (2017) 174: 2295. </w:t>
            </w:r>
          </w:p>
        </w:tc>
        <w:tc>
          <w:tcPr>
            <w:tcW w:w="5670" w:type="dxa"/>
          </w:tcPr>
          <w:p w:rsidR="001F45C7" w:rsidRPr="00220A77" w:rsidRDefault="001F45C7">
            <w:pPr>
              <w:rPr>
                <w:rFonts w:ascii="Arial" w:hAnsi="Arial" w:cs="Arial"/>
                <w:color w:val="FF0000"/>
                <w:sz w:val="24"/>
                <w:szCs w:val="23"/>
                <w:shd w:val="clear" w:color="auto" w:fill="FFFFFF"/>
                <w:lang w:val="en-US"/>
              </w:rPr>
            </w:pPr>
          </w:p>
        </w:tc>
        <w:tc>
          <w:tcPr>
            <w:tcW w:w="4394" w:type="dxa"/>
          </w:tcPr>
          <w:p w:rsidR="001F45C7" w:rsidRPr="00220A77" w:rsidRDefault="001F45C7">
            <w:pPr>
              <w:rPr>
                <w:sz w:val="24"/>
                <w:lang w:val="en-US"/>
              </w:rPr>
            </w:pPr>
            <w:r w:rsidRPr="00220A77">
              <w:rPr>
                <w:rFonts w:ascii="Arial" w:hAnsi="Arial" w:cs="Arial"/>
                <w:color w:val="FF0000"/>
                <w:sz w:val="24"/>
                <w:szCs w:val="23"/>
                <w:shd w:val="clear" w:color="auto" w:fill="FFFFFF"/>
                <w:lang w:val="en-US"/>
              </w:rPr>
              <w:t xml:space="preserve">05-Canny, J. (1986). A computational approach to edge detection. IEEE </w:t>
            </w:r>
            <w:r w:rsidRPr="00220A77">
              <w:rPr>
                <w:rFonts w:ascii="Arial" w:hAnsi="Arial" w:cs="Arial"/>
                <w:color w:val="FF0000"/>
                <w:sz w:val="24"/>
                <w:szCs w:val="23"/>
                <w:shd w:val="clear" w:color="auto" w:fill="FFFFFF"/>
                <w:lang w:val="en-US"/>
              </w:rPr>
              <w:lastRenderedPageBreak/>
              <w:t>Transactions on Pattern Analysis and Machine Intelligence, 6, 679–698.</w:t>
            </w:r>
          </w:p>
        </w:tc>
      </w:tr>
      <w:tr w:rsidR="001F45C7" w:rsidRPr="00D1201A" w:rsidTr="001F45C7">
        <w:tc>
          <w:tcPr>
            <w:tcW w:w="708" w:type="dxa"/>
          </w:tcPr>
          <w:p w:rsidR="001F45C7" w:rsidRPr="00D1201A" w:rsidRDefault="001F45C7" w:rsidP="00D1201A">
            <w:pPr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5246" w:type="dxa"/>
          </w:tcPr>
          <w:p w:rsidR="001F45C7" w:rsidRPr="00D1201A" w:rsidRDefault="001F45C7" w:rsidP="00D1201A">
            <w:pPr>
              <w:rPr>
                <w:lang w:val="en-US"/>
              </w:rPr>
            </w:pPr>
            <w:r w:rsidRPr="00D1201A">
              <w:rPr>
                <w:color w:val="000000"/>
                <w:sz w:val="27"/>
                <w:szCs w:val="27"/>
                <w:lang w:val="en-US"/>
              </w:rPr>
              <w:t xml:space="preserve">B. </w:t>
            </w:r>
            <w:proofErr w:type="spellStart"/>
            <w:r w:rsidRPr="00D1201A">
              <w:rPr>
                <w:color w:val="000000"/>
                <w:sz w:val="27"/>
                <w:szCs w:val="27"/>
                <w:lang w:val="en-US"/>
              </w:rPr>
              <w:t>Kanoun</w:t>
            </w:r>
            <w:proofErr w:type="spellEnd"/>
            <w:r w:rsidRPr="00D1201A">
              <w:rPr>
                <w:color w:val="000000"/>
                <w:sz w:val="27"/>
                <w:szCs w:val="27"/>
                <w:lang w:val="en-US"/>
              </w:rPr>
              <w:t xml:space="preserve">, G. </w:t>
            </w:r>
            <w:proofErr w:type="spellStart"/>
            <w:r w:rsidRPr="00D1201A">
              <w:rPr>
                <w:color w:val="000000"/>
                <w:sz w:val="27"/>
                <w:szCs w:val="27"/>
                <w:lang w:val="en-US"/>
              </w:rPr>
              <w:t>Ferraioli</w:t>
            </w:r>
            <w:proofErr w:type="spellEnd"/>
            <w:r w:rsidRPr="00D1201A">
              <w:rPr>
                <w:color w:val="000000"/>
                <w:sz w:val="27"/>
                <w:szCs w:val="27"/>
                <w:lang w:val="en-US"/>
              </w:rPr>
              <w:t xml:space="preserve">, V. </w:t>
            </w:r>
            <w:proofErr w:type="spellStart"/>
            <w:r w:rsidRPr="00D1201A">
              <w:rPr>
                <w:color w:val="000000"/>
                <w:sz w:val="27"/>
                <w:szCs w:val="27"/>
                <w:lang w:val="en-US"/>
              </w:rPr>
              <w:t>Pascazio</w:t>
            </w:r>
            <w:proofErr w:type="spellEnd"/>
            <w:r w:rsidRPr="00D1201A">
              <w:rPr>
                <w:color w:val="000000"/>
                <w:sz w:val="27"/>
                <w:szCs w:val="27"/>
                <w:lang w:val="en-US"/>
              </w:rPr>
              <w:t xml:space="preserve"> and G. </w:t>
            </w:r>
            <w:proofErr w:type="spellStart"/>
            <w:r w:rsidRPr="00D1201A">
              <w:rPr>
                <w:color w:val="000000"/>
                <w:sz w:val="27"/>
                <w:szCs w:val="27"/>
                <w:lang w:val="en-US"/>
              </w:rPr>
              <w:t>Schirinzi</w:t>
            </w:r>
            <w:proofErr w:type="spellEnd"/>
            <w:r w:rsidRPr="00D1201A">
              <w:rPr>
                <w:color w:val="000000"/>
                <w:sz w:val="27"/>
                <w:szCs w:val="27"/>
                <w:lang w:val="en-US"/>
              </w:rPr>
              <w:t xml:space="preserve">, "Fast Algorithm for </w:t>
            </w:r>
            <w:proofErr w:type="spellStart"/>
            <w:r w:rsidRPr="00D1201A">
              <w:rPr>
                <w:color w:val="000000"/>
                <w:sz w:val="27"/>
                <w:szCs w:val="27"/>
                <w:lang w:val="en-US"/>
              </w:rPr>
              <w:t>Despeckling</w:t>
            </w:r>
            <w:proofErr w:type="spellEnd"/>
            <w:r w:rsidRPr="00D1201A">
              <w:rPr>
                <w:color w:val="000000"/>
                <w:sz w:val="27"/>
                <w:szCs w:val="27"/>
                <w:lang w:val="en-US"/>
              </w:rPr>
              <w:t xml:space="preserve"> Sentinel-1 SAR Data," </w:t>
            </w:r>
            <w:r w:rsidRPr="00D1201A">
              <w:rPr>
                <w:rStyle w:val="nfase"/>
                <w:color w:val="000000"/>
                <w:sz w:val="27"/>
                <w:szCs w:val="27"/>
                <w:lang w:val="en-US"/>
              </w:rPr>
              <w:t>EUSAR 2018; 12th European Conference on Synthetic Aperture Radar</w:t>
            </w:r>
            <w:r w:rsidRPr="00D1201A">
              <w:rPr>
                <w:color w:val="000000"/>
                <w:sz w:val="27"/>
                <w:szCs w:val="27"/>
                <w:lang w:val="en-US"/>
              </w:rPr>
              <w:t>, Aachen, Germany, 2018, pp. 1-5.</w:t>
            </w:r>
          </w:p>
          <w:p w:rsidR="001F45C7" w:rsidRPr="00220A77" w:rsidRDefault="001F45C7" w:rsidP="00D1201A">
            <w:pPr>
              <w:rPr>
                <w:lang w:val="en-US"/>
              </w:rPr>
            </w:pPr>
            <w:r w:rsidRPr="00220A77">
              <w:rPr>
                <w:color w:val="000000"/>
                <w:sz w:val="27"/>
                <w:szCs w:val="27"/>
                <w:lang w:val="en-US"/>
              </w:rPr>
              <w:t>URL: </w:t>
            </w:r>
            <w:hyperlink r:id="rId6" w:tgtFrame="_blank" w:history="1">
              <w:r w:rsidRPr="00220A77">
                <w:rPr>
                  <w:rStyle w:val="Hyperlink"/>
                  <w:sz w:val="27"/>
                  <w:szCs w:val="27"/>
                  <w:lang w:val="en-US"/>
                </w:rPr>
                <w:t>http://ieeexplore.ieee.org/stamp/stamp.jsp?tp=&amp;arnumber=8438219&amp;isnumber=8437291</w:t>
              </w:r>
            </w:hyperlink>
          </w:p>
        </w:tc>
        <w:tc>
          <w:tcPr>
            <w:tcW w:w="5670" w:type="dxa"/>
          </w:tcPr>
          <w:p w:rsidR="001F45C7" w:rsidRPr="00D1201A" w:rsidRDefault="001F45C7" w:rsidP="00D120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es-ES"/>
              </w:rPr>
            </w:pPr>
          </w:p>
        </w:tc>
        <w:tc>
          <w:tcPr>
            <w:tcW w:w="4394" w:type="dxa"/>
          </w:tcPr>
          <w:p w:rsidR="001F45C7" w:rsidRPr="00D1201A" w:rsidRDefault="001F45C7" w:rsidP="00D1201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D1201A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es-ES"/>
              </w:rPr>
              <w:t xml:space="preserve">G. </w:t>
            </w:r>
            <w:proofErr w:type="spellStart"/>
            <w:r w:rsidRPr="00D1201A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es-ES"/>
              </w:rPr>
              <w:t>Ferraioli</w:t>
            </w:r>
            <w:proofErr w:type="spellEnd"/>
            <w:r w:rsidRPr="00D1201A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es-ES"/>
              </w:rPr>
              <w:t xml:space="preserve">, "Multichannel </w:t>
            </w:r>
            <w:proofErr w:type="spellStart"/>
            <w:r w:rsidRPr="00D1201A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es-ES"/>
              </w:rPr>
              <w:t>InSAR</w:t>
            </w:r>
            <w:proofErr w:type="spellEnd"/>
            <w:r w:rsidRPr="00D1201A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es-ES"/>
              </w:rPr>
              <w:t xml:space="preserve"> Building Edge Detection," in </w:t>
            </w:r>
            <w:r w:rsidRPr="00220A7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7"/>
                <w:lang w:val="en-US" w:eastAsia="es-ES"/>
              </w:rPr>
              <w:t>IEEE Transactions on Geoscience and Remote Sensing</w:t>
            </w:r>
            <w:r w:rsidRPr="00D1201A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es-ES"/>
              </w:rPr>
              <w:t>, vol. 48, no. 3, pp. 1224-1231, March 2010.</w:t>
            </w:r>
          </w:p>
          <w:p w:rsidR="001F45C7" w:rsidRPr="00D1201A" w:rsidRDefault="001F45C7" w:rsidP="00D1201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1201A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s-ES" w:eastAsia="es-ES"/>
              </w:rPr>
              <w:t>doi</w:t>
            </w:r>
            <w:proofErr w:type="spellEnd"/>
            <w:r w:rsidRPr="00D1201A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s-ES" w:eastAsia="es-ES"/>
              </w:rPr>
              <w:t>: 10.1109/TGRS.2009.2029338</w:t>
            </w:r>
            <w:r w:rsidRPr="00D1201A">
              <w:rPr>
                <w:rFonts w:ascii="Garamond" w:eastAsia="Times New Roman" w:hAnsi="Garamond" w:cs="Times New Roman"/>
                <w:sz w:val="24"/>
                <w:szCs w:val="24"/>
                <w:lang w:val="es-ES" w:eastAsia="es-ES"/>
              </w:rPr>
              <w:t> </w:t>
            </w:r>
            <w:r w:rsidRPr="00D1201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  <w:p w:rsidR="001F45C7" w:rsidRPr="00220A77" w:rsidRDefault="001F45C7">
            <w:pPr>
              <w:rPr>
                <w:sz w:val="24"/>
                <w:lang w:val="es-ES"/>
              </w:rPr>
            </w:pPr>
          </w:p>
        </w:tc>
      </w:tr>
      <w:tr w:rsidR="001F45C7" w:rsidRPr="00D1201A" w:rsidTr="001F45C7">
        <w:tc>
          <w:tcPr>
            <w:tcW w:w="708" w:type="dxa"/>
          </w:tcPr>
          <w:p w:rsidR="001F45C7" w:rsidRPr="00D1201A" w:rsidRDefault="001F45C7">
            <w:pPr>
              <w:rPr>
                <w:lang w:val="es-ES"/>
              </w:rPr>
            </w:pPr>
          </w:p>
        </w:tc>
        <w:tc>
          <w:tcPr>
            <w:tcW w:w="5246" w:type="dxa"/>
          </w:tcPr>
          <w:p w:rsidR="001F45C7" w:rsidRPr="00D1201A" w:rsidRDefault="001F45C7">
            <w:pPr>
              <w:rPr>
                <w:lang w:val="es-ES"/>
              </w:rPr>
            </w:pPr>
          </w:p>
        </w:tc>
        <w:tc>
          <w:tcPr>
            <w:tcW w:w="5670" w:type="dxa"/>
          </w:tcPr>
          <w:p w:rsidR="001F45C7" w:rsidRPr="00220A77" w:rsidRDefault="001F45C7">
            <w:pPr>
              <w:rPr>
                <w:sz w:val="24"/>
                <w:lang w:val="es-ES"/>
              </w:rPr>
            </w:pPr>
          </w:p>
        </w:tc>
        <w:tc>
          <w:tcPr>
            <w:tcW w:w="4394" w:type="dxa"/>
          </w:tcPr>
          <w:p w:rsidR="001F45C7" w:rsidRPr="00220A77" w:rsidRDefault="001F45C7">
            <w:pPr>
              <w:rPr>
                <w:sz w:val="24"/>
                <w:lang w:val="es-ES"/>
              </w:rPr>
            </w:pPr>
          </w:p>
        </w:tc>
      </w:tr>
      <w:tr w:rsidR="001F45C7" w:rsidRPr="00D1201A" w:rsidTr="001F45C7">
        <w:tc>
          <w:tcPr>
            <w:tcW w:w="708" w:type="dxa"/>
          </w:tcPr>
          <w:p w:rsidR="001F45C7" w:rsidRPr="00D1201A" w:rsidRDefault="001F45C7">
            <w:pPr>
              <w:rPr>
                <w:lang w:val="es-ES"/>
              </w:rPr>
            </w:pPr>
          </w:p>
        </w:tc>
        <w:tc>
          <w:tcPr>
            <w:tcW w:w="5246" w:type="dxa"/>
          </w:tcPr>
          <w:p w:rsidR="001F45C7" w:rsidRPr="00D1201A" w:rsidRDefault="001F45C7">
            <w:pPr>
              <w:rPr>
                <w:lang w:val="es-ES"/>
              </w:rPr>
            </w:pPr>
          </w:p>
        </w:tc>
        <w:tc>
          <w:tcPr>
            <w:tcW w:w="5670" w:type="dxa"/>
          </w:tcPr>
          <w:p w:rsidR="001F45C7" w:rsidRPr="00220A77" w:rsidRDefault="001F45C7">
            <w:pPr>
              <w:rPr>
                <w:sz w:val="24"/>
                <w:lang w:val="es-ES"/>
              </w:rPr>
            </w:pPr>
          </w:p>
        </w:tc>
        <w:tc>
          <w:tcPr>
            <w:tcW w:w="4394" w:type="dxa"/>
          </w:tcPr>
          <w:p w:rsidR="001F45C7" w:rsidRPr="00220A77" w:rsidRDefault="001F45C7">
            <w:pPr>
              <w:rPr>
                <w:sz w:val="24"/>
                <w:lang w:val="es-ES"/>
              </w:rPr>
            </w:pPr>
          </w:p>
        </w:tc>
      </w:tr>
      <w:tr w:rsidR="001F45C7" w:rsidRPr="00D1201A" w:rsidTr="001F45C7">
        <w:tc>
          <w:tcPr>
            <w:tcW w:w="708" w:type="dxa"/>
          </w:tcPr>
          <w:p w:rsidR="001F45C7" w:rsidRPr="00D1201A" w:rsidRDefault="001F45C7">
            <w:pPr>
              <w:rPr>
                <w:lang w:val="es-ES"/>
              </w:rPr>
            </w:pPr>
          </w:p>
        </w:tc>
        <w:tc>
          <w:tcPr>
            <w:tcW w:w="5246" w:type="dxa"/>
          </w:tcPr>
          <w:p w:rsidR="001F45C7" w:rsidRPr="00D1201A" w:rsidRDefault="001F45C7">
            <w:pPr>
              <w:rPr>
                <w:lang w:val="es-ES"/>
              </w:rPr>
            </w:pPr>
          </w:p>
        </w:tc>
        <w:tc>
          <w:tcPr>
            <w:tcW w:w="5670" w:type="dxa"/>
          </w:tcPr>
          <w:p w:rsidR="001F45C7" w:rsidRPr="00220A77" w:rsidRDefault="001F45C7">
            <w:pPr>
              <w:rPr>
                <w:sz w:val="24"/>
                <w:lang w:val="es-ES"/>
              </w:rPr>
            </w:pPr>
          </w:p>
        </w:tc>
        <w:tc>
          <w:tcPr>
            <w:tcW w:w="4394" w:type="dxa"/>
          </w:tcPr>
          <w:p w:rsidR="001F45C7" w:rsidRPr="00220A77" w:rsidRDefault="001F45C7">
            <w:pPr>
              <w:rPr>
                <w:sz w:val="24"/>
                <w:lang w:val="es-ES"/>
              </w:rPr>
            </w:pPr>
          </w:p>
        </w:tc>
      </w:tr>
      <w:tr w:rsidR="001F45C7" w:rsidRPr="00D1201A" w:rsidTr="001F45C7">
        <w:tc>
          <w:tcPr>
            <w:tcW w:w="708" w:type="dxa"/>
          </w:tcPr>
          <w:p w:rsidR="001F45C7" w:rsidRPr="00D1201A" w:rsidRDefault="001F45C7">
            <w:pPr>
              <w:rPr>
                <w:lang w:val="es-ES"/>
              </w:rPr>
            </w:pPr>
          </w:p>
        </w:tc>
        <w:tc>
          <w:tcPr>
            <w:tcW w:w="5246" w:type="dxa"/>
          </w:tcPr>
          <w:p w:rsidR="001F45C7" w:rsidRPr="00D1201A" w:rsidRDefault="001F45C7">
            <w:pPr>
              <w:rPr>
                <w:lang w:val="es-ES"/>
              </w:rPr>
            </w:pPr>
          </w:p>
        </w:tc>
        <w:tc>
          <w:tcPr>
            <w:tcW w:w="5670" w:type="dxa"/>
          </w:tcPr>
          <w:p w:rsidR="001F45C7" w:rsidRPr="00220A77" w:rsidRDefault="001F45C7">
            <w:pPr>
              <w:rPr>
                <w:sz w:val="24"/>
                <w:lang w:val="es-ES"/>
              </w:rPr>
            </w:pPr>
          </w:p>
        </w:tc>
        <w:tc>
          <w:tcPr>
            <w:tcW w:w="4394" w:type="dxa"/>
          </w:tcPr>
          <w:p w:rsidR="001F45C7" w:rsidRPr="00220A77" w:rsidRDefault="001F45C7">
            <w:pPr>
              <w:rPr>
                <w:sz w:val="24"/>
                <w:lang w:val="es-ES"/>
              </w:rPr>
            </w:pPr>
          </w:p>
        </w:tc>
      </w:tr>
    </w:tbl>
    <w:p w:rsidR="008278F0" w:rsidRPr="00D1201A" w:rsidRDefault="008278F0">
      <w:pPr>
        <w:rPr>
          <w:lang w:val="es-ES"/>
        </w:rPr>
      </w:pPr>
    </w:p>
    <w:sectPr w:rsidR="008278F0" w:rsidRPr="00D1201A" w:rsidSect="0033353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52326"/>
    <w:multiLevelType w:val="hybridMultilevel"/>
    <w:tmpl w:val="5EDA2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39"/>
    <w:rsid w:val="00022FF9"/>
    <w:rsid w:val="001B0DFC"/>
    <w:rsid w:val="001B3F05"/>
    <w:rsid w:val="001F45C7"/>
    <w:rsid w:val="00220A77"/>
    <w:rsid w:val="00333539"/>
    <w:rsid w:val="005E4BC1"/>
    <w:rsid w:val="008278F0"/>
    <w:rsid w:val="00B51133"/>
    <w:rsid w:val="00B556CF"/>
    <w:rsid w:val="00BA43B3"/>
    <w:rsid w:val="00C07634"/>
    <w:rsid w:val="00D0064D"/>
    <w:rsid w:val="00D1201A"/>
    <w:rsid w:val="00D63DA4"/>
    <w:rsid w:val="00D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266A1-5DDC-415D-8862-D7F43A6C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3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33539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D1201A"/>
    <w:rPr>
      <w:i/>
      <w:iCs/>
    </w:rPr>
  </w:style>
  <w:style w:type="paragraph" w:styleId="PargrafodaLista">
    <w:name w:val="List Paragraph"/>
    <w:basedOn w:val="Normal"/>
    <w:uiPriority w:val="34"/>
    <w:qFormat/>
    <w:rsid w:val="00B55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stamp/stamp.jsp?tp=&amp;arnumber=8438219&amp;isnumber=8437291" TargetMode="External"/><Relationship Id="rId5" Type="http://schemas.openxmlformats.org/officeDocument/2006/relationships/hyperlink" Target="http://ieeexplore.ieee.org/stamp/stamp.jsp?tp=&amp;arnumber=6352075&amp;isnumber=63503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4</Pages>
  <Words>1543</Words>
  <Characters>8489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</dc:creator>
  <cp:keywords/>
  <dc:description/>
  <cp:lastModifiedBy>Aguilar</cp:lastModifiedBy>
  <cp:revision>1</cp:revision>
  <dcterms:created xsi:type="dcterms:W3CDTF">2019-10-07T18:18:00Z</dcterms:created>
  <dcterms:modified xsi:type="dcterms:W3CDTF">2019-10-08T04:56:00Z</dcterms:modified>
</cp:coreProperties>
</file>