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Explicaciones de teoría:</w:t>
        <w:br w:type="textWrapping"/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https://www.youtube.com/playlist?list=PLH8A0IjFldaGLATsgRdmPBtiNcp5KmAHo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Explicaciones de práctica:</w:t>
        <w:br w:type="textWrapping"/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https://www.youtube.com/playlist?list=PLh1hBGMP6WyWN_7bQ9ov-yH86NQHwrgdo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Explicaciones de parciales:</w:t>
        <w:br w:type="textWrapping"/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https://www.youtube.com/playlist?list=PLh1hBGMP6WyVg43oi-FlB9XgigNG0g6nd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973.93700787401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youtube.com/playlist?list=PLH8A0IjFldaGLATsgRdmPBtiNcp5KmAHo" TargetMode="External"/><Relationship Id="rId7" Type="http://schemas.openxmlformats.org/officeDocument/2006/relationships/hyperlink" Target="https://www.youtube.com/playlist?list=PLh1hBGMP6WyWN_7bQ9ov-yH86NQHwrgdo" TargetMode="External"/><Relationship Id="rId8" Type="http://schemas.openxmlformats.org/officeDocument/2006/relationships/hyperlink" Target="https://www.youtube.com/playlist?list=PLh1hBGMP6WyVg43oi-FlB9XgigNG0g6n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