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CODE4: Code4 ; // instance of Code4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STICKINPUTIN: LREAL;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IN2: LREAL;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IN3: LREAL;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IN4: LREAL;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STICKINPUTIN:= 5 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IN2:= 5;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IN3:= 2;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IN4:= 1;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CODE4 (StickInputin := STICKINPUTIN,In2 := IN2 , In3 := IN3 , In4:= IN4 );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FUNCTION_BLOCK Code4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StickInputin: LREAL;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In2: LREAL;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In3: LREAL;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In4: LREAL;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Out1: LREAL;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Out2: LREAL;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Index1 : LREAL 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Index2 : DINT 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Array_: ARRAY [1..100] OF LREAL 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Index1 := EXP((In2)*(In3)*(In4));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Index2 := LREAL_TO_INT (Index1);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Array_[Index2] := StickInputin;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(* Outputs for Atomic SubSystem: '&lt;Root&gt;/Code 1' *)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(* Sum: '&lt;S1&gt;/Sum2' incorporates: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*  Gain: '&lt;S1&gt;/Gain2'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*  Gain: '&lt;S1&gt;/Gain3'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*  Sum: '&lt;S1&gt;/Sum1' *)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Out1 := StickInputin - ((0.8156 * In4) + (0.677 * In3));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(* Outport: '&lt;Root&gt;/Out2' incorporates: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*  Gain: '&lt;S1&gt;/Gain'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*  Sum: '&lt;S1&gt;/Sum' *)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Out2 := (-1.746 * Out1) + In2;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(* End of Outputs for SubSystem: '&lt;Root&gt;/Code 1' *)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