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CODE5 : Code5 ; //instance of Code5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WGUST: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QGUST: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WGUST := 50;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QGUST := 50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CODE5 (wGust:=  WGUST, qGust := QGUST);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FUNCTION_BLOCK Code5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wGust: LREAL;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qGust: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//vulnerability variables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Index2 : DINT 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Array_ : ARRAY [1..100] OF LREAL:= [100(100)]; //Array_ starts with 100 in all 100 spots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Index1 := ((wGust)*(qGust));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Index2 &lt; 0 THEN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ELSIF Index2 &gt; 0 AND Index2 &lt; 1 THEN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Index2 := Index2 * 100 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ELSIF Index2 &gt; 1 AND Index2 &lt; 100 THEN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Index2 := (Index2)* 1000;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ELSIF Index2 &gt; 100 AND Index2 &lt; 10000 THEN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Index2 := Index2 * Index2 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Index2 := Index2 * Index2 * Index2  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Array_[Index2] := Index1;  //here vulnerability with data types as well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(* Outputs for Atomic SubSystem: '&lt;Root&gt;/Code 2' *)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*  Gain: '&lt;S1&gt;/Gain' *)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Out1 := -0.6385 * wGust;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*  Gain: '&lt;S1&gt;/Gain1'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Out2 := (-0.00592 * wGust) + (-0.6571 * qGust);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(* End of Outputs for SubSystem: '&lt;Root&gt;/Code 2' *)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