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//instance of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IN1 := 100 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(In1 := IN1);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INPUTTOINDEX1 : InputToIndex; //instance of InputsToIndex3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INPUTTOINDEX2 : InputToIndex; //instance of InputsToIndex3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(* Outputs for Atomic SubSystem: '&lt;Root&gt;/Code 5' *)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(* Saturate: '&lt;S1&gt;/Saturation' *)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In1 &gt;= 6.0 THEN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Out1 := 6.0;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INPUTTOINDEX1(Input1:= In1);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ELSIF In1 &gt; -6.0 THEN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Out1 := In1;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INPUTTOINDEX2(Input1:= In1);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Out1 := -6.0;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(* End of Saturate: '&lt;S1&gt;/Saturation' *)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(* Gain: '&lt;S1&gt;/Influent control Valve' *)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Out1 := 3333.33 * Out1;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(* End of Outputs for SubSystem: '&lt;Root&gt;/Code 5' *)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FUNCTION_BLOCK InputToIndex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Index1 := SQRT(Input1);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i:= 0 TO Index2 DO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Array_[i] := Index2 + i 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