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left"/>
        <w:rPr/>
      </w:pPr>
      <w:r w:rsidDel="00000000" w:rsidR="00000000" w:rsidRPr="00000000">
        <w:rPr/>
        <w:drawing>
          <wp:inline distB="0" distT="0" distL="114300" distR="114300">
            <wp:extent cx="1828800" cy="44958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320" w:before="340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Diagramas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4"/>
          <w:szCs w:val="34"/>
          <w:rtl w:val="0"/>
        </w:rPr>
        <w:t xml:space="preserve">Aprueba 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90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8"/>
          <w:szCs w:val="28"/>
          <w:rtl w:val="0"/>
        </w:rPr>
        <w:t xml:space="preserve">Módulo de pago y suscripción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Integrantes: Sebastián Araya, César Garrido y Thiare Gómez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Asignatura: Capstone PTY4614 · Sección 004D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Institución: 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Fecha de referencia: 30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 Introducción</w:t>
      </w:r>
    </w:p>
    <w:p w:rsidR="00000000" w:rsidDel="00000000" w:rsidP="00000000" w:rsidRDefault="00000000" w:rsidRPr="00000000" w14:paraId="00000015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Este documento describe los flujos de actividad del módulo de pagos y suscripciones de Aprueba. Explica las acciones del estudiante, del personal administrativo y de los servicios que participan, así como las decisiones, alternativas y resultados que permiten controlar el ciclo de vida de los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Los procesos desarrollan el comportamiento establecido en el documento de requerimientos IEEE 830 e historias de usuario y complementan sus casos de uso. Su finalidad es orientar el diseño, la implementación y las pruebas, manteniendo la correspondencia con los requisitos RF-01 a RF-24.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Los diagramas describen el diseño del módulo y se contrastan con las evidencias disponibles de Fase 2. Su presencia no demuestra implementación ni aprobación funcional.</w:t>
      </w:r>
    </w:p>
    <w:p w:rsidR="00000000" w:rsidDel="00000000" w:rsidP="00000000" w:rsidRDefault="00000000" w:rsidRPr="00000000" w14:paraId="00000018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 Objetivo y alcance</w:t>
      </w:r>
    </w:p>
    <w:p w:rsidR="00000000" w:rsidDel="00000000" w:rsidP="00000000" w:rsidRDefault="00000000" w:rsidRPr="00000000" w14:paraId="00000019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objetivo es representar de forma verificable cómo se contratan y mantienen las suscripciones, cómo se confirma la información de Stripe y cómo se realizan consultas, devoluciones, seguimiento de disputas, conciliaciones y tareas de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El modelo documenta comportamiento esperado; no acredita implementación del alcance completo. La matriz de la sección 16 distingue diseño, evidencia histórica parcial y propuestas pendientes de decisión. Las pruebas se realizan en Stripe test, sin dinero real. Registro e inicio de sesión son capacidades previas; cada operación verifica su propia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Reglas de negocio compartidas</w:t>
      </w:r>
    </w:p>
    <w:tbl>
      <w:tblPr>
        <w:tblStyle w:val="Table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5232"/>
        <w:gridCol w:w="2203"/>
        <w:gridCol w:w="2203"/>
        <w:tblGridChange w:id="0">
          <w:tblGrid>
            <w:gridCol w:w="5232"/>
            <w:gridCol w:w="2203"/>
            <w:gridCol w:w="220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Una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USD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Todas las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USD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USD 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catálogo de prueba documentado contempla doce meses por el valor de diez mensualidades; esta relación describe la oferta observada, no una nueva política aceptada por Alloxentric. La oferta, su precio y la prueba elegida se validan en el servidor y quedan conservados en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cancelación normal detiene futuras renovaciones y conserva el periodo pagado. Los reintentos, la gracia, el ajuste por cambio de plan y los efectos de un reembolso se aplican según la configuración efectiva acreditada; cualquier política adicional requiere confirmación de Alloxentric; este modelo no introduce plazos ni reglas monetarias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 Convenciones de modelado</w:t>
      </w:r>
    </w:p>
    <w:tbl>
      <w:tblPr>
        <w:tblStyle w:val="Table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72"/>
        <w:gridCol w:w="7366"/>
        <w:tblGridChange w:id="0">
          <w:tblGrid>
            <w:gridCol w:w="2272"/>
            <w:gridCol w:w="7366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Elemento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Círculo negro que inicia una ejecución del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Rectángulo redondeado con una tarea expresada mediante un verbo.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Rombo cuyas salidas contienen condiciones excluyentes, como [Sí] y [No].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Fusión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Rombo que reúne caminos alternativos; no espera que se ejecuten todos.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Flujo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Flecha continua que establece la continuación entre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Partición o carril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Agrupa acciones por el responsable que las realiza.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Nodo final de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Círculo negro rodeado por otro círculo; termina la ejecución representada.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Acción de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Acción con el símbolo de subactividad para reutilizar un comportamiento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Responsabilidades y controles comunes</w:t>
      </w:r>
    </w:p>
    <w:p w:rsidR="00000000" w:rsidDel="00000000" w:rsidP="00000000" w:rsidRDefault="00000000" w:rsidRPr="00000000" w14:paraId="0000003B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Aprueba agrupa las acciones internas de la aplicación y sus servicios, incluida la persistencia. Stripe representa el proveedor externo. Los carriles humanos identifican a Estudiante, Finanzas, Operaciones o Administración General según cada proceso; no sustituyen las reglas de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Todas las operaciones interactivas verifican sesión, propiedad o rol. Los eventos externos verifican autenticidad, ambiente, referencias e idempotencia antes de producir efectos. Los errores conservan el estado y la información necesaria para diagnosticar y recuperar la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acción compartida Notificar resultado solicita el envío por el canal configurado y registra su resultado. Si el envío falla, queda disponible para reintento sin revertir una operación financiera confirmada. Puede representarse como una subactividad para evitar repetir sus detalles en cada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Las esperas de eventos o fechas representan continuidad del proceso de negocio, no una conexión HTTP abierta. Los flujos no utilizan las relaciones include o extend propias de los diagramas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 DA-01 Contratación y pago</w:t>
      </w:r>
    </w:p>
    <w:p w:rsidR="00000000" w:rsidDel="00000000" w:rsidP="00000000" w:rsidRDefault="00000000" w:rsidRPr="00000000" w14:paraId="00000040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estudiante consulta el catálogo, selecciona plan, ciclo y prueba cuando corresponde, y revisa las condiciones. Aprueba valida la oferta y el precio en el servidor, registra la operación y solicita una sesión idempotente a Stripe. El medio de pago se ingresa en la interfaz segura del proveedor.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estudiante autenticado decide contratar un plan pagado.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operación queda trazable y Aprueba muestra el estado consultado al backend, incluido el estado pendiente cuando aún no existe confirmación. La salida del navegador no confirma ni anula por sí sola un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Una suscripción pagada existente se gestiona como cambio de suscripción, sin crear una segunda suscripción activa. La activación se procesa en DA-02, independientemente del regreso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RF-01, RF-02, RF-03, RF-04, RF-06 y RF-08.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560495" cy="7315198"/>
                  <wp:effectExtent b="0" l="0" r="0" t="0"/>
                  <wp:docPr descr="DA-01_Contratacion_y_pago; diseño revisado, estado y límites en sección 16" id="17" name="image4.png"/>
                  <a:graphic>
                    <a:graphicData uri="http://schemas.openxmlformats.org/drawingml/2006/picture">
                      <pic:pic>
                        <pic:nvPicPr>
                          <pic:cNvPr descr="DA-01_Contratacion_y_pago; diseño revisado, estado y límites en sección 16"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0495" cy="7315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1. DA-01. Contratación y pago.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Compra inicial rechazada y luego aprobada observadas en la cuenta C el 28-10-2026, con capturas y facturas. Al 30-10-2026, existe evidencia de contratación anual de Ciencias y cobertura parcial del plan anual de todas las pruebas. Véanse PG06 y PG07 en ../Resultados de las pruebas/Adjuntos/Casos_y_resultados_de_pagos.xlsx y el informe de resultados vigente. El retorno del navegador no confirma ni anula el cobro. Activación independiente en DA-02.</w:t>
      </w:r>
    </w:p>
    <w:p w:rsidR="00000000" w:rsidDel="00000000" w:rsidP="00000000" w:rsidRDefault="00000000" w:rsidRPr="00000000" w14:paraId="00000049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DA-01_Contratacion_y_pago.png. La secuencia siguiente conserva cada acción y cada salida alternativa en texto legible.</w:t>
      </w:r>
    </w:p>
    <w:p w:rsidR="00000000" w:rsidDel="00000000" w:rsidP="00000000" w:rsidRDefault="00000000" w:rsidRPr="00000000" w14:paraId="0000004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Estudiante: Consultar catálogo; elegir plan, ciclo y prueba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sesión, oferta y precio del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¿Oferta válida?. Si no: Informar errores sin crear cobro.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¿Sin suscripción pagada activa?. Si no: Derivar a DA-04; no crear otra suscripción.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Estudiante: Revisar total, recurrencia y 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¿Confirma contratar?. Si no: Terminar sin solicitar cobro.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Registrar oferta y solicitar sesión idempotente.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Stripe: Crear Checkout seguro o informar 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¿Sesión disponible?. Si no: Conservar intento e informar fallo.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Estudiante: Ingresar medio de pago directamente en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Stripe: Procesar interacción y emitir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Aprueba: ¿Regresa a Aprueba?. Si no: Continuar por eventos sin depender del navegador.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13. Aprueba: Consultar estado persistido sin iniciar otro cobro.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14. Estudiante: Ver pagado, pendiente, fallo o cancelación.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 DA-02 Confirmación de eventos y activación</w:t>
      </w:r>
    </w:p>
    <w:p w:rsidR="00000000" w:rsidDel="00000000" w:rsidP="00000000" w:rsidRDefault="00000000" w:rsidRPr="00000000" w14:paraId="0000005A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El mecanismo local verifica firma, tipo e integración, consulta el comprobante del evento y el recurso vigente en Stripe y espera el proceso antes de responder. El comprobante conserva versión y fecha. No se acredita una cola persistente ni un control exclusivo de concurrencia. DA-02 refleja este contraste; no presenta el diseño previo de control y liberación como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 entrega un evento al punto de recepción de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 pago confirmado actualiza transacción, suscripción, beneficios y comprobante una sola vez. Los eventos no soportados no modifican beneficios y los fallos de procesamiento conservan información para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confirmación de recepción no equivale a procesamiento completado. El trabajo posterior debe disponer de persistencia y ejecución recuperable; un evento antiguo no debe revertir un estado más reciente.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RF-05, RF-06, RF-07, RF-08 y RF-15; control común de los eventos de los demás procesos.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036816" cy="7315199"/>
                  <wp:effectExtent b="0" l="0" r="0" t="0"/>
                  <wp:docPr descr="DA-02_Confirmacion_y_activacion; diseño revisado, estado y límites en sección 16" id="16" name="image11.png"/>
                  <a:graphic>
                    <a:graphicData uri="http://schemas.openxmlformats.org/drawingml/2006/picture">
                      <pic:pic>
                        <pic:nvPicPr>
                          <pic:cNvPr descr="DA-02_Confirmacion_y_activacion; diseño revisado, estado y límites en sección 16"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816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2. DA-02. Confirmación y aplicación de eventos.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Contraste con código local y esquema del 28-10-2026; no certifica revisión desplegada. stripeEvents conserva comprobantes; no se observó payload completo, cola ni registro general de errores. Deduplificación por ID y versión observada en código; concurrencia y reintentos no probados.</w:t>
      </w:r>
    </w:p>
    <w:p w:rsidR="00000000" w:rsidDel="00000000" w:rsidP="00000000" w:rsidRDefault="00000000" w:rsidRPr="00000000" w14:paraId="00000063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DA-02_Confirmacion_y_activacion.png. La secuencia siguiente conserva cada acción y cada salida alternativa en texto legible.</w:t>
      </w:r>
    </w:p>
    <w:p w:rsidR="00000000" w:rsidDel="00000000" w:rsidP="00000000" w:rsidRDefault="00000000" w:rsidRPr="00000000" w14:paraId="0000006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Stripe: Entregar evento firmado al receptor.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Verificar firma y estructura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¿Firma y estructura válidas?. Si no: Rechazar sin aplicar cambios.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¿Tipo soportado?. Si no: Responder recibido e ignorado; no aplicar cambios.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Consultar comprobante stripeEvents por event.id.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¿Falta comprobante de la versión actual?. Si no: Responder duplicado sin repetir el proceso.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Consultar recurso vigente en Stripe y revisar integración, ambiente y 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¿Recurso de esta integración?. Si no: Responder ignorado sin aplicar beneficios.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Procesar Checkout, factura, suscripción o actualización de cliente según 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¿Procesamiento correcto?. Si no: Responder error recuperable 503; no declarar completado.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Conservar datos de negocio y comprobante con versión y fecha según 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Aprueba: Responder recibido tras esperar el proceso; no se acredita una 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 DA-03 Cancelación y reactivación de la renovación</w:t>
      </w:r>
    </w:p>
    <w:p w:rsidR="00000000" w:rsidDel="00000000" w:rsidP="00000000" w:rsidRDefault="00000000" w:rsidRPr="00000000" w14:paraId="00000072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En el mecanismo documentado del MVP, Aprueba verifica propiedad y vigencia y habilita acceso seguro a Stripe Customer Portal. El estudiante revisa y confirma allí la acción permitida. Aprueba consulta o sincroniza el resultado. Cancelación programada y término efectivo son estados distintos; cancelación programada y reactivación de la cuenta C se comprobaron el 28-10-2026, con el alcance del informe de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propietario solicita cancelar futuras renovaciones o retirar una cancelación 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renovación queda programada para detenerse o vuelve a estar habilitada. Un rechazo mantiene el estado anterior y una respuesta incierta queda pendiente de verificación.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Cancelar futuras renovaciones no retira de inmediato el periodo pagado ni genera un reembolso. Una suscripción ya terminada requiere una nueva contratación; no se reactiva como si siguiera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RF-09, con apoyo de RF-05, RF-08 y RF-15.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326193" cy="7315199"/>
                  <wp:effectExtent b="0" l="0" r="0" t="0"/>
                  <wp:docPr descr="DA-03_Cancelacion_y_reactivacion; diseño revisado, estado y límites en sección 16" id="19" name="image8.png"/>
                  <a:graphic>
                    <a:graphicData uri="http://schemas.openxmlformats.org/drawingml/2006/picture">
                      <pic:pic>
                        <pic:nvPicPr>
                          <pic:cNvPr descr="DA-03_Cancelacion_y_reactivacion; diseño revisado, estado y límites en sección 16"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3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3. DA-03. Cancelación y reactivación.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La cancelación programada conserva el periodo pagado; no equivale al término efectivo ni a reembolso. Reactivación solo si sigue vigente y permitida. Una suscripción terminada requiere nueva contratación. Cuenta C: cancelación programada y reactivación comprobadas en Portal y administración el 28-10-2026.</w:t>
      </w:r>
    </w:p>
    <w:p w:rsidR="00000000" w:rsidDel="00000000" w:rsidP="00000000" w:rsidRDefault="00000000" w:rsidRPr="00000000" w14:paraId="0000007B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DA-03_Cancelacion_y_reactivacion.png. La secuencia siguiente conserva cada acción y cada salida alternativa en texto legible.</w:t>
      </w:r>
    </w:p>
    <w:p w:rsidR="00000000" w:rsidDel="00000000" w:rsidP="00000000" w:rsidRDefault="00000000" w:rsidRPr="00000000" w14:paraId="0000007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Estudiante: Solicitar gestión de la suscripción.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propiedad y vigencia; habilitar acceso seguro al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¿Operación autorizada?. Si no: Denegar y conservar el estado.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Stripe / Portal: Portal: ofrecer acción compatible y mostrar fecha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Estudiante: Revisar y confirmar cancelar o retirar cancelación 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¿Confirma la acción?. Si no: Cerrar sin cambios.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Stripe / Portal: Programar cancelación o reactivar antes del término, si está permitido.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Consultar o sincronizar resultado de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¿Resultado confirmado?. Si no: Conservar estado anterior o pendiente de verificación según respuesta.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Registrar cancelación programada o renovación habilitada.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Estudiante: Consultar fecha efectiva y acceso restante.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 DA-04 Cambio de plan ciclo o prueba</w:t>
      </w:r>
    </w:p>
    <w:p w:rsidR="00000000" w:rsidDel="00000000" w:rsidP="00000000" w:rsidRDefault="00000000" w:rsidRPr="00000000" w14:paraId="00000089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Se utiliza la alternativa disponible y compatible en Portal. Si se requiere cobro, se conserva el beneficio previo mientras su periodo siga vigente, se registra cambio pendiente y se espera confirmación correlacionada con ese cambio. Se reutiliza el control común de DA-02, sin reiniciar una activación inicial genérica. El nuevo beneficio se aplica una vez y se registra cierre. Ante fallo o espera se conserva el derecho previo aplicable y el estado pendiente/fallido. La confirmación del pago no sustituye una prueba completa del acceso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propietario de una suscripción vigente solicita una alternativa compatible.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cambio queda aplicado, programado o pendiente de pago. Ante un fallo definitivo no se sustituyen los beneficios vigentes por los de la oferta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política determina prorrateo y fecha efectiva. No se fija un cobro inmediato ni una migración universal para todos los cambios. La solicitud no crea una segunda suscripción pagada activa.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RF-10, con apoyo de RF-02, RF-05, RF-06, RF-08 y RF-15.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362139" cy="7315199"/>
                  <wp:effectExtent b="0" l="0" r="0" t="0"/>
                  <wp:docPr descr="DA-04_Cambio_de_suscripcion; diseño revisado, estado y límites en sección 16" id="18" name="image12.png"/>
                  <a:graphic>
                    <a:graphicData uri="http://schemas.openxmlformats.org/drawingml/2006/picture">
                      <pic:pic>
                        <pic:nvPicPr>
                          <pic:cNvPr descr="DA-04_Cambio_de_suscripcion; diseño revisado, estado y límites en sección 16" id="0" name="image1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139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4. DA-04. Cambio de suscripción y recuperación.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Cuenta C: cambio a Todas las pruebas y regreso a Ciencias observados; facturas de 4 y 0 USD correlacionadas. La espera es continuidad de negocio, no HTTP abierto. La recepción posterior no crea otro cobro. La concordancia de plan y facturación no acredita acceso a todas las materias ni cambio de prueba; mantener ese límite.</w:t>
      </w:r>
    </w:p>
    <w:p w:rsidR="00000000" w:rsidDel="00000000" w:rsidP="00000000" w:rsidRDefault="00000000" w:rsidRPr="00000000" w14:paraId="00000092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DA-04_Cambio_de_suscripcion.png. La secuencia siguiente conserva cada acción y cada salida alternativa en texto legible.</w:t>
      </w:r>
    </w:p>
    <w:p w:rsidR="00000000" w:rsidDel="00000000" w:rsidP="00000000" w:rsidRDefault="00000000" w:rsidRPr="00000000" w14:paraId="0000009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Estudiante: Solicitar alternativa disponible en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propietario y compatibilidad de la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¿Cambio permitido?. Si no: Informar impedimento; conservar plan vigente.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Stripe / Portal: Presentar precio, ajuste y fecha efectiva.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Estudiante: Revisar y confirmar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¿Confirma?. Si no: Conservar suscripción vigente.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Stripe / Portal: Procesar solicitud idempotente y comunicar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¿Solicitud aceptada?. Si no: Registrar rechazo sin sustituir beneficio previo.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¿Requiere confirmar un cobro?. Si no: Registrar cambio sin cobro: aplicar si efectivo o programar para su fecha.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Conservar beneficio previo mientras su periodo siga vigente; guardar cambio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Stripe / Portal: Esperar confirmación del cobro asociado al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Aprueba: Reutilizar control común de evento de DA-02; verificar referencia del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13. Aprueba: ¿Cobro confirmado y correlacionado?. Si no: Mantener pendiente o fallo; conservar derecho previo aplicable y registrar intento.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14. Aprueba: Aplicar nuevo beneficio una vez, registrar pago y cierre.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15. Estudiante: Consultar estado actualizado y periodo.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 DA-05 Renovaciones cobros fallidos y término de beneficios</w:t>
      </w:r>
    </w:p>
    <w:p w:rsidR="00000000" w:rsidDel="00000000" w:rsidP="00000000" w:rsidRDefault="00000000" w:rsidRPr="00000000" w14:paraId="000000A4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Cada ejecución consulta el estado vigente y distingue pago confirmado, cobro fallido, espera, término programado y vencimiento de la política de recuperación. Un cobro recurrente aprobado registra el periodo informado y el comprobante sin duplicarlos. Un fallo conserva sus intentos y aplica la política de reintentos y gracia.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Se recibe un evento verificado de renovación o término, o corresponde revisar un plazo de gracia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suscripción continúa, permanece en recuperación o finaliza sus beneficios pagados conservando los gratuitos. Antes de finalizar se verifica que no exista un pago recuperado o una vigencia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 fallo de cobro no elimina inmediatamente los beneficios. La finalización depende del término efectivo o del agotamiento de la política aplicable, no de una cantidad de días inventada en el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RF-13, RF-14, RF-15 y RF-16, con apoyo de RF-05 y RF-06.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660262" cy="7315199"/>
                  <wp:effectExtent b="0" l="0" r="0" t="0"/>
                  <wp:docPr descr="DA-05_Renovaciones_y_cobros_fallidos; diseño revisado, estado y límites en sección 16" id="21" name="image3.png"/>
                  <a:graphic>
                    <a:graphicData uri="http://schemas.openxmlformats.org/drawingml/2006/picture">
                      <pic:pic>
                        <pic:nvPicPr>
                          <pic:cNvPr descr="DA-05_Renovaciones_y_cobros_fallidos; diseño revisado, estado y límites en sección 16"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262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5. DA-05. Renovación, fallos y fin de beneficios.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 al 30-10-2026: renovación, fallo, recuperación y cancelación al fin del periodo observados en Stripe de prueba, con persistencia final documentada. PG10–PG12 mantienen resultado parcial: la transición temporal y el acceso integral de Aprueba no están acreditados por el reloj simulado de Stripe. RN-19 no autoriza inventar días de gracia; cualquier política no comprobada permanece sin confirmar.</w:t>
      </w:r>
    </w:p>
    <w:p w:rsidR="00000000" w:rsidDel="00000000" w:rsidP="00000000" w:rsidRDefault="00000000" w:rsidRPr="00000000" w14:paraId="000000AD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DA-05_Renovaciones_y_cobros_fallidos.png. La secuencia siguiente conserva cada acción y cada salida alternativa en texto legible.</w:t>
      </w:r>
    </w:p>
    <w:p w:rsidR="00000000" w:rsidDel="00000000" w:rsidP="00000000" w:rsidRDefault="00000000" w:rsidRPr="00000000" w14:paraId="000000A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Aprueba: Atender evento verificado o revisión de plazo configurado.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Stripe: Aportar estado vigente y periodo del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Verificar referencias, vigencia y efectos previos.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¿Cambio aplicable?. Si no: Omitir repetido o registrar incidencia.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¿Renovación pagada?. Si sí: Registrar cobro y periodo una vez; comprobante y aviso aplicable. Si no: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Si existe cobro fallido: registrar intento y política de recuperación RN-19.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Comprobar pago recuperado y derecho pagado o gracia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¿Corresponde finalizar acceso?. Si no: Mantener acceso permitido y programar seguimiento.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Finalizar beneficio pagado; conservar plan gratuito.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Auditar resultado y aviso aplicable.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 DA-06 Actualización del medio de pago</w:t>
      </w:r>
    </w:p>
    <w:p w:rsidR="00000000" w:rsidDel="00000000" w:rsidP="00000000" w:rsidRDefault="00000000" w:rsidRPr="00000000" w14:paraId="000000BA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Aprueba autoriza la operación y permite acceder a una interfaz segura de Stripe. El estudiante introduce los datos directamente en el proveedor. Aprueba verifica el resultado por comunicación de servidor y actualiza únicamente las referencias y los datos enmascarados que necesita mostrar.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Estudiante,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propietario autenticado solicita cambiar su medio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nuevo medio queda confirmado, la actualización permanece pendiente o se conserva el anterior ante cancelación o fallo. La aplicación nunca almacena el número completo ni el CVC.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Regla clave: Actualizar tarjeta no liquida una deuda. El pago posterior requiere confirmación propia: DA-04 si corresponde a cambio de plan y DA-05 si corresponde a renovación. Se conservan solo referencias y datos enmascarados.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RF-17, con apoyo de RF-05 y RF-08.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326193" cy="7315199"/>
                  <wp:effectExtent b="0" l="0" r="0" t="0"/>
                  <wp:docPr descr="DA-06_Actualizacion_medio_de_pago; diseño revisado, estado y límites en sección 16" id="20" name="image1.png"/>
                  <a:graphic>
                    <a:graphicData uri="http://schemas.openxmlformats.org/drawingml/2006/picture">
                      <pic:pic>
                        <pic:nvPicPr>
                          <pic:cNvPr descr="DA-06_Actualizacion_medio_de_pago; diseño revisado, estado y límites en sección 16"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3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6. DA-06. Actualización del medio de pago.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J08 acredita que restaurar tarjeta no liquida por sí solo el saldo de un cambio pendiente. El pago posterior tiene su propia acción y confirmación; cambio de plan DA-04, renovación DA-05. No ampliar la evidencia histórica a todos los casos del medio de pago.</w:t>
      </w:r>
    </w:p>
    <w:p w:rsidR="00000000" w:rsidDel="00000000" w:rsidP="00000000" w:rsidRDefault="00000000" w:rsidRPr="00000000" w14:paraId="000000C3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DA-06_Actualizacion_medio_de_pago.png. La secuencia siguiente conserva cada acción y cada salida alternativa en texto legible.</w:t>
      </w:r>
    </w:p>
    <w:p w:rsidR="00000000" w:rsidDel="00000000" w:rsidP="00000000" w:rsidRDefault="00000000" w:rsidRPr="00000000" w14:paraId="000000C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Estudiante: Solicitar actualización del medio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identidad y propiedad; solicitar acceso seguro al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¿Acceso autorizado y disponible?. Si no: Denegar o informar fallo sin exponer datos ajenos.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Estudiante: Ingresar nuevo medio directamente en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Stripe / Portal: Validar y registrar resultado del medio.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Verificar resultado por evento o consulta de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¿Actualización confirmada?. Si no: Conservar anterior o pendiente de verificación según respuesta.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Guardar referencia y datos enmascarados; no número completo ni CVC.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Estudiante: Consultar medio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¿Sin saldo pendiente?. Si no: No declarar deuda pagada: DA-04 para cambio o DA-05 para renovación.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Cerrar actualización sin inferir resultados de otros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 DA-07 Consulta de pagos historial y exportación</w:t>
      </w:r>
    </w:p>
    <w:p w:rsidR="00000000" w:rsidDel="00000000" w:rsidP="00000000" w:rsidRDefault="00000000" w:rsidRPr="00000000" w14:paraId="000000D1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Se distinguen historial propio del estudiante, consulta administrativa y exportación. Cada operación verifica disponibilidad, identidad, propiedad y permiso antes de devolver información o generar un archivo. La consulta administrativa tiene evidencia parcial; el historial completo, el aislamiento y la exportación conservan estados de validación independientes. RF-22 es propuesta pendiente de decisión; no se acredita por existir Facturación.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Usuario solicitante y Aprueba; el solicitante actúa como Estudiante o Administrador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 usuario autenticado solicita información de pagos desde la vista habilitada para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usuario obtiene información dentro de su alcance o un rechazo controlado. La exportación conserva los filtros y la autorización, excluye secretos y deja un registro de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Los carriles no otorgan permisos. Una ruta o un identificador modificado no permite consultar pagos ajenos ni convierte la vista del estudiante en una consulta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RF-11, RF-12, RF-20 y RF-22.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036816" cy="7315199"/>
                  <wp:effectExtent b="0" l="0" r="0" t="0"/>
                  <wp:docPr descr="DA-07_Consulta_historial_y_exportacion; diseño revisado, estado y límites en sección 16" id="23" name="image2.png"/>
                  <a:graphic>
                    <a:graphicData uri="http://schemas.openxmlformats.org/drawingml/2006/picture">
                      <pic:pic>
                        <pic:nvPicPr>
                          <pic:cNvPr descr="DA-07_Consulta_historial_y_exportacion; diseño revisado, estado y límites en sección 16"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816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7. DA-07. Consultas e historial y exportación.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Consulta administrativa: evidencia parcial histórica. Historial propio y aislamiento: cobertura pendiente. Exportación RF-22: propuesta pendiente de decisión; no se acredita por existir Facturación. Las tres operaciones requieren casos y estados independientes. No se declaran funciones habilitadas sin comprobar.</w:t>
      </w:r>
    </w:p>
    <w:p w:rsidR="00000000" w:rsidDel="00000000" w:rsidP="00000000" w:rsidRDefault="00000000" w:rsidRPr="00000000" w14:paraId="000000DA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DA-07_Consulta_historial_y_exportacion.png. La secuencia siguiente conserva cada acción y cada salida alternativa en texto legible.</w:t>
      </w:r>
    </w:p>
    <w:p w:rsidR="00000000" w:rsidDel="00000000" w:rsidP="00000000" w:rsidRDefault="00000000" w:rsidRPr="00000000" w14:paraId="000000D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Usuario solicitante: Solicitar consulta, detalle, comprobante o exportación.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Establecer identidad, rol y propiedad del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¿Acceso autorizado?. Si no: Denegar sin revelar información.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¿La función solicitada está disponible?. Si no: Registrar función no disponible o propuesta; no inferir cumplimiento.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Separar operación: historial propio, consulta administrativa o exportación.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Aplicar alcance permitido; filtros y paginación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Revalidar permiso de detalle, comprobante o exportación si se solicita.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¿Recurso y acción permitidos?. Si no: Denegar de forma controlada.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Devolver información autorizada o estado vacío.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¿Operación de exportación?. Si no: Entregar consulta, historial o comprobante autorizado, incluido estado vacío.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Para CSV: mantener filtros y alcance, excluir secretos y registrar la acción.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Usuario solicitante: Recibir el resultado de su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 DA-08 Reembolso total o parcial</w:t>
      </w:r>
    </w:p>
    <w:p w:rsidR="00000000" w:rsidDel="00000000" w:rsidP="00000000" w:rsidRDefault="00000000" w:rsidRPr="00000000" w14:paraId="000000E9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Propuesta pendiente de decisión de alcance. Se valida permiso, elegibilidad, saldo disponible y confirmación. Se registra una solicitud idempotente. Si el resultado queda pendiente, una actualización posterior se autentica mediante control común, se correlaciona con la referencia de ese mismo reembolso y actualiza su resultado. La continuación no crea otra solicitud de devolución. Los efectos sobre acceso dependen de una política todavía por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Administrador de Finanzas o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 administrador autorizado selecciona una transacción y solicita devolver un monto.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reembolso conserva monto, moneda, motivo, responsable y referencia. Solo un resultado confirmado actualiza la transacción como reembolsada total o parcialmente; los pendientes se siguen mediante eventos posteriores.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Aceptar una solicitud no equivale a completar el reembolso. El historial no se elimina y cualquier efecto sobre suscripción o beneficios depende de la política validada, no de una cancelación automática implícita.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RF-18, con apoyo de RF-05, RF-06, RF-12 y RF-15.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362139" cy="7315199"/>
                  <wp:effectExtent b="0" l="0" r="0" t="0"/>
                  <wp:docPr descr="DA-08_Reembolso_total_o_parcial; diseño revisado, estado y límites en sección 16" id="22" name="image6.png"/>
                  <a:graphic>
                    <a:graphicData uri="http://schemas.openxmlformats.org/drawingml/2006/picture">
                      <pic:pic>
                        <pic:nvPicPr>
                          <pic:cNvPr descr="DA-08_Reembolso_total_o_parcial; diseño revisado, estado y límites en sección 16"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139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8. DA-08. Reembolso y actualización posterior.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Propuesta pendiente de decisión de alcance. No se ejecutaron reembolsos. Una actualización posterior consulta/correlaciona el reembolso existente; no crea otra devolución. Regla pendiente: efecto del reembolso sobre suscripción y beneficios.</w:t>
      </w:r>
    </w:p>
    <w:p w:rsidR="00000000" w:rsidDel="00000000" w:rsidP="00000000" w:rsidRDefault="00000000" w:rsidRPr="00000000" w14:paraId="000000F2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DA-08_Reembolso_total_o_parcial.png. La secuencia siguiente conserva cada acción y cada salida alternativa en texto legible.</w:t>
      </w:r>
    </w:p>
    <w:p w:rsidR="00000000" w:rsidDel="00000000" w:rsidP="00000000" w:rsidRDefault="00000000" w:rsidRPr="00000000" w14:paraId="000000F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Finanzas / General: Seleccionar pago e indicar monto y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permiso, elegibilidad y saldo, incluyendo devoluciones en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¿Solicitud válida?. Si no: Informar impedimento sin solicitar devolución.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Finanzas / General: Revisar monto, moneda y consecuencias;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¿Confirma?. Si no: Cerrar solicitud sin cambios.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Registrar solicitud e intento; controlar concurrencia.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Stripe: Procesar una solicitud de reembolso idempotente.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¿Respuesta no fallida?. Si no: Registrar fallo; no marcar pago reembolsado.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Guardar referencia y resultado confirmado o pendiente.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¿Resultado pendiente?. Si no: Actualizar total/parcial y auditar resultado confirmado; aplicar solo política validada.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Stripe: Para pendiente: emitir actualización posterior del mismo reembolso.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Aprueba: Reutilizar control común; correlacionar referencia ya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13. Aprueba: ¿Reembolso confirmado?. Si no: Conservar pendiente/fallo y seguimiento; no emitir nueva solicitud.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14. Aprueba: Actualizar total/parcial, conservar historia y auditar.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15. Aprueba: Aplicar efecto en beneficios solo si existe política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 DA-09 Registro y seguimiento de disputas</w:t>
      </w:r>
    </w:p>
    <w:p w:rsidR="00000000" w:rsidDel="00000000" w:rsidP="00000000" w:rsidRDefault="00000000" w:rsidRPr="00000000" w14:paraId="00000104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Propuesta pendiente de decisión de alcance. El proceso recibe un evento ya validado por el control común, relaciona la transacción y crea o actualiza el mismo caso mediante la referencia de disputa. Devuelve resultado al cierre común. No reinicia el despacho general de DA-02 y no genera un circuito de derivación entre ambos diagramas.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 y Aprueba.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Aprueba recibe un evento verificado de apertura o actualización de una disputa.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disputa queda disponible para el seguimiento de Finanzas en DA-07. Los eventos repetidos no crean casos adicionales y una referencia sin correspondencia queda registrada como incidencia.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disputa mantiene su propio estado y no reemplaza la transacción. Este alcance contempla registro y seguimiento, sin asumir un desarrollo adicional de presentación automática de pruebas al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RF-19, con apoyo de RF-05 y RF-12.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5050242" cy="7315199"/>
                  <wp:effectExtent b="0" l="0" r="0" t="0"/>
                  <wp:docPr descr="DA-09_Registro_y_seguimiento_disputas; diseño revisado, estado y límites en sección 16" id="26" name="image10.png"/>
                  <a:graphic>
                    <a:graphicData uri="http://schemas.openxmlformats.org/drawingml/2006/picture">
                      <pic:pic>
                        <pic:nvPicPr>
                          <pic:cNvPr descr="DA-09_Registro_y_seguimiento_disputas; diseño revisado, estado y límites en sección 16"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242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9. DA-09. Registro y seguimiento de disputas.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Propuesta pendiente de decisión de alcance. No se acredita implementación ni prueba. DA-02 invoca el proceso específico una vez validado; DA-09 no reinicia el despacho general de DA-02. La disputa conserva su estado propio y nunca sustituye la transacción.</w:t>
      </w:r>
    </w:p>
    <w:p w:rsidR="00000000" w:rsidDel="00000000" w:rsidP="00000000" w:rsidRDefault="00000000" w:rsidRPr="00000000" w14:paraId="0000010D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DA-09_Registro_y_seguimiento_disputas.png. La secuencia siguiente conserva cada acción y cada salida alternativa en texto legible.</w:t>
      </w:r>
    </w:p>
    <w:p w:rsidR="00000000" w:rsidDel="00000000" w:rsidP="00000000" w:rsidRDefault="00000000" w:rsidRPr="00000000" w14:paraId="0000010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Stripe: Emitir apertura, actualización o cierre de disputa.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Entrada por control común de evento: autenticar, deduplicar y validar.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¿Evento aplicable?. Si no: Rechazar u omitir duplicado; devolver resultado al control común.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Localizar transacción original y referencia de disputa.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¿Referencias relacionadas?. Si no: Registrar incidencia y devolver fallo o pendiente.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Localizar caso por referencia; crear solo si no existe.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Actualizar el mismo caso: monto, estado, plazo y cierre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Conservar historial sin retroceder un estado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Auditar, habilitar consulta de Finanzas y devolver resultado al cierre común.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 DA-10 Conciliación de Stripe con Aprueba</w:t>
      </w:r>
    </w:p>
    <w:p w:rsidR="00000000" w:rsidDel="00000000" w:rsidP="00000000" w:rsidRDefault="00000000" w:rsidRPr="00000000" w14:paraId="00000119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Propuesta pendiente de decisión de alcance. Se consultan fuentes del mismo alcance y se comparan referencias, importes, monedas y estados. El resultado conserva coincidencias, faltantes y diferencias. Las decisiones posteriores remiten a un procedimiento autorizado: la conciliación no modifica silenciosamente pagos o suscripciones.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Administrador de Finanzas o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Un administrador autorizado define el periodo y ambiente que desea conciliar.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Se presenta una conciliación completa o una ejecución incompleta si alguna fuente no pudo consultarse. Las diferencias se registran como hallazgos y requieren evaluación para cualquier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Conciliar no modifica automáticamente pagos ni suscripciones. Un error al consultar Stripe no se interpreta como ausencia de operaciones. El reproceso autorizado de un evento corresponde a DA-11.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RF-21, con apoyo de RF-11 y RF-12.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326193" cy="7315199"/>
                  <wp:effectExtent b="0" l="0" r="0" t="0"/>
                  <wp:docPr descr="DA-10_Conciliacion_Stripe_Aprueba; diseño revisado, estado y límites en sección 16" id="24" name="image13.png"/>
                  <a:graphic>
                    <a:graphicData uri="http://schemas.openxmlformats.org/drawingml/2006/picture">
                      <pic:pic>
                        <pic:nvPicPr>
                          <pic:cNvPr descr="DA-10_Conciliacion_Stripe_Aprueba; diseño revisado, estado y límites en sección 16" id="0" name="image1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3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10. DA-10. Conciliación de Stripe y Aprueba.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Propuesta pendiente de decisión de alcance. No se ejecutó conciliación. Detectar diferencias no modifica pagos, precios, suscripciones ni registros de forma automática. Regla pendiente: procedimiento y autorización para cada eventual corrección.</w:t>
      </w:r>
    </w:p>
    <w:p w:rsidR="00000000" w:rsidDel="00000000" w:rsidP="00000000" w:rsidRDefault="00000000" w:rsidRPr="00000000" w14:paraId="00000122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DA-10_Conciliacion_Stripe_Aprueba.png. La secuencia siguiente conserva cada acción y cada salida alternativa en texto legible.</w:t>
      </w:r>
    </w:p>
    <w:p w:rsidR="00000000" w:rsidDel="00000000" w:rsidP="00000000" w:rsidRDefault="00000000" w:rsidRPr="00000000" w14:paraId="0000012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Finanzas / General: Definir periodo, ambiente y alcance de conciliación.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permiso y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¿Solicitud autorizada?. Si no: Denegar o solicitar corrección de parámetros.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Registrar ejecución y consultar registros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Stripe: Entregar registros externos del mismo alcance.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¿Ambas fuentes completas?. Si no: Marcar ejecución incompleta; conservar causa, no inferir ausencia de registros.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Comparar referencias, montos, monedas y 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Clasificar coincidencias, faltantes y diferencias.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Guardar hallazgos, fecha, responsable y parámetros.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Finanzas / General: Evaluar diferencias mediante procedimiento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Registrar decisión; DA-11 si corresponde reproceso autorizado.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 DA-11 Reproceso autorizado de eventos</w:t>
      </w:r>
    </w:p>
    <w:p w:rsidR="00000000" w:rsidDel="00000000" w:rsidP="00000000" w:rsidRDefault="00000000" w:rsidRPr="00000000" w14:paraId="00000130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Propuesta pendiente de decisión de alcance. Aprueba valida permiso, procedencia, elegibilidad y control exclusivo. Si falla una consulta externa necesaria, registra fallo e intento, libera únicamente el control propio adquirido y conserva error o pendiente; la ejecución termina sin aplicar cambios de negocio. Si otro proceso conserva el control, no se libera el bloqueo de ese otro proceso. Los caminos completado, pendiente, duplicado y fallo conservan un cierre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Administrador de Operaciones y Aprueba; Stripe participa cuando se requiere verificar el recurso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Operaciones revisa un evento fallido o pendiente y solicita recuperarlo.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evento queda completado sin duplicar efectos, se omite porque ya fue aplicado o conserva el fallo y la información necesaria para continuar el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Reprocesar un evento no significa crear otro cobro. Un evento antiguo auténtico se recupera mediante su procedencia registrada o su consulta autorizada a Stripe, sin omitir los controles de autenticidad e idempotencia.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RF-23, con apoyo de RF-05 y RF-12.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4326193" cy="7315199"/>
                  <wp:effectExtent b="0" l="0" r="0" t="0"/>
                  <wp:docPr descr="DA-11_Reproceso_de_eventos; diseño revisado, estado y límites en sección 16" id="25" name="image5.png"/>
                  <a:graphic>
                    <a:graphicData uri="http://schemas.openxmlformats.org/drawingml/2006/picture">
                      <pic:pic>
                        <pic:nvPicPr>
                          <pic:cNvPr descr="DA-11_Reproceso_de_eventos; diseño revisado, estado y límites en sección 16" id="0" name="image5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6193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11. DA-11. Reproceso y fallo de consulta externa.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Propuesta pendiente de decisión de alcance. No se acredita interfaz ni prueba de reproceso. El fallo externo tiene salida terminal explícita: no pasa a aplicar el proceso ni deja un bloqueo indefinido. Reprocesar recupera un evento existente y no crea otro cobro.</w:t>
      </w:r>
    </w:p>
    <w:p w:rsidR="00000000" w:rsidDel="00000000" w:rsidP="00000000" w:rsidRDefault="00000000" w:rsidRPr="00000000" w14:paraId="00000139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DA-11_Reproceso_de_eventos.png. La secuencia siguiente conserva cada acción y cada salida alternativa en texto legible.</w:t>
      </w:r>
    </w:p>
    <w:p w:rsidR="00000000" w:rsidDel="00000000" w:rsidP="00000000" w:rsidRDefault="00000000" w:rsidRPr="00000000" w14:paraId="0000013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Operaciones: Seleccionar evento fallido o pendiente; solicitar reproceso.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permiso, procedencia y elegibilidad.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¿Reproceso permitido?. Si no: Denegar y conservar auditoría.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¿Control de ejecución adquirido?. Si no: Informar otra ejecución; no liberar el control que pertenece a otro proceso.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¿Efecto aún no aplicado?. Si no: Omitir efecto; auditar y liberar control propio.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Registrar intento; revisar referencias y necesidad de consulta vigente.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Resolver verificación local o solicitar consulta a Stripe cuando sea 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Aprueba: ¿Validación local completa o consulta externa correcta?. Si no: Registrar fallo e intento; liberar control propio; conservar error/pendiente y terminar sin cambios de negocio.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Aplicar proceso específico con validaciones completas.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¿Proceso completado?. Si no: Guardar pendiente/fallo y error; liberar control propio.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Marcar completado, auditar y liberar control propio.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15 DA-12 Administración de planes y precios</w:t>
      </w:r>
    </w:p>
    <w:p w:rsidR="00000000" w:rsidDel="00000000" w:rsidP="00000000" w:rsidRDefault="00000000" w:rsidRPr="00000000" w14:paraId="00000147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La edición y sincronización de precios están pendientes de acreditación actual. El diseño valida beneficios, límites, moneda, ciclo y ambiente; genera una versión nueva sin sobrescribir el historial. Si falla el vínculo o la publicación, conserva la oferta nueva sin publicar y la oferta vigente, registrando la inconsistencia. El tratamiento técnico de una referencia externa creada pero no vinculada queda pendiente de contraste; no se inventa una compensación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Carriles: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Administrador General, Aprueba y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Inicio: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Administración General decide crear, modificar o retirar una oferta del catálogo.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Resultado esperado: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El catálogo publicado refleja ofertas consistentes y auditadas. Un fallo de vinculación conserva la versión en borrador o no publicada, manteniendo disponible la oferta vigente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Regla clave: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Los precios históricos no se sobrescriben. Un cambio de catálogo no migra automáticamente las suscripciones existentes y no mezcla referencias de prueba con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59" w:lineRule="auto"/>
        <w:rPr>
          <w:color w:val="000000"/>
        </w:rPr>
      </w:pPr>
      <w:r w:rsidDel="00000000" w:rsidR="00000000" w:rsidRPr="00000000">
        <w:rPr>
          <w:b w:val="1"/>
          <w:bCs w:val="1"/>
          <w:i w:val="0"/>
          <w:iCs w:val="0"/>
          <w:color w:val="000000"/>
          <w:rtl w:val="0"/>
        </w:rPr>
        <w:t xml:space="preserve">Requisitos relacionados: </w:t>
      </w: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RF-24, con apoyo de RF-01 y RF-02.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  <w:drawing>
                <wp:inline distB="114300" distT="114300" distL="114300" distR="114300">
                  <wp:extent cx="3783724" cy="7315199"/>
                  <wp:effectExtent b="0" l="0" r="0" t="0"/>
                  <wp:docPr descr="DA-12_Administracion_planes_y_precios; diseño revisado, estado y límites en sección 16" id="27" name="image9.png"/>
                  <a:graphic>
                    <a:graphicData uri="http://schemas.openxmlformats.org/drawingml/2006/picture">
                      <pic:pic>
                        <pic:nvPicPr>
                          <pic:cNvPr descr="DA-12_Administracion_planes_y_precios; diseño revisado, estado y límites en sección 16"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3724" cy="73151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Figura 12. DA-12. Catálogo y precio no publicado. Diseño del módulo; no acredita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Estado y límite: Diseño ampliado: alta, retiro, publicación y precios pendientes. La versión local permite editar atributos del catálogo. Si falla publicación/vínculo: nueva oferta no publicada; no sustituir silenciosamente la oferta vigente. Regla pendiente: tratamiento técnico real de una referencia externa creada que no quedó vinculada.</w:t>
      </w:r>
    </w:p>
    <w:p w:rsidR="00000000" w:rsidDel="00000000" w:rsidP="00000000" w:rsidRDefault="00000000" w:rsidRPr="00000000" w14:paraId="00000150">
      <w:pPr>
        <w:pStyle w:val="Heading3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Lectura detallada de DA-12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figura muestra el recorrido general. Para ampliar sus conectores y textos, abrir DA-12_Administracion_planes_y_precios.png. La secuencia siguiente conserva cada acción y cada salida alternativa en texto legible.</w:t>
      </w:r>
    </w:p>
    <w:p w:rsidR="00000000" w:rsidDel="00000000" w:rsidP="00000000" w:rsidRDefault="00000000" w:rsidRPr="00000000" w14:paraId="00000152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1. Admin. General: Elegir crear, modificar o retirar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2. Aprueba: Validar rol y acción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3. Aprueba: ¿Acceso autorizado?. Si no: Denegar sin modificar catálogo.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4. Aprueba: ¿Solicita retiro?. Si sí: Retirar/despublicar según regla; conservar referencias, historia y suscripciones. Si no: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5. Aprueba: Validar beneficios, límites, moneda, ciclo y ambiente.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6. Aprueba: ¿Datos válidos?. Si no: Informar errores y conservar versión vigente.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7. Aprueba: Preparar nueva versión sin sobrescribir precio histórico.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8. Stripe: Cuando cambia importe: crear referencia de precio o informar fallo.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9. Aprueba: Guardar borrador y resultado de vinculación.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10. Aprueba: ¿Consistencia y vínculo necesarios verificados?. Si no: Conservar no publicado y oferta anterior; registrar inconsistencia y resolución técnica pendiente.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11. Aprueba: Publicar versión consistente y registrar auditoría.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12. Aprueba: ¿Publicación confirmada?. Si no: Mantener nueva versión no publicada y oferta previa; registrar inconsistencia. Si sí: continuar con el siguiente paso.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13. Admin. General: Revisar catálogo publicado.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16 Matriz de trazabilidad</w:t>
      </w:r>
    </w:p>
    <w:p w:rsidR="00000000" w:rsidDel="00000000" w:rsidP="00000000" w:rsidRDefault="00000000" w:rsidRPr="00000000" w14:paraId="00000160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 matriz identifica la cobertura principal de cada flujo. Los controles transversales y requisitos de apoyo se detallan en las secciones anteriores. Un mismo requisito puede participar en varios procesos sin representar una función distinta.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41"/>
        <w:gridCol w:w="1928"/>
        <w:gridCol w:w="1779"/>
        <w:gridCol w:w="1928"/>
        <w:gridCol w:w="3262"/>
        <w:tblGridChange w:id="0">
          <w:tblGrid>
            <w:gridCol w:w="741"/>
            <w:gridCol w:w="1928"/>
            <w:gridCol w:w="1779"/>
            <w:gridCol w:w="1928"/>
            <w:gridCol w:w="326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Requisitos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Estado del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 y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Contratación y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RF-01, RF-02, RF-03, RF-04, RF-06,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Diseño con evidencia mensual y anual delimitada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Cuenta C: rechazo y aprobación del 28-10. Al 30-10 hay evidencia de contratación anual de Ciencias y cobertura parcial del plan anual completo; PG06–PG07.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Confirmación y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RF-05, RF-06, RF-07, RF-08,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Contrastado con código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Espera síncrona y comprobante por ID/versión. Existen ensayos locales sobre código original en PG14–PG16; su cobertura del despliegue es parcial. PG17 conserva la brecha de recuperación y auditoría.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Cancelación y reactivación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 de gestión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Cuenta C: cancelación programada y reactivación en Portal y administración.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Cambio de suscripción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Prueba de cambio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Cuenta C: cambio a all y retorno a uni; facturas 4/0 USD. Acceso completo por materia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Renovación y recuperación de cobros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RF-13, RF-14, RF-15, 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Ciclo observado en Stripe; validación integral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Renovación, fallo, recuperación y término observados en Stripe test. PG10–PG12 parciales por transición y acceso integral; no se agregan días de gracia.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Actualización del medio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Diseño; evidencia histórica 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J08: restaurar tarjeta no liquida saldo. J09: recuperación del cobro de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Consultas y exportación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RF-11, RF-12, RF-20, 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Alcance separado por 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Consulta administrativa parcial e historial propio observado en Stripe; historial interno y aislamiento entre cuentas no acreditados. RF-22 conserva carácter de propuesta.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Reembolsos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 pendiente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RF-18. Sin prueba ejecutada; política sobre beneficios pendiente.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Disputas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 pendiente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RF-19. Sin prueba ejecutada ni función acreditada.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Conciliación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 pendiente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RF-21. No confundir con conciliación de beneficios del plan de la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Reproceso de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Propuesta pendiente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RF-23. No se acredita interfaz ni procedimiento implementado de reproceso.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Administración del 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spacing w:after="60" w:line="246.99999999999994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Diseño ampliado con límites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spacing w:after="60" w:line="246.99999999999994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Edición de atributos local habilitada; alta/retiro/publicación/precios pendientes.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17 Conclusión</w:t>
      </w:r>
    </w:p>
    <w:p w:rsidR="00000000" w:rsidDel="00000000" w:rsidP="00000000" w:rsidRDefault="00000000" w:rsidRPr="00000000" w14:paraId="000001A3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Los flujos delimitan las responsabilidades y los puntos de decisión necesarios para implementar pagos y suscripciones trazables. La separación entre interacción del usuario y procesamiento de eventos evita que la activación dependa del navegador, mientras que los controles de autorización, idempotencia y recuperación protegen la consistencia de las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Las alternativas de error, espera, cancelación y recuperación permiten derivar pruebas a partir de los criterios de aceptación de las historias de usuario. La cobertura incluye la experiencia del estudiante y las funciones administrativas sin confundir el modelado de la solución con su estado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1"/>
        <w:spacing w:after="120" w:line="259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18 Documentos relacionados y referencias</w:t>
      </w:r>
    </w:p>
    <w:p w:rsidR="00000000" w:rsidDel="00000000" w:rsidP="00000000" w:rsidRDefault="00000000" w:rsidRPr="00000000" w14:paraId="000001A6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Documento de requerimientos IEEE 830 e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Equipo Aprueba. Documento de requerimientos IEEE 830 e historias de usuario.docx. La aceptación empresarial del alcance no está acreditada en los antecedentes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Diagramas de casos de uso del módulo de pagos y suscripciones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Equipo Aprueba. Evidencia de modelado funcional del proyecto Aprueba Administración.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Documentación del proyecto Aprueba entregada por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Descripción del proyecto y documentación técnica de administración, API y modelo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UML activity diagram 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Lucid Software. https://lucid.co/diagram/uml/activity-diagram-tutorial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Receive Stripe events in your webhook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Stripe. https://docs.stripe.com/webhooks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Using webhooks with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Stripe. https://docs.stripe.com/billing/subscriptions/webhooks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Cancel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Stripe. https://docs.stripe.com/billing/subscriptions/cancel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Modify subscriptions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Stripe. https://docs.stripe.com/billing/subscriptions/change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Refund and cancel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59" w:lineRule="auto"/>
        <w:rPr>
          <w:color w:val="000000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rtl w:val="0"/>
        </w:rPr>
        <w:t xml:space="preserve">Stripe. https://docs.stripe.com/refunds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59" w:lineRule="auto"/>
        <w:rPr>
          <w:color w:val="000000"/>
        </w:rPr>
      </w:pPr>
      <w:r w:rsidDel="00000000" w:rsidR="00000000" w:rsidRPr="00000000">
        <w:rPr>
          <w:rtl w:val="0"/>
        </w:rPr>
        <w:t xml:space="preserve">Las fuentes de referencia registran consulta del 10-09-2026. Los diagramas representan diseño; su cobertura se contrasta con los libros de pruebas del avance.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1"/>
        <w:spacing w:after="120" w:line="259" w:lineRule="auto"/>
        <w:rPr/>
      </w:pPr>
      <w:r w:rsidDel="00000000" w:rsidR="00000000" w:rsidRPr="00000000">
        <w:rPr>
          <w:color w:val="000000"/>
          <w:rtl w:val="0"/>
        </w:rPr>
        <w:t xml:space="preserve">Contraste con la evidencia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Las comprobaciones se identifican por su fecha, versión y ambiente. Los resultados de una operación o exportación no acreditan todos los requisitos ni se atribuyen a una revisión desplegada sin identificación.</w:t>
      </w:r>
    </w:p>
    <w:p w:rsidR="00000000" w:rsidDel="00000000" w:rsidP="00000000" w:rsidRDefault="00000000" w:rsidRPr="00000000" w14:paraId="000001BB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cuenta C permitió comprobar compra inicial rechazada, compra aprobada en Stripe test, cancelación programada, reactivación, cambio a Todas las pruebas y retorno a Ciencias. Se observaron los resultados en las pantallas y se correlacionaron las tres facturas con Firestore por usuario y suscripción, importes 1, 4 y 0 USD, estado paid y livemode false. El alcance de acceso por asignatura conserva los límites del informe; no equivale a probar todas las materias.</w:t>
      </w:r>
    </w:p>
    <w:p w:rsidR="00000000" w:rsidDel="00000000" w:rsidP="00000000" w:rsidRDefault="00000000" w:rsidRPr="00000000" w14:paraId="000001BC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esquema observado utiliza subscriptions.plan, no planId; distingue users.id de firebaseUid y del ID documental. plans.price es escalar en USD mensual y priceId pertenece a Stripe. amountCents de Checkout y amount de factura tienen unidades distintas. Las fechas de período observadas son texto; auditLog.createdAt es timestamp. Ver Modelo_de_datos.docx, el diccionario de 231 rutas y la descripción de la estructura observada.</w:t>
      </w:r>
    </w:p>
    <w:p w:rsidR="00000000" w:rsidDel="00000000" w:rsidP="00000000" w:rsidRDefault="00000000" w:rsidRPr="00000000" w14:paraId="000001BD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El código local del receptor espera processStripeEvent antes de responder. stripeEvents conserva comprobantes por event.id y processingVersion, no una cola general con payload y error. No se acreditó control exclusivo de concurrencia ni un mecanismo completo de reproceso. Los procesos de reembolso, disputa, conciliación, exportación y reproceso siguen identificados como propuestas pendientes de decisión; no se consideran funciones probadas por aparecer en diagramas.</w:t>
      </w:r>
    </w:p>
    <w:p w:rsidR="00000000" w:rsidDel="00000000" w:rsidP="00000000" w:rsidRDefault="00000000" w:rsidRPr="00000000" w14:paraId="000001BE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La edición administrativa local permite modificar atributos de catálogo como nombre, color, beneficios, límites y premios, usando adminRevision y auditLog. Alta, eliminación, publicación y modificación de precios conservan cobertura pendiente. Las pantallas no sustituyen pruebas de API, roles, propiedad ni Security Rules. El indicador mfaEnabled tampoco acredita un flujo MFA operativo.</w:t>
      </w:r>
    </w:p>
    <w:p w:rsidR="00000000" w:rsidDel="00000000" w:rsidP="00000000" w:rsidRDefault="00000000" w:rsidRPr="00000000" w14:paraId="000001BF">
      <w:pPr>
        <w:spacing w:after="120" w:line="259" w:lineRule="auto"/>
        <w:rPr/>
      </w:pPr>
      <w:r w:rsidDel="00000000" w:rsidR="00000000" w:rsidRPr="00000000">
        <w:rPr>
          <w:rtl w:val="0"/>
        </w:rPr>
        <w:t xml:space="preserve">Al corte del 30-10-2026 existen comprobaciones de seguridad y rendimiento con resultados y límites en los libros de casos; no se declaran completamente aprobados esos requisitos. La aceptación empresarial y las políticas no verificadas conservan esa limitación. M2 e Historia dependen de contenido o código de otro equipo y mantienen validación funcional pendiente, sin excluirse del plan de todas las pruebas. La evaluación documental está cerrada para este avance; no exige nuevas pruebas ni cambios de código.</w:t>
      </w:r>
    </w:p>
    <w:sectPr>
      <w:headerReference r:id="rId20" w:type="default"/>
      <w:headerReference r:id="rId21" w:type="first"/>
      <w:headerReference r:id="rId22" w:type="even"/>
      <w:footerReference r:id="rId23" w:type="default"/>
      <w:footerReference r:id="rId24" w:type="first"/>
      <w:footerReference r:id="rId25" w:type="even"/>
      <w:pgSz w:h="16838" w:w="11906" w:orient="portrait"/>
      <w:pgMar w:bottom="1134" w:top="1134" w:left="1134" w:right="1134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jc w:val="right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Aprueba Administración · Fase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00" w:line="259" w:lineRule="auto"/>
    </w:pPr>
    <w:rPr>
      <w:rFonts w:ascii="Arial" w:cs="Arial" w:eastAsia="Arial" w:hAnsi="Arial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1"/>
      <w:bCs w:val="1"/>
      <w:color w:val="000000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120" w:before="0" w:line="259" w:lineRule="auto"/>
    </w:pPr>
    <w:rPr>
      <w:rFonts w:ascii="Arial" w:hAnsi="Arial"/>
      <w:b w:val="0"/>
      <w:color w:val="000000"/>
      <w:sz w:val="18"/>
    </w:rPr>
  </w:style>
  <w:style w:type="character" w:styleId="FooterChar" w:customStyle="1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rPr>
      <w:rFonts w:ascii="Arial" w:hAnsi="Arial"/>
      <w:color w:val="000000"/>
    </w:rPr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  <w:rPr>
      <w:rFonts w:ascii="Arial" w:hAnsi="Arial"/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Arial" w:hAnsi="Arial" w:asciiTheme="majorHAnsi" w:cstheme="majorBidi" w:eastAsiaTheme="majorEastAsia" w:hAnsiTheme="majorHAnsi"/>
      <w:b w:val="1"/>
      <w:bCs w:val="1"/>
      <w:color w:val="000000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Arial" w:hAnsi="Arial" w:asciiTheme="majorHAnsi" w:cstheme="majorBidi" w:eastAsiaTheme="majorEastAsia" w:hAnsiTheme="majorHAnsi"/>
      <w:color w:val="000000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  <w:rPr>
      <w:rFonts w:ascii="Arial" w:hAnsi="Arial"/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  <w:rPr>
      <w:rFonts w:ascii="Arial" w:hAnsi="Arial"/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rFonts w:ascii="Arial" w:hAnsi="Arial"/>
      <w:i w:val="1"/>
      <w:iCs w:val="1"/>
      <w:color w:val="00000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rFonts w:ascii="Arial" w:hAnsi="Arial"/>
      <w:i w:val="1"/>
      <w:iCs w:val="1"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="Arial" w:hAnsi="Arial" w:asciiTheme="majorHAnsi" w:cstheme="majorBidi" w:eastAsiaTheme="majorEastAsia" w:hAnsiTheme="majorHAnsi"/>
      <w:b w:val="1"/>
      <w:bCs w:val="1"/>
      <w:i w:val="1"/>
      <w:iCs w:val="1"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="Arial" w:hAnsi="Arial"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="Arial" w:hAnsi="Arial"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rFonts w:ascii="Arial" w:hAnsi="Arial"/>
      <w:b w:val="1"/>
      <w:bCs w:val="1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rFonts w:ascii="Arial" w:hAnsi="Arial"/>
      <w:b w:val="1"/>
      <w:bCs w:val="1"/>
      <w:color w:val="000000"/>
    </w:rPr>
  </w:style>
  <w:style w:type="character" w:styleId="Emphasis">
    <w:name w:val="Emphasis"/>
    <w:basedOn w:val="DefaultParagraphFont"/>
    <w:uiPriority w:val="20"/>
    <w:qFormat w:val="1"/>
    <w:rsid w:val="00FC693F"/>
    <w:rPr>
      <w:rFonts w:ascii="Arial" w:hAnsi="Arial"/>
      <w:i w:val="1"/>
      <w:iCs w:val="1"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rFonts w:ascii="Arial" w:hAnsi="Arial"/>
      <w:b w:val="1"/>
      <w:bCs w:val="1"/>
      <w:i w:val="1"/>
      <w:iCs w:val="1"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rFonts w:ascii="Arial" w:hAnsi="Arial"/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rFonts w:ascii="Arial" w:hAnsi="Arial"/>
      <w:b w:val="1"/>
      <w:bCs w:val="1"/>
      <w:i w:val="1"/>
      <w:iCs w:val="1"/>
      <w:color w:val="000000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rFonts w:ascii="Arial" w:hAnsi="Arial"/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rFonts w:ascii="Arial" w:hAnsi="Arial"/>
      <w:b w:val="1"/>
      <w:bCs w:val="1"/>
      <w:smallCaps w:val="1"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rFonts w:ascii="Arial" w:hAnsi="Arial"/>
      <w:b w:val="1"/>
      <w:bCs w:val="1"/>
      <w:smallCaps w:val="1"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20" w:before="0" w:line="259" w:lineRule="auto"/>
    </w:pPr>
    <w:rPr>
      <w:rFonts w:ascii="Arial" w:cs="Arial" w:eastAsia="Arial" w:hAnsi="Arial"/>
      <w:b w:val="0"/>
      <w:bCs w:val="0"/>
      <w:i w:val="1"/>
      <w:iCs w:val="1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22" Type="http://schemas.openxmlformats.org/officeDocument/2006/relationships/header" Target="header3.xml"/><Relationship Id="rId21" Type="http://schemas.openxmlformats.org/officeDocument/2006/relationships/header" Target="header2.xml"/><Relationship Id="rId24" Type="http://schemas.openxmlformats.org/officeDocument/2006/relationships/footer" Target="footer2.xm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5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9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ykx8KDcrXiYWo1KV/LJwJoqJw==">CgMxLjA4AHIhMTdwcGhrQUJVOTExMk5sd0hzV1hsR1ctVFlwQ1pQVGFZ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Equipo Aprueba Administración</dc:creator>
</cp:coreProperties>
</file>