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AC9A" w14:textId="02E3DB73" w:rsidR="002343F1" w:rsidRPr="00794760" w:rsidRDefault="00794760">
      <w:pPr>
        <w:rPr>
          <w:lang w:val="es-CO"/>
        </w:rPr>
      </w:pPr>
      <w:r w:rsidRPr="00794760">
        <w:rPr>
          <w:lang w:val="es-CO"/>
        </w:rPr>
        <w:t xml:space="preserve"> </w:t>
      </w:r>
    </w:p>
    <w:p w14:paraId="53D18E0C" w14:textId="77777777" w:rsidR="002343F1" w:rsidRPr="00794760" w:rsidRDefault="002343F1">
      <w:pPr>
        <w:rPr>
          <w:lang w:val="es-CO"/>
        </w:rPr>
      </w:pPr>
    </w:p>
    <w:p w14:paraId="2943572D" w14:textId="77777777" w:rsidR="002343F1" w:rsidRPr="00794760" w:rsidRDefault="00000000">
      <w:pPr>
        <w:jc w:val="center"/>
        <w:rPr>
          <w:lang w:val="es-CO"/>
        </w:rPr>
      </w:pPr>
      <w:r w:rsidRPr="00794760">
        <w:rPr>
          <w:b/>
          <w:color w:val="00703C"/>
          <w:sz w:val="44"/>
          <w:lang w:val="es-CO"/>
        </w:rPr>
        <w:t>SISTEMA DE INGRESO DE APRENDICES</w:t>
      </w:r>
    </w:p>
    <w:p w14:paraId="177413A5" w14:textId="77777777" w:rsidR="002343F1" w:rsidRPr="00794760" w:rsidRDefault="00000000">
      <w:pPr>
        <w:jc w:val="center"/>
        <w:rPr>
          <w:lang w:val="es-CO"/>
        </w:rPr>
      </w:pPr>
      <w:r w:rsidRPr="00794760">
        <w:rPr>
          <w:b/>
          <w:color w:val="004F2A"/>
          <w:sz w:val="28"/>
          <w:lang w:val="es-CO"/>
        </w:rPr>
        <w:t>Documento de Instalación y Requisitos de Desarrollo</w:t>
      </w:r>
    </w:p>
    <w:p w14:paraId="5B22608E" w14:textId="77777777" w:rsidR="002343F1" w:rsidRPr="00794760" w:rsidRDefault="002343F1">
      <w:pPr>
        <w:rPr>
          <w:lang w:val="es-CO"/>
        </w:rPr>
      </w:pPr>
    </w:p>
    <w:p w14:paraId="50DF0997" w14:textId="77777777" w:rsidR="002343F1" w:rsidRPr="00794760" w:rsidRDefault="00000000">
      <w:pPr>
        <w:jc w:val="center"/>
        <w:rPr>
          <w:lang w:val="es-CO"/>
        </w:rPr>
      </w:pPr>
      <w:r w:rsidRPr="00794760">
        <w:rPr>
          <w:i/>
          <w:color w:val="606060"/>
          <w:sz w:val="24"/>
          <w:lang w:val="es-CO"/>
        </w:rPr>
        <w:t>Servicio Nacional de Aprendizaje — SENA</w:t>
      </w:r>
    </w:p>
    <w:p w14:paraId="177FD62D" w14:textId="77777777" w:rsidR="002343F1" w:rsidRPr="00794760" w:rsidRDefault="00000000">
      <w:pPr>
        <w:jc w:val="center"/>
        <w:rPr>
          <w:lang w:val="es-CO"/>
        </w:rPr>
      </w:pPr>
      <w:r w:rsidRPr="00794760">
        <w:rPr>
          <w:i/>
          <w:color w:val="606060"/>
          <w:lang w:val="es-CO"/>
        </w:rPr>
        <w:t xml:space="preserve">Versión </w:t>
      </w:r>
      <w:proofErr w:type="gramStart"/>
      <w:r w:rsidRPr="00794760">
        <w:rPr>
          <w:i/>
          <w:color w:val="606060"/>
          <w:lang w:val="es-CO"/>
        </w:rPr>
        <w:t>6.0  |</w:t>
      </w:r>
      <w:proofErr w:type="gramEnd"/>
      <w:r w:rsidRPr="00794760">
        <w:rPr>
          <w:i/>
          <w:color w:val="606060"/>
          <w:lang w:val="es-CO"/>
        </w:rPr>
        <w:t xml:space="preserve">  </w:t>
      </w:r>
      <w:proofErr w:type="gramStart"/>
      <w:r w:rsidRPr="00794760">
        <w:rPr>
          <w:i/>
          <w:color w:val="606060"/>
          <w:lang w:val="es-CO"/>
        </w:rPr>
        <w:t>Marzo</w:t>
      </w:r>
      <w:proofErr w:type="gramEnd"/>
      <w:r w:rsidRPr="00794760">
        <w:rPr>
          <w:i/>
          <w:color w:val="606060"/>
          <w:lang w:val="es-CO"/>
        </w:rPr>
        <w:t xml:space="preserve"> 2026</w:t>
      </w:r>
    </w:p>
    <w:p w14:paraId="1E483A8A" w14:textId="77777777" w:rsidR="002343F1" w:rsidRPr="00794760" w:rsidRDefault="00000000">
      <w:pPr>
        <w:rPr>
          <w:lang w:val="es-CO"/>
        </w:rPr>
      </w:pPr>
      <w:r w:rsidRPr="00794760">
        <w:rPr>
          <w:lang w:val="es-CO"/>
        </w:rPr>
        <w:br w:type="page"/>
      </w:r>
    </w:p>
    <w:p w14:paraId="53FA90D4" w14:textId="77777777" w:rsidR="002343F1" w:rsidRPr="00794760" w:rsidRDefault="00000000">
      <w:pPr>
        <w:rPr>
          <w:lang w:val="es-CO"/>
        </w:rPr>
      </w:pPr>
      <w:r w:rsidRPr="00794760">
        <w:rPr>
          <w:b/>
          <w:color w:val="00703C"/>
          <w:sz w:val="36"/>
          <w:lang w:val="es-CO"/>
        </w:rPr>
        <w:lastRenderedPageBreak/>
        <w:t>1. Instrucciones de Instalación del Sistema</w:t>
      </w:r>
    </w:p>
    <w:p w14:paraId="4E9306E8" w14:textId="77777777" w:rsidR="002343F1" w:rsidRPr="00794760" w:rsidRDefault="002343F1">
      <w:pPr>
        <w:pBdr>
          <w:bottom w:val="single" w:sz="6" w:space="1" w:color="007034"/>
        </w:pBdr>
        <w:spacing w:before="120" w:after="120"/>
        <w:rPr>
          <w:lang w:val="es-CO"/>
        </w:rPr>
      </w:pPr>
    </w:p>
    <w:p w14:paraId="797CCFB7" w14:textId="77777777" w:rsidR="002343F1" w:rsidRPr="00794760" w:rsidRDefault="002343F1">
      <w:pPr>
        <w:rPr>
          <w:lang w:val="es-CO"/>
        </w:rPr>
      </w:pPr>
    </w:p>
    <w:p w14:paraId="44398CBA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Este documento indica los pasos necesarios para instalar y poner en funcionamiento el Sistema de Ingreso de Aprendices en un equipo Windows. Siga cada paso en el orden indicado para evitar errores.</w:t>
      </w:r>
    </w:p>
    <w:p w14:paraId="6ED88F1D" w14:textId="77777777" w:rsidR="002343F1" w:rsidRPr="00794760" w:rsidRDefault="002343F1">
      <w:pPr>
        <w:rPr>
          <w:lang w:val="es-CO"/>
        </w:rPr>
      </w:pPr>
    </w:p>
    <w:p w14:paraId="04F739AF" w14:textId="77777777" w:rsidR="002343F1" w:rsidRDefault="00000000">
      <w:proofErr w:type="gramStart"/>
      <w:r>
        <w:rPr>
          <w:b/>
          <w:color w:val="00703C"/>
          <w:sz w:val="28"/>
        </w:rPr>
        <w:t xml:space="preserve">1.1  </w:t>
      </w:r>
      <w:proofErr w:type="spellStart"/>
      <w:r>
        <w:rPr>
          <w:b/>
          <w:color w:val="00703C"/>
          <w:sz w:val="28"/>
        </w:rPr>
        <w:t>Requisitos</w:t>
      </w:r>
      <w:proofErr w:type="spellEnd"/>
      <w:proofErr w:type="gramEnd"/>
      <w:r>
        <w:rPr>
          <w:b/>
          <w:color w:val="00703C"/>
          <w:sz w:val="28"/>
        </w:rPr>
        <w:t xml:space="preserve"> </w:t>
      </w:r>
      <w:proofErr w:type="spellStart"/>
      <w:r>
        <w:rPr>
          <w:b/>
          <w:color w:val="00703C"/>
          <w:sz w:val="28"/>
        </w:rPr>
        <w:t>Previos</w:t>
      </w:r>
      <w:proofErr w:type="spellEnd"/>
    </w:p>
    <w:p w14:paraId="1B6CA2A7" w14:textId="77777777" w:rsidR="002343F1" w:rsidRDefault="00000000">
      <w:pPr>
        <w:pStyle w:val="Listaconvietas"/>
      </w:pPr>
      <w:r>
        <w:rPr>
          <w:b/>
        </w:rPr>
        <w:t xml:space="preserve">SO: </w:t>
      </w:r>
      <w:r>
        <w:t>Sistema operativo Windows 10 u 11 (64 bits).</w:t>
      </w:r>
    </w:p>
    <w:p w14:paraId="31A89D5C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Python: </w:t>
      </w:r>
      <w:r w:rsidRPr="00794760">
        <w:rPr>
          <w:lang w:val="es-CO"/>
        </w:rPr>
        <w:t>Python 3.10 o superior instalado (https://www.python.org/downloads/).</w:t>
      </w:r>
    </w:p>
    <w:p w14:paraId="2CA9B135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Internet: </w:t>
      </w:r>
      <w:r w:rsidRPr="00794760">
        <w:rPr>
          <w:lang w:val="es-CO"/>
        </w:rPr>
        <w:t>Acceso a internet para descargar dependencias (solo la primera vez).</w:t>
      </w:r>
    </w:p>
    <w:p w14:paraId="05000F7B" w14:textId="77777777" w:rsidR="002343F1" w:rsidRDefault="00000000">
      <w:pPr>
        <w:pStyle w:val="Listaconvietas"/>
      </w:pPr>
      <w:r w:rsidRPr="00794760">
        <w:rPr>
          <w:b/>
          <w:lang w:val="es-CO"/>
        </w:rPr>
        <w:t xml:space="preserve">Ruta: </w:t>
      </w:r>
      <w:r w:rsidRPr="00794760">
        <w:rPr>
          <w:lang w:val="es-CO"/>
        </w:rPr>
        <w:t xml:space="preserve">El proyecto descomprimido en una ruta SIN espacios ni caracteres especiales (ej. </w:t>
      </w:r>
      <w:r>
        <w:t>C:\Proyectos\ingresos).</w:t>
      </w:r>
    </w:p>
    <w:p w14:paraId="6E5E9143" w14:textId="77777777" w:rsidR="002343F1" w:rsidRDefault="002343F1"/>
    <w:p w14:paraId="3CF79E4B" w14:textId="77777777" w:rsidR="002343F1" w:rsidRDefault="00000000">
      <w:r>
        <w:rPr>
          <w:b/>
          <w:color w:val="00703C"/>
          <w:sz w:val="28"/>
        </w:rPr>
        <w:t>1.2  Pasos de Instalación</w:t>
      </w:r>
    </w:p>
    <w:p w14:paraId="02806CE8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Coloque la carpeta del proyecto en una ruta corta del disco, por ejemplo: C:\Proyectos\ingresos</w:t>
      </w:r>
    </w:p>
    <w:p w14:paraId="13DEA29A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Abra una ventana de PowerShell o CMD dentro de esa carpeta.</w:t>
      </w:r>
    </w:p>
    <w:p w14:paraId="5F10A8C4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Ejecute el archivo INSTALAR.bat haciendo doble clic o escribiendo en la terminal: .\INSTALAR.bat</w:t>
      </w:r>
    </w:p>
    <w:p w14:paraId="1D27483D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Espere a que finalice la instalación de dependencias (puede tardar unos minutos la primera vez).</w:t>
      </w:r>
    </w:p>
    <w:p w14:paraId="070B0842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Una vez completada la instalación, ejecute INICIAR.bat para arrancar el servidor.</w:t>
      </w:r>
    </w:p>
    <w:p w14:paraId="4D487304" w14:textId="77777777" w:rsidR="002343F1" w:rsidRPr="00794760" w:rsidRDefault="00000000">
      <w:pPr>
        <w:pStyle w:val="Listaconnmeros"/>
        <w:rPr>
          <w:lang w:val="es-CO"/>
        </w:rPr>
      </w:pPr>
      <w:r w:rsidRPr="00794760">
        <w:rPr>
          <w:lang w:val="es-CO"/>
        </w:rPr>
        <w:t>Abra su navegador y acceda a: http://localhost:5000</w:t>
      </w:r>
    </w:p>
    <w:p w14:paraId="6F712C47" w14:textId="77777777" w:rsidR="002343F1" w:rsidRPr="00794760" w:rsidRDefault="002343F1">
      <w:pPr>
        <w:rPr>
          <w:lang w:val="es-CO"/>
        </w:rPr>
      </w:pPr>
    </w:p>
    <w:p w14:paraId="63BC991A" w14:textId="77777777" w:rsidR="002343F1" w:rsidRPr="00794760" w:rsidRDefault="00000000">
      <w:pPr>
        <w:rPr>
          <w:lang w:val="es-CO"/>
        </w:rPr>
      </w:pPr>
      <w:proofErr w:type="gramStart"/>
      <w:r w:rsidRPr="00794760">
        <w:rPr>
          <w:b/>
          <w:color w:val="00703C"/>
          <w:sz w:val="28"/>
          <w:lang w:val="es-CO"/>
        </w:rPr>
        <w:t>1.3  Verificación</w:t>
      </w:r>
      <w:proofErr w:type="gramEnd"/>
      <w:r w:rsidRPr="00794760">
        <w:rPr>
          <w:b/>
          <w:color w:val="00703C"/>
          <w:sz w:val="28"/>
          <w:lang w:val="es-CO"/>
        </w:rPr>
        <w:t xml:space="preserve"> de la Instalación</w:t>
      </w:r>
    </w:p>
    <w:p w14:paraId="554A5748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Si desea comprobar que todos los paquetes han sido instalados correctamente, ejecute el archivo VERIFICAR_INSTALACION.bat. Este mostrará en pantalla un resumen del estado de cada dependencia.</w:t>
      </w:r>
    </w:p>
    <w:p w14:paraId="20034105" w14:textId="77777777" w:rsidR="002343F1" w:rsidRDefault="002343F1">
      <w:pPr>
        <w:rPr>
          <w:lang w:val="es-CO"/>
        </w:rPr>
      </w:pPr>
    </w:p>
    <w:p w14:paraId="494E320E" w14:textId="77777777" w:rsidR="00794760" w:rsidRDefault="00794760">
      <w:pPr>
        <w:rPr>
          <w:lang w:val="es-CO"/>
        </w:rPr>
      </w:pPr>
    </w:p>
    <w:p w14:paraId="3E49C83C" w14:textId="77777777" w:rsidR="00794760" w:rsidRDefault="00794760">
      <w:pPr>
        <w:rPr>
          <w:lang w:val="es-CO"/>
        </w:rPr>
      </w:pPr>
    </w:p>
    <w:p w14:paraId="4AA54A17" w14:textId="77777777" w:rsidR="00794760" w:rsidRPr="00794760" w:rsidRDefault="00794760">
      <w:pPr>
        <w:rPr>
          <w:lang w:val="es-CO"/>
        </w:rPr>
      </w:pPr>
    </w:p>
    <w:p w14:paraId="37E22AD1" w14:textId="77777777" w:rsidR="002343F1" w:rsidRDefault="00000000">
      <w:proofErr w:type="gramStart"/>
      <w:r>
        <w:rPr>
          <w:b/>
          <w:color w:val="00703C"/>
          <w:sz w:val="28"/>
        </w:rPr>
        <w:t xml:space="preserve">1.4  </w:t>
      </w:r>
      <w:proofErr w:type="spellStart"/>
      <w:r>
        <w:rPr>
          <w:b/>
          <w:color w:val="00703C"/>
          <w:sz w:val="28"/>
        </w:rPr>
        <w:t>Estructura</w:t>
      </w:r>
      <w:proofErr w:type="spellEnd"/>
      <w:proofErr w:type="gramEnd"/>
      <w:r>
        <w:rPr>
          <w:b/>
          <w:color w:val="00703C"/>
          <w:sz w:val="28"/>
        </w:rPr>
        <w:t xml:space="preserve"> del Proyecto</w:t>
      </w:r>
    </w:p>
    <w:p w14:paraId="7A917122" w14:textId="77777777" w:rsidR="002343F1" w:rsidRPr="00794760" w:rsidRDefault="00000000">
      <w:pPr>
        <w:pStyle w:val="Listaconvietas"/>
        <w:rPr>
          <w:lang w:val="es-CO"/>
        </w:rPr>
      </w:pPr>
      <w:proofErr w:type="spellStart"/>
      <w:r w:rsidRPr="00794760">
        <w:rPr>
          <w:lang w:val="es-CO"/>
        </w:rPr>
        <w:t>backend</w:t>
      </w:r>
      <w:proofErr w:type="spellEnd"/>
      <w:proofErr w:type="gramStart"/>
      <w:r w:rsidRPr="00794760">
        <w:rPr>
          <w:lang w:val="es-CO"/>
        </w:rPr>
        <w:t>/  —</w:t>
      </w:r>
      <w:proofErr w:type="gramEnd"/>
      <w:r w:rsidRPr="00794760">
        <w:rPr>
          <w:lang w:val="es-CO"/>
        </w:rPr>
        <w:t xml:space="preserve"> Servidor Flask, modelos, rutas y lógica de negocio.</w:t>
      </w:r>
    </w:p>
    <w:p w14:paraId="38AE240E" w14:textId="77777777" w:rsidR="002343F1" w:rsidRPr="00794760" w:rsidRDefault="00000000">
      <w:pPr>
        <w:pStyle w:val="Listaconvietas"/>
        <w:rPr>
          <w:lang w:val="es-CO"/>
        </w:rPr>
      </w:pPr>
      <w:proofErr w:type="spellStart"/>
      <w:r w:rsidRPr="00794760">
        <w:rPr>
          <w:lang w:val="es-CO"/>
        </w:rPr>
        <w:t>frontend</w:t>
      </w:r>
      <w:proofErr w:type="spellEnd"/>
      <w:r w:rsidRPr="00794760">
        <w:rPr>
          <w:lang w:val="es-CO"/>
        </w:rPr>
        <w:t xml:space="preserve">/ — Páginas HTML del sistema (vigilancia, ingreso, </w:t>
      </w:r>
      <w:proofErr w:type="spellStart"/>
      <w:r w:rsidRPr="00794760">
        <w:rPr>
          <w:lang w:val="es-CO"/>
        </w:rPr>
        <w:t>admin</w:t>
      </w:r>
      <w:proofErr w:type="spellEnd"/>
      <w:r w:rsidRPr="00794760">
        <w:rPr>
          <w:lang w:val="es-CO"/>
        </w:rPr>
        <w:t>).</w:t>
      </w:r>
    </w:p>
    <w:p w14:paraId="0BAA0CEC" w14:textId="77777777" w:rsidR="002343F1" w:rsidRDefault="00000000">
      <w:pPr>
        <w:pStyle w:val="Listaconvietas"/>
      </w:pPr>
      <w:proofErr w:type="spellStart"/>
      <w:proofErr w:type="gramStart"/>
      <w:r>
        <w:t>js</w:t>
      </w:r>
      <w:proofErr w:type="spellEnd"/>
      <w:r>
        <w:t>/       —</w:t>
      </w:r>
      <w:proofErr w:type="gramEnd"/>
      <w:r>
        <w:t xml:space="preserve"> </w:t>
      </w:r>
      <w:proofErr w:type="spellStart"/>
      <w:r>
        <w:t>Archivos</w:t>
      </w:r>
      <w:proofErr w:type="spellEnd"/>
      <w:r>
        <w:t xml:space="preserve"> JavaScript compartidos.</w:t>
      </w:r>
    </w:p>
    <w:p w14:paraId="15BE796D" w14:textId="77777777" w:rsidR="002343F1" w:rsidRPr="00794760" w:rsidRDefault="00000000">
      <w:pPr>
        <w:pStyle w:val="Listaconvietas"/>
        <w:rPr>
          <w:lang w:val="es-CO"/>
        </w:rPr>
      </w:pPr>
      <w:proofErr w:type="spellStart"/>
      <w:r w:rsidRPr="00794760">
        <w:rPr>
          <w:lang w:val="es-CO"/>
        </w:rPr>
        <w:t>instance</w:t>
      </w:r>
      <w:proofErr w:type="spellEnd"/>
      <w:r w:rsidRPr="00794760">
        <w:rPr>
          <w:lang w:val="es-CO"/>
        </w:rPr>
        <w:t>/ — Base de datos SQLite generada automáticamente.</w:t>
      </w:r>
    </w:p>
    <w:p w14:paraId="47450D35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lang w:val="es-CO"/>
        </w:rPr>
        <w:t>RESPALDOS_USB/ — Respaldos locales del sistema.</w:t>
      </w:r>
    </w:p>
    <w:p w14:paraId="3F189673" w14:textId="77777777" w:rsidR="002343F1" w:rsidRPr="00794760" w:rsidRDefault="002343F1">
      <w:pPr>
        <w:rPr>
          <w:lang w:val="es-CO"/>
        </w:rPr>
      </w:pPr>
    </w:p>
    <w:p w14:paraId="2D509EB5" w14:textId="77777777" w:rsidR="002343F1" w:rsidRDefault="00000000">
      <w:proofErr w:type="gramStart"/>
      <w:r>
        <w:rPr>
          <w:b/>
          <w:color w:val="00703C"/>
          <w:sz w:val="28"/>
        </w:rPr>
        <w:t xml:space="preserve">1.5  </w:t>
      </w:r>
      <w:proofErr w:type="spellStart"/>
      <w:r>
        <w:rPr>
          <w:b/>
          <w:color w:val="00703C"/>
          <w:sz w:val="28"/>
        </w:rPr>
        <w:t>Solución</w:t>
      </w:r>
      <w:proofErr w:type="spellEnd"/>
      <w:proofErr w:type="gramEnd"/>
      <w:r>
        <w:rPr>
          <w:b/>
          <w:color w:val="00703C"/>
          <w:sz w:val="28"/>
        </w:rPr>
        <w:t xml:space="preserve"> de Problemas Comunes</w:t>
      </w:r>
    </w:p>
    <w:p w14:paraId="08E552EF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>'</w:t>
      </w:r>
      <w:proofErr w:type="spellStart"/>
      <w:r w:rsidRPr="00794760">
        <w:rPr>
          <w:b/>
          <w:lang w:val="es-CO"/>
        </w:rPr>
        <w:t>python</w:t>
      </w:r>
      <w:proofErr w:type="spellEnd"/>
      <w:r w:rsidRPr="00794760">
        <w:rPr>
          <w:b/>
          <w:lang w:val="es-CO"/>
        </w:rPr>
        <w:t xml:space="preserve">' no se reconoce: </w:t>
      </w:r>
      <w:r w:rsidRPr="00794760">
        <w:rPr>
          <w:lang w:val="es-CO"/>
        </w:rPr>
        <w:t xml:space="preserve">Asegúrese de que Python esté instalado y agregado al PATH del sistema. Durante la instalación de Python active la opción 'Add Python </w:t>
      </w:r>
      <w:proofErr w:type="spellStart"/>
      <w:r w:rsidRPr="00794760">
        <w:rPr>
          <w:lang w:val="es-CO"/>
        </w:rPr>
        <w:t>to</w:t>
      </w:r>
      <w:proofErr w:type="spellEnd"/>
      <w:r w:rsidRPr="00794760">
        <w:rPr>
          <w:lang w:val="es-CO"/>
        </w:rPr>
        <w:t xml:space="preserve"> PATH'.</w:t>
      </w:r>
    </w:p>
    <w:p w14:paraId="60AB51BF" w14:textId="77777777" w:rsidR="002343F1" w:rsidRDefault="00000000">
      <w:pPr>
        <w:pStyle w:val="Listaconvietas"/>
      </w:pPr>
      <w:r w:rsidRPr="00794760">
        <w:rPr>
          <w:b/>
          <w:lang w:val="es-CO"/>
        </w:rPr>
        <w:t xml:space="preserve">Puerto 5000 ocupado: </w:t>
      </w:r>
      <w:r w:rsidRPr="00794760">
        <w:rPr>
          <w:lang w:val="es-CO"/>
        </w:rPr>
        <w:t xml:space="preserve">Edite backend/config.py y cambie PORT = 5000 por otro número (ej. 5001). </w:t>
      </w:r>
      <w:r>
        <w:t xml:space="preserve">Luego </w:t>
      </w:r>
      <w:proofErr w:type="spellStart"/>
      <w:r>
        <w:t>acceda</w:t>
      </w:r>
      <w:proofErr w:type="spellEnd"/>
      <w:r>
        <w:t xml:space="preserve"> a http://localhost:5001.</w:t>
      </w:r>
    </w:p>
    <w:p w14:paraId="276BEBB3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>Error de ruta larga (</w:t>
      </w:r>
      <w:proofErr w:type="spellStart"/>
      <w:r w:rsidRPr="00794760">
        <w:rPr>
          <w:b/>
          <w:lang w:val="es-CO"/>
        </w:rPr>
        <w:t>LongPath</w:t>
      </w:r>
      <w:proofErr w:type="spellEnd"/>
      <w:r w:rsidRPr="00794760">
        <w:rPr>
          <w:b/>
          <w:lang w:val="es-CO"/>
        </w:rPr>
        <w:t xml:space="preserve">): </w:t>
      </w:r>
      <w:r w:rsidRPr="00794760">
        <w:rPr>
          <w:lang w:val="es-CO"/>
        </w:rPr>
        <w:t>Mueva la carpeta del proyecto a C:\Proyectos\ingresos u otra ruta corta. Opcionalmente active las rutas largas en Windows: Configuración → Sistema → Opciones avanzadas del sistema y active 'Habilitar rutas largas Win32'.</w:t>
      </w:r>
    </w:p>
    <w:p w14:paraId="723DE74C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La base de datos no se crea: </w:t>
      </w:r>
      <w:r w:rsidRPr="00794760">
        <w:rPr>
          <w:lang w:val="es-CO"/>
        </w:rPr>
        <w:t xml:space="preserve">Ejecute en terminal: </w:t>
      </w:r>
      <w:proofErr w:type="spellStart"/>
      <w:r w:rsidRPr="00794760">
        <w:rPr>
          <w:lang w:val="es-CO"/>
        </w:rPr>
        <w:t>python</w:t>
      </w:r>
      <w:proofErr w:type="spellEnd"/>
      <w:r w:rsidRPr="00794760">
        <w:rPr>
          <w:lang w:val="es-CO"/>
        </w:rPr>
        <w:t xml:space="preserve"> </w:t>
      </w:r>
      <w:proofErr w:type="gramStart"/>
      <w:r w:rsidRPr="00794760">
        <w:rPr>
          <w:lang w:val="es-CO"/>
        </w:rPr>
        <w:t>backend/init_db.py  y</w:t>
      </w:r>
      <w:proofErr w:type="gramEnd"/>
      <w:r w:rsidRPr="00794760">
        <w:rPr>
          <w:lang w:val="es-CO"/>
        </w:rPr>
        <w:t xml:space="preserve">  </w:t>
      </w:r>
      <w:proofErr w:type="spellStart"/>
      <w:r w:rsidRPr="00794760">
        <w:rPr>
          <w:lang w:val="es-CO"/>
        </w:rPr>
        <w:t>python</w:t>
      </w:r>
      <w:proofErr w:type="spellEnd"/>
      <w:r w:rsidRPr="00794760">
        <w:rPr>
          <w:lang w:val="es-CO"/>
        </w:rPr>
        <w:t xml:space="preserve"> backend/populate_data.py</w:t>
      </w:r>
    </w:p>
    <w:p w14:paraId="4BDF546E" w14:textId="77777777" w:rsidR="002343F1" w:rsidRPr="00794760" w:rsidRDefault="00000000">
      <w:pPr>
        <w:rPr>
          <w:lang w:val="es-CO"/>
        </w:rPr>
      </w:pPr>
      <w:r w:rsidRPr="00794760">
        <w:rPr>
          <w:lang w:val="es-CO"/>
        </w:rPr>
        <w:br w:type="page"/>
      </w:r>
    </w:p>
    <w:p w14:paraId="51B6E9AF" w14:textId="77777777" w:rsidR="002343F1" w:rsidRPr="00794760" w:rsidRDefault="00000000">
      <w:pPr>
        <w:rPr>
          <w:lang w:val="es-CO"/>
        </w:rPr>
      </w:pPr>
      <w:r w:rsidRPr="00794760">
        <w:rPr>
          <w:b/>
          <w:color w:val="00703C"/>
          <w:sz w:val="36"/>
          <w:lang w:val="es-CO"/>
        </w:rPr>
        <w:lastRenderedPageBreak/>
        <w:t>2. Requisitos de Desarrollo — Tareas Pendientes</w:t>
      </w:r>
    </w:p>
    <w:p w14:paraId="712FC3BA" w14:textId="77777777" w:rsidR="002343F1" w:rsidRPr="00794760" w:rsidRDefault="002343F1">
      <w:pPr>
        <w:pBdr>
          <w:bottom w:val="single" w:sz="6" w:space="1" w:color="007034"/>
        </w:pBdr>
        <w:spacing w:before="120" w:after="120"/>
        <w:rPr>
          <w:lang w:val="es-CO"/>
        </w:rPr>
      </w:pPr>
    </w:p>
    <w:p w14:paraId="507498A7" w14:textId="77777777" w:rsidR="002343F1" w:rsidRPr="00794760" w:rsidRDefault="002343F1">
      <w:pPr>
        <w:rPr>
          <w:lang w:val="es-CO"/>
        </w:rPr>
      </w:pPr>
    </w:p>
    <w:p w14:paraId="24110FAB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 xml:space="preserve">A </w:t>
      </w:r>
      <w:proofErr w:type="gramStart"/>
      <w:r w:rsidRPr="00794760">
        <w:rPr>
          <w:color w:val="1A1A1A"/>
          <w:lang w:val="es-CO"/>
        </w:rPr>
        <w:t>continuación</w:t>
      </w:r>
      <w:proofErr w:type="gramEnd"/>
      <w:r w:rsidRPr="00794760">
        <w:rPr>
          <w:color w:val="1A1A1A"/>
          <w:lang w:val="es-CO"/>
        </w:rPr>
        <w:t xml:space="preserve"> se detallan las mejoras y funcionalidades que deben implementarse en el sistema. Cada tarea incluye una descripción técnica clara para facilitar su desarrollo.</w:t>
      </w:r>
    </w:p>
    <w:p w14:paraId="3D92D429" w14:textId="77777777" w:rsidR="002343F1" w:rsidRPr="00794760" w:rsidRDefault="002343F1">
      <w:pPr>
        <w:rPr>
          <w:lang w:val="es-CO"/>
        </w:rPr>
      </w:pPr>
    </w:p>
    <w:p w14:paraId="44E1F5D9" w14:textId="77777777" w:rsidR="002343F1" w:rsidRPr="00794760" w:rsidRDefault="00000000">
      <w:pPr>
        <w:rPr>
          <w:lang w:val="es-CO"/>
        </w:rPr>
      </w:pPr>
      <w:proofErr w:type="gramStart"/>
      <w:r w:rsidRPr="00794760">
        <w:rPr>
          <w:b/>
          <w:color w:val="00703C"/>
          <w:sz w:val="28"/>
          <w:lang w:val="es-CO"/>
        </w:rPr>
        <w:t>2.1  Sistema</w:t>
      </w:r>
      <w:proofErr w:type="gramEnd"/>
      <w:r w:rsidRPr="00794760">
        <w:rPr>
          <w:b/>
          <w:color w:val="00703C"/>
          <w:sz w:val="28"/>
          <w:lang w:val="es-CO"/>
        </w:rPr>
        <w:t xml:space="preserve"> de Login para Vigilantes y Administradores</w:t>
      </w:r>
    </w:p>
    <w:p w14:paraId="2BA14E37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Actualmente el sistema carece de autenticación. Se requiere implementar un sistema de inicio de sesión (</w:t>
      </w:r>
      <w:proofErr w:type="spellStart"/>
      <w:r w:rsidRPr="00794760">
        <w:rPr>
          <w:color w:val="1A1A1A"/>
          <w:lang w:val="es-CO"/>
        </w:rPr>
        <w:t>login</w:t>
      </w:r>
      <w:proofErr w:type="spellEnd"/>
      <w:r w:rsidRPr="00794760">
        <w:rPr>
          <w:color w:val="1A1A1A"/>
          <w:lang w:val="es-CO"/>
        </w:rPr>
        <w:t>) independiente para dos roles:</w:t>
      </w:r>
    </w:p>
    <w:p w14:paraId="6642594A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Página de Vigilante: </w:t>
      </w:r>
      <w:r w:rsidRPr="00794760">
        <w:rPr>
          <w:lang w:val="es-CO"/>
        </w:rPr>
        <w:t xml:space="preserve">vigilancia.html → pantalla de </w:t>
      </w:r>
      <w:proofErr w:type="spellStart"/>
      <w:r w:rsidRPr="00794760">
        <w:rPr>
          <w:lang w:val="es-CO"/>
        </w:rPr>
        <w:t>login</w:t>
      </w:r>
      <w:proofErr w:type="spellEnd"/>
      <w:r w:rsidRPr="00794760">
        <w:rPr>
          <w:lang w:val="es-CO"/>
        </w:rPr>
        <w:t xml:space="preserve"> exclusiva para vigilantes.</w:t>
      </w:r>
    </w:p>
    <w:p w14:paraId="1A684666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Página de Administrador: </w:t>
      </w:r>
      <w:r w:rsidRPr="00794760">
        <w:rPr>
          <w:lang w:val="es-CO"/>
        </w:rPr>
        <w:t xml:space="preserve">administracion.html → pantalla de </w:t>
      </w:r>
      <w:proofErr w:type="spellStart"/>
      <w:r w:rsidRPr="00794760">
        <w:rPr>
          <w:lang w:val="es-CO"/>
        </w:rPr>
        <w:t>login</w:t>
      </w:r>
      <w:proofErr w:type="spellEnd"/>
      <w:r w:rsidRPr="00794760">
        <w:rPr>
          <w:lang w:val="es-CO"/>
        </w:rPr>
        <w:t xml:space="preserve"> exclusiva para administradores.</w:t>
      </w:r>
    </w:p>
    <w:p w14:paraId="2D617AB7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Flujo recomendado: </w:t>
      </w:r>
      <w:r w:rsidRPr="00794760">
        <w:rPr>
          <w:lang w:val="es-CO"/>
        </w:rPr>
        <w:t xml:space="preserve">Flujo: el usuario ingresa usuario y contraseña → el </w:t>
      </w:r>
      <w:proofErr w:type="spellStart"/>
      <w:r w:rsidRPr="00794760">
        <w:rPr>
          <w:lang w:val="es-CO"/>
        </w:rPr>
        <w:t>backend</w:t>
      </w:r>
      <w:proofErr w:type="spellEnd"/>
      <w:r w:rsidRPr="00794760">
        <w:rPr>
          <w:lang w:val="es-CO"/>
        </w:rPr>
        <w:t xml:space="preserve"> valida las credenciales → se genera un token JWT o sesión → se redirige al panel correspondiente.</w:t>
      </w:r>
    </w:p>
    <w:p w14:paraId="0FAD9926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Protección de rutas: </w:t>
      </w:r>
      <w:r w:rsidRPr="00794760">
        <w:rPr>
          <w:lang w:val="es-CO"/>
        </w:rPr>
        <w:t>Proteger todas las rutas con un decorador @login_required o middleware de verificación de token.</w:t>
      </w:r>
    </w:p>
    <w:p w14:paraId="11D8F20B" w14:textId="77777777" w:rsidR="002343F1" w:rsidRDefault="00000000">
      <w:pPr>
        <w:pStyle w:val="Listaconvietas"/>
      </w:pPr>
      <w:r w:rsidRPr="00794760">
        <w:rPr>
          <w:b/>
          <w:lang w:val="es-CO"/>
        </w:rPr>
        <w:t xml:space="preserve">Seguridad: </w:t>
      </w:r>
      <w:r w:rsidRPr="00794760">
        <w:rPr>
          <w:lang w:val="es-CO"/>
        </w:rPr>
        <w:t>Guardar hash de contraseña (</w:t>
      </w:r>
      <w:proofErr w:type="spellStart"/>
      <w:r w:rsidRPr="00794760">
        <w:rPr>
          <w:lang w:val="es-CO"/>
        </w:rPr>
        <w:t>bcrypt</w:t>
      </w:r>
      <w:proofErr w:type="spellEnd"/>
      <w:r w:rsidRPr="00794760">
        <w:rPr>
          <w:lang w:val="es-CO"/>
        </w:rPr>
        <w:t xml:space="preserve"> o </w:t>
      </w:r>
      <w:proofErr w:type="spellStart"/>
      <w:proofErr w:type="gramStart"/>
      <w:r w:rsidRPr="00794760">
        <w:rPr>
          <w:lang w:val="es-CO"/>
        </w:rPr>
        <w:t>werkzeug.security</w:t>
      </w:r>
      <w:proofErr w:type="spellEnd"/>
      <w:proofErr w:type="gramEnd"/>
      <w:r w:rsidRPr="00794760">
        <w:rPr>
          <w:lang w:val="es-CO"/>
        </w:rPr>
        <w:t xml:space="preserve">) en la base de datos. </w:t>
      </w:r>
      <w:r>
        <w:t xml:space="preserve">Nunca </w:t>
      </w:r>
      <w:proofErr w:type="spellStart"/>
      <w:r>
        <w:t>texto</w:t>
      </w:r>
      <w:proofErr w:type="spellEnd"/>
      <w:r>
        <w:t xml:space="preserve"> plano.</w:t>
      </w:r>
    </w:p>
    <w:p w14:paraId="4ACA3C0E" w14:textId="77777777" w:rsidR="002343F1" w:rsidRDefault="002343F1"/>
    <w:p w14:paraId="4B6EB76F" w14:textId="77777777" w:rsidR="002343F1" w:rsidRDefault="00000000">
      <w:r>
        <w:rPr>
          <w:b/>
          <w:color w:val="00703C"/>
          <w:sz w:val="28"/>
        </w:rPr>
        <w:t>2.2  Perfil Individual por Vigilante</w:t>
      </w:r>
    </w:p>
    <w:p w14:paraId="717FE8B3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Cada vigilante debe tener un perfil propio con sus datos de identificación, turno y permisos. La gestión de estos perfiles (crear, editar, desactivar) debe realizarse desde el panel de administración.</w:t>
      </w:r>
    </w:p>
    <w:p w14:paraId="530F10E4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Campos del perfil: </w:t>
      </w:r>
      <w:proofErr w:type="spellStart"/>
      <w:r w:rsidRPr="00794760">
        <w:rPr>
          <w:lang w:val="es-CO"/>
        </w:rPr>
        <w:t>nombre_completo</w:t>
      </w:r>
      <w:proofErr w:type="spellEnd"/>
      <w:r w:rsidRPr="00794760">
        <w:rPr>
          <w:lang w:val="es-CO"/>
        </w:rPr>
        <w:t xml:space="preserve">, </w:t>
      </w:r>
      <w:proofErr w:type="spellStart"/>
      <w:r w:rsidRPr="00794760">
        <w:rPr>
          <w:lang w:val="es-CO"/>
        </w:rPr>
        <w:t>documento_identidad</w:t>
      </w:r>
      <w:proofErr w:type="spellEnd"/>
      <w:r w:rsidRPr="00794760">
        <w:rPr>
          <w:lang w:val="es-CO"/>
        </w:rPr>
        <w:t xml:space="preserve">, turno, estado (activo/inactivo), foto (opcional), </w:t>
      </w:r>
      <w:proofErr w:type="spellStart"/>
      <w:r w:rsidRPr="00794760">
        <w:rPr>
          <w:lang w:val="es-CO"/>
        </w:rPr>
        <w:t>contraseña_hash</w:t>
      </w:r>
      <w:proofErr w:type="spellEnd"/>
      <w:r w:rsidRPr="00794760">
        <w:rPr>
          <w:lang w:val="es-CO"/>
        </w:rPr>
        <w:t>.</w:t>
      </w:r>
    </w:p>
    <w:p w14:paraId="0407CA08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Base de datos: </w:t>
      </w:r>
      <w:r w:rsidRPr="00794760">
        <w:rPr>
          <w:lang w:val="es-CO"/>
        </w:rPr>
        <w:t>Agregar tabla 'vigilantes' en models.py (o ampliar la tabla 'usuarios' con rol='vigilante').</w:t>
      </w:r>
    </w:p>
    <w:p w14:paraId="39DE4828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Panel </w:t>
      </w:r>
      <w:proofErr w:type="spellStart"/>
      <w:r w:rsidRPr="00794760">
        <w:rPr>
          <w:b/>
          <w:lang w:val="es-CO"/>
        </w:rPr>
        <w:t>admin</w:t>
      </w:r>
      <w:proofErr w:type="spellEnd"/>
      <w:r w:rsidRPr="00794760">
        <w:rPr>
          <w:b/>
          <w:lang w:val="es-CO"/>
        </w:rPr>
        <w:t xml:space="preserve">: </w:t>
      </w:r>
      <w:r w:rsidRPr="00794760">
        <w:rPr>
          <w:lang w:val="es-CO"/>
        </w:rPr>
        <w:t>Crear sección 'Gestión de Vigilantes' en administracion.html con tabla de perfiles, botones Crear / Editar / Desactivar.</w:t>
      </w:r>
    </w:p>
    <w:p w14:paraId="1F8309AA" w14:textId="77777777" w:rsidR="002343F1" w:rsidRDefault="00000000">
      <w:pPr>
        <w:pStyle w:val="Listaconvietas"/>
      </w:pPr>
      <w:r>
        <w:rPr>
          <w:b/>
        </w:rPr>
        <w:t xml:space="preserve">API: </w:t>
      </w:r>
      <w:proofErr w:type="spellStart"/>
      <w:r>
        <w:t>Agregar</w:t>
      </w:r>
      <w:proofErr w:type="spellEnd"/>
      <w:r>
        <w:t xml:space="preserve"> endpoints REST en routes.py: GET /api/vigilantes, POST /api/vigilantes, PUT /api/vigilantes/&lt;id&gt;, DELETE /api/vigilantes/&lt;id&gt;.</w:t>
      </w:r>
    </w:p>
    <w:p w14:paraId="01167E27" w14:textId="77777777" w:rsidR="002343F1" w:rsidRDefault="002343F1"/>
    <w:p w14:paraId="56F244E8" w14:textId="77777777" w:rsidR="002343F1" w:rsidRPr="00794760" w:rsidRDefault="00000000">
      <w:pPr>
        <w:rPr>
          <w:lang w:val="es-CO"/>
        </w:rPr>
      </w:pPr>
      <w:proofErr w:type="gramStart"/>
      <w:r w:rsidRPr="00794760">
        <w:rPr>
          <w:b/>
          <w:color w:val="00703C"/>
          <w:sz w:val="28"/>
          <w:lang w:val="es-CO"/>
        </w:rPr>
        <w:lastRenderedPageBreak/>
        <w:t>2.3  Paleta</w:t>
      </w:r>
      <w:proofErr w:type="gramEnd"/>
      <w:r w:rsidRPr="00794760">
        <w:rPr>
          <w:b/>
          <w:color w:val="00703C"/>
          <w:sz w:val="28"/>
          <w:lang w:val="es-CO"/>
        </w:rPr>
        <w:t xml:space="preserve"> de Colores Institucional SENA</w:t>
      </w:r>
    </w:p>
    <w:p w14:paraId="274A4E9A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Todo el sistema debe adoptar la identidad visual del SENA. Los colores actuales deben reemplazarse por la paleta oficial: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2343F1" w14:paraId="178037B1" w14:textId="77777777">
        <w:tc>
          <w:tcPr>
            <w:tcW w:w="2928" w:type="dxa"/>
            <w:shd w:val="clear" w:color="auto" w:fill="00703C"/>
          </w:tcPr>
          <w:p w14:paraId="68B63279" w14:textId="77777777" w:rsidR="002343F1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Elemento</w:t>
            </w:r>
            <w:proofErr w:type="spellEnd"/>
          </w:p>
        </w:tc>
        <w:tc>
          <w:tcPr>
            <w:tcW w:w="2928" w:type="dxa"/>
            <w:shd w:val="clear" w:color="auto" w:fill="00703C"/>
          </w:tcPr>
          <w:p w14:paraId="30BB4591" w14:textId="77777777" w:rsidR="002343F1" w:rsidRDefault="00000000">
            <w:pPr>
              <w:jc w:val="center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928" w:type="dxa"/>
            <w:shd w:val="clear" w:color="auto" w:fill="00703C"/>
          </w:tcPr>
          <w:p w14:paraId="1B689DF3" w14:textId="77777777" w:rsidR="002343F1" w:rsidRDefault="00000000">
            <w:pPr>
              <w:jc w:val="center"/>
            </w:pPr>
            <w:r>
              <w:rPr>
                <w:b/>
                <w:color w:val="FFFFFF"/>
              </w:rPr>
              <w:t>Código HEX</w:t>
            </w:r>
          </w:p>
        </w:tc>
      </w:tr>
      <w:tr w:rsidR="002343F1" w14:paraId="0A29BAD0" w14:textId="77777777">
        <w:tc>
          <w:tcPr>
            <w:tcW w:w="2928" w:type="dxa"/>
          </w:tcPr>
          <w:p w14:paraId="2CE52E8F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>Color primario (fondos, botones principales)</w:t>
            </w:r>
          </w:p>
        </w:tc>
        <w:tc>
          <w:tcPr>
            <w:tcW w:w="2928" w:type="dxa"/>
          </w:tcPr>
          <w:p w14:paraId="6F37F2B2" w14:textId="77777777" w:rsidR="002343F1" w:rsidRDefault="00000000">
            <w:r>
              <w:t>Verde SENA</w:t>
            </w:r>
          </w:p>
        </w:tc>
        <w:tc>
          <w:tcPr>
            <w:tcW w:w="2928" w:type="dxa"/>
          </w:tcPr>
          <w:p w14:paraId="50669332" w14:textId="77777777" w:rsidR="002343F1" w:rsidRDefault="00000000">
            <w:r>
              <w:t>#00703C</w:t>
            </w:r>
          </w:p>
        </w:tc>
      </w:tr>
      <w:tr w:rsidR="002343F1" w14:paraId="3DB668B9" w14:textId="77777777">
        <w:tc>
          <w:tcPr>
            <w:tcW w:w="2928" w:type="dxa"/>
          </w:tcPr>
          <w:p w14:paraId="7DF06246" w14:textId="77777777" w:rsidR="002343F1" w:rsidRDefault="00000000">
            <w:r>
              <w:t>Color secundario (hover, acentos)</w:t>
            </w:r>
          </w:p>
        </w:tc>
        <w:tc>
          <w:tcPr>
            <w:tcW w:w="2928" w:type="dxa"/>
          </w:tcPr>
          <w:p w14:paraId="09F717C9" w14:textId="77777777" w:rsidR="002343F1" w:rsidRDefault="00000000">
            <w:r>
              <w:t>Verde oscuro</w:t>
            </w:r>
          </w:p>
        </w:tc>
        <w:tc>
          <w:tcPr>
            <w:tcW w:w="2928" w:type="dxa"/>
          </w:tcPr>
          <w:p w14:paraId="67583356" w14:textId="77777777" w:rsidR="002343F1" w:rsidRDefault="00000000">
            <w:r>
              <w:t>#004F2A</w:t>
            </w:r>
          </w:p>
        </w:tc>
      </w:tr>
      <w:tr w:rsidR="002343F1" w14:paraId="05E1BA49" w14:textId="77777777">
        <w:tc>
          <w:tcPr>
            <w:tcW w:w="2928" w:type="dxa"/>
          </w:tcPr>
          <w:p w14:paraId="19DC4C10" w14:textId="77777777" w:rsidR="002343F1" w:rsidRDefault="00000000">
            <w:r>
              <w:t>Texto sobre fondo verde</w:t>
            </w:r>
          </w:p>
        </w:tc>
        <w:tc>
          <w:tcPr>
            <w:tcW w:w="2928" w:type="dxa"/>
          </w:tcPr>
          <w:p w14:paraId="335EC6E6" w14:textId="77777777" w:rsidR="002343F1" w:rsidRDefault="00000000">
            <w:r>
              <w:t>Blanco</w:t>
            </w:r>
          </w:p>
        </w:tc>
        <w:tc>
          <w:tcPr>
            <w:tcW w:w="2928" w:type="dxa"/>
          </w:tcPr>
          <w:p w14:paraId="56012B29" w14:textId="77777777" w:rsidR="002343F1" w:rsidRDefault="00000000">
            <w:r>
              <w:t>#FFFFFF</w:t>
            </w:r>
          </w:p>
        </w:tc>
      </w:tr>
      <w:tr w:rsidR="002343F1" w14:paraId="46DD40D8" w14:textId="77777777">
        <w:tc>
          <w:tcPr>
            <w:tcW w:w="2928" w:type="dxa"/>
          </w:tcPr>
          <w:p w14:paraId="3FB435B2" w14:textId="77777777" w:rsidR="002343F1" w:rsidRDefault="00000000">
            <w:r>
              <w:t>Texto general sobre blanco</w:t>
            </w:r>
          </w:p>
        </w:tc>
        <w:tc>
          <w:tcPr>
            <w:tcW w:w="2928" w:type="dxa"/>
          </w:tcPr>
          <w:p w14:paraId="7F7CC9D3" w14:textId="77777777" w:rsidR="002343F1" w:rsidRDefault="00000000">
            <w:r>
              <w:t>Gris oscuro</w:t>
            </w:r>
          </w:p>
        </w:tc>
        <w:tc>
          <w:tcPr>
            <w:tcW w:w="2928" w:type="dxa"/>
          </w:tcPr>
          <w:p w14:paraId="71578D86" w14:textId="77777777" w:rsidR="002343F1" w:rsidRDefault="00000000">
            <w:r>
              <w:t>#1A1A1A</w:t>
            </w:r>
          </w:p>
        </w:tc>
      </w:tr>
      <w:tr w:rsidR="002343F1" w14:paraId="6490C047" w14:textId="77777777">
        <w:tc>
          <w:tcPr>
            <w:tcW w:w="2928" w:type="dxa"/>
          </w:tcPr>
          <w:p w14:paraId="310D7F5A" w14:textId="77777777" w:rsidR="002343F1" w:rsidRDefault="00000000">
            <w:r>
              <w:t>Bordes y separadores</w:t>
            </w:r>
          </w:p>
        </w:tc>
        <w:tc>
          <w:tcPr>
            <w:tcW w:w="2928" w:type="dxa"/>
          </w:tcPr>
          <w:p w14:paraId="6DDB7436" w14:textId="77777777" w:rsidR="002343F1" w:rsidRDefault="00000000">
            <w:r>
              <w:t>Verde medio</w:t>
            </w:r>
          </w:p>
        </w:tc>
        <w:tc>
          <w:tcPr>
            <w:tcW w:w="2928" w:type="dxa"/>
          </w:tcPr>
          <w:p w14:paraId="170637A0" w14:textId="77777777" w:rsidR="002343F1" w:rsidRDefault="00000000">
            <w:r>
              <w:t>#2E8B57</w:t>
            </w:r>
          </w:p>
        </w:tc>
      </w:tr>
      <w:tr w:rsidR="002343F1" w14:paraId="6D0DC306" w14:textId="77777777">
        <w:tc>
          <w:tcPr>
            <w:tcW w:w="2928" w:type="dxa"/>
          </w:tcPr>
          <w:p w14:paraId="202D44C1" w14:textId="77777777" w:rsidR="002343F1" w:rsidRDefault="00000000">
            <w:r>
              <w:t>Fondo de tarjetas / paneles</w:t>
            </w:r>
          </w:p>
        </w:tc>
        <w:tc>
          <w:tcPr>
            <w:tcW w:w="2928" w:type="dxa"/>
          </w:tcPr>
          <w:p w14:paraId="03B3553E" w14:textId="77777777" w:rsidR="002343F1" w:rsidRDefault="00000000">
            <w:r>
              <w:t>Blanco hueso</w:t>
            </w:r>
          </w:p>
        </w:tc>
        <w:tc>
          <w:tcPr>
            <w:tcW w:w="2928" w:type="dxa"/>
          </w:tcPr>
          <w:p w14:paraId="11D9D6AF" w14:textId="77777777" w:rsidR="002343F1" w:rsidRDefault="00000000">
            <w:r>
              <w:t>#F9F9F9</w:t>
            </w:r>
          </w:p>
        </w:tc>
      </w:tr>
    </w:tbl>
    <w:p w14:paraId="43FFBA03" w14:textId="77777777" w:rsidR="002343F1" w:rsidRDefault="002343F1"/>
    <w:p w14:paraId="448FD03E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Modificar los archivos CSS embebidos en cada HTML (o crear un archivo styles.css compartido) aplicando esta paleta. Asegurarse de que el contraste sea accesible (WCAG AA: mínimo 4.5:1 entre texto y fondo).</w:t>
      </w:r>
    </w:p>
    <w:p w14:paraId="5C34BB7B" w14:textId="77777777" w:rsidR="002343F1" w:rsidRPr="00794760" w:rsidRDefault="002343F1">
      <w:pPr>
        <w:rPr>
          <w:lang w:val="es-CO"/>
        </w:rPr>
      </w:pPr>
    </w:p>
    <w:p w14:paraId="6E09392B" w14:textId="77777777" w:rsidR="002343F1" w:rsidRPr="00794760" w:rsidRDefault="00000000">
      <w:pPr>
        <w:rPr>
          <w:lang w:val="es-CO"/>
        </w:rPr>
      </w:pPr>
      <w:proofErr w:type="gramStart"/>
      <w:r w:rsidRPr="00794760">
        <w:rPr>
          <w:b/>
          <w:color w:val="00703C"/>
          <w:sz w:val="28"/>
          <w:lang w:val="es-CO"/>
        </w:rPr>
        <w:t>2.4  Coherencia</w:t>
      </w:r>
      <w:proofErr w:type="gramEnd"/>
      <w:r w:rsidRPr="00794760">
        <w:rPr>
          <w:b/>
          <w:color w:val="00703C"/>
          <w:sz w:val="28"/>
          <w:lang w:val="es-CO"/>
        </w:rPr>
        <w:t xml:space="preserve"> Visual entre Todas las Páginas</w:t>
      </w:r>
    </w:p>
    <w:p w14:paraId="72E31E81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Actualmente cada página tiene estilos independientes. Se requiere unificar el diseño para que todas las páginas transmitan una misma identidad visual.</w:t>
      </w:r>
    </w:p>
    <w:p w14:paraId="0E162CAF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Hoja de estilos compartida: </w:t>
      </w:r>
      <w:r w:rsidRPr="00794760">
        <w:rPr>
          <w:lang w:val="es-CO"/>
        </w:rPr>
        <w:t xml:space="preserve">Crear un archivo </w:t>
      </w:r>
      <w:proofErr w:type="spellStart"/>
      <w:r w:rsidRPr="00794760">
        <w:rPr>
          <w:lang w:val="es-CO"/>
        </w:rPr>
        <w:t>frontend</w:t>
      </w:r>
      <w:proofErr w:type="spellEnd"/>
      <w:r w:rsidRPr="00794760">
        <w:rPr>
          <w:lang w:val="es-CO"/>
        </w:rPr>
        <w:t>/styles.css con las variables globales de la paleta SENA y reutilizarlo en todas las páginas.</w:t>
      </w:r>
    </w:p>
    <w:p w14:paraId="03BCE5C2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Estructura: </w:t>
      </w:r>
      <w:r w:rsidRPr="00794760">
        <w:rPr>
          <w:lang w:val="es-CO"/>
        </w:rPr>
        <w:t>Mantener la misma barra de navegación (</w:t>
      </w:r>
      <w:proofErr w:type="spellStart"/>
      <w:r w:rsidRPr="00794760">
        <w:rPr>
          <w:lang w:val="es-CO"/>
        </w:rPr>
        <w:t>header</w:t>
      </w:r>
      <w:proofErr w:type="spellEnd"/>
      <w:r w:rsidRPr="00794760">
        <w:rPr>
          <w:lang w:val="es-CO"/>
        </w:rPr>
        <w:t>), pie de página (</w:t>
      </w:r>
      <w:proofErr w:type="spellStart"/>
      <w:r w:rsidRPr="00794760">
        <w:rPr>
          <w:lang w:val="es-CO"/>
        </w:rPr>
        <w:t>footer</w:t>
      </w:r>
      <w:proofErr w:type="spellEnd"/>
      <w:r w:rsidRPr="00794760">
        <w:rPr>
          <w:lang w:val="es-CO"/>
        </w:rPr>
        <w:t>) y estructura de grilla en todas las vistas.</w:t>
      </w:r>
    </w:p>
    <w:p w14:paraId="00C6EF17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Tipografía: </w:t>
      </w:r>
      <w:r w:rsidRPr="00794760">
        <w:rPr>
          <w:lang w:val="es-CO"/>
        </w:rPr>
        <w:t xml:space="preserve">Uso consistente de tipografía: títulos en </w:t>
      </w:r>
      <w:proofErr w:type="spellStart"/>
      <w:r w:rsidRPr="00794760">
        <w:rPr>
          <w:lang w:val="es-CO"/>
        </w:rPr>
        <w:t>font-weight</w:t>
      </w:r>
      <w:proofErr w:type="spellEnd"/>
      <w:r w:rsidRPr="00794760">
        <w:rPr>
          <w:lang w:val="es-CO"/>
        </w:rPr>
        <w:t>: 700, cuerpo en 400, colores según la tabla de la sección 2.3.</w:t>
      </w:r>
    </w:p>
    <w:p w14:paraId="6ACEEDE4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Componentes: </w:t>
      </w:r>
      <w:r w:rsidRPr="00794760">
        <w:rPr>
          <w:lang w:val="es-CO"/>
        </w:rPr>
        <w:t>Botones, inputs y tablas deben tener el mismo aspecto en todas las páginas.</w:t>
      </w:r>
    </w:p>
    <w:p w14:paraId="1F8927F0" w14:textId="77777777" w:rsidR="002343F1" w:rsidRPr="00794760" w:rsidRDefault="002343F1">
      <w:pPr>
        <w:rPr>
          <w:lang w:val="es-CO"/>
        </w:rPr>
      </w:pPr>
    </w:p>
    <w:p w14:paraId="6BCDD49D" w14:textId="77777777" w:rsidR="002343F1" w:rsidRPr="00794760" w:rsidRDefault="00000000">
      <w:pPr>
        <w:rPr>
          <w:lang w:val="es-CO"/>
        </w:rPr>
      </w:pPr>
      <w:proofErr w:type="gramStart"/>
      <w:r w:rsidRPr="00794760">
        <w:rPr>
          <w:b/>
          <w:color w:val="00703C"/>
          <w:sz w:val="28"/>
          <w:lang w:val="es-CO"/>
        </w:rPr>
        <w:t>2.5  Títulos</w:t>
      </w:r>
      <w:proofErr w:type="gramEnd"/>
      <w:r w:rsidRPr="00794760">
        <w:rPr>
          <w:b/>
          <w:color w:val="00703C"/>
          <w:sz w:val="28"/>
          <w:lang w:val="es-CO"/>
        </w:rPr>
        <w:t xml:space="preserve"> y Subtítulos Profesionales</w:t>
      </w:r>
    </w:p>
    <w:p w14:paraId="52626E3D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Los títulos y subtítulos de todas las páginas deben seguir una jerarquía tipográfica clara y un lenguaje profesional e institucional.</w:t>
      </w:r>
    </w:p>
    <w:p w14:paraId="252C06E2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H1 (uno por página): </w:t>
      </w:r>
      <w:r w:rsidRPr="00794760">
        <w:rPr>
          <w:lang w:val="es-CO"/>
        </w:rPr>
        <w:t>&lt;h1&gt; — Nombre del sistema: 'Sistema de Control de Ingreso de Aprendices — SENA'</w:t>
      </w:r>
    </w:p>
    <w:p w14:paraId="2510D515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t xml:space="preserve">H2: </w:t>
      </w:r>
      <w:r w:rsidRPr="00794760">
        <w:rPr>
          <w:lang w:val="es-CO"/>
        </w:rPr>
        <w:t>&lt;h2&gt; — Nombre de la sección: 'Panel de Vigilancia', 'Panel de Administración', 'Registro de Ingreso'.</w:t>
      </w:r>
    </w:p>
    <w:p w14:paraId="11CB5D53" w14:textId="77777777" w:rsidR="002343F1" w:rsidRPr="00794760" w:rsidRDefault="00000000">
      <w:pPr>
        <w:pStyle w:val="Listaconvietas"/>
        <w:rPr>
          <w:lang w:val="es-CO"/>
        </w:rPr>
      </w:pPr>
      <w:r w:rsidRPr="00794760">
        <w:rPr>
          <w:b/>
          <w:lang w:val="es-CO"/>
        </w:rPr>
        <w:lastRenderedPageBreak/>
        <w:t xml:space="preserve">H3: </w:t>
      </w:r>
      <w:r w:rsidRPr="00794760">
        <w:rPr>
          <w:lang w:val="es-CO"/>
        </w:rPr>
        <w:t>&lt;h3&gt; — Subsecciones: 'Listado de Aprendices Activos', 'Gestión de Usuarios', etc.</w:t>
      </w:r>
    </w:p>
    <w:p w14:paraId="41C7F2B3" w14:textId="77777777" w:rsidR="002343F1" w:rsidRDefault="00000000">
      <w:pPr>
        <w:pStyle w:val="Listaconvietas"/>
      </w:pPr>
      <w:r w:rsidRPr="00794760">
        <w:rPr>
          <w:b/>
          <w:lang w:val="es-CO"/>
        </w:rPr>
        <w:t xml:space="preserve">Limpieza: </w:t>
      </w:r>
      <w:r w:rsidRPr="00794760">
        <w:rPr>
          <w:lang w:val="es-CO"/>
        </w:rPr>
        <w:t xml:space="preserve">Eliminar títulos informales o de prueba (ej. </w:t>
      </w:r>
      <w:r>
        <w:t>'test', '</w:t>
      </w:r>
      <w:proofErr w:type="spellStart"/>
      <w:r>
        <w:t>prueba</w:t>
      </w:r>
      <w:proofErr w:type="spellEnd"/>
      <w:r>
        <w:t>', '</w:t>
      </w:r>
      <w:proofErr w:type="spellStart"/>
      <w:r>
        <w:t>hola</w:t>
      </w:r>
      <w:proofErr w:type="spellEnd"/>
      <w:r>
        <w:t xml:space="preserve"> </w:t>
      </w:r>
      <w:proofErr w:type="spellStart"/>
      <w:r>
        <w:t>mundo</w:t>
      </w:r>
      <w:proofErr w:type="spellEnd"/>
      <w:r>
        <w:t>').</w:t>
      </w:r>
    </w:p>
    <w:p w14:paraId="2EB683B0" w14:textId="77777777" w:rsidR="002343F1" w:rsidRDefault="00000000">
      <w:pPr>
        <w:pStyle w:val="Listaconvietas"/>
      </w:pPr>
      <w:r>
        <w:rPr>
          <w:b/>
        </w:rPr>
        <w:t xml:space="preserve">CSS sugerido: </w:t>
      </w:r>
      <w:r>
        <w:t>Estilo CSS recomendado para h1: font-size: 1.8rem; color: #00703C; font-weight: 700; letter-spacing: 0.5px;</w:t>
      </w:r>
    </w:p>
    <w:p w14:paraId="2AE6B56E" w14:textId="77777777" w:rsidR="002343F1" w:rsidRDefault="00000000">
      <w:r>
        <w:br w:type="page"/>
      </w:r>
    </w:p>
    <w:p w14:paraId="6FCB032B" w14:textId="77777777" w:rsidR="002343F1" w:rsidRDefault="00000000">
      <w:r>
        <w:rPr>
          <w:b/>
          <w:color w:val="00703C"/>
          <w:sz w:val="36"/>
        </w:rPr>
        <w:lastRenderedPageBreak/>
        <w:t>3. Resumen de Tareas</w:t>
      </w:r>
    </w:p>
    <w:p w14:paraId="5A456A07" w14:textId="77777777" w:rsidR="002343F1" w:rsidRDefault="002343F1">
      <w:pPr>
        <w:pBdr>
          <w:bottom w:val="single" w:sz="6" w:space="1" w:color="007034"/>
        </w:pBdr>
        <w:spacing w:before="120" w:after="120"/>
      </w:pPr>
    </w:p>
    <w:p w14:paraId="34016D7A" w14:textId="77777777" w:rsidR="002343F1" w:rsidRDefault="002343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2343F1" w14:paraId="567329CC" w14:textId="77777777">
        <w:tc>
          <w:tcPr>
            <w:tcW w:w="2928" w:type="dxa"/>
            <w:shd w:val="clear" w:color="auto" w:fill="00703C"/>
          </w:tcPr>
          <w:p w14:paraId="35D1C07B" w14:textId="77777777" w:rsidR="002343F1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928" w:type="dxa"/>
            <w:shd w:val="clear" w:color="auto" w:fill="00703C"/>
          </w:tcPr>
          <w:p w14:paraId="4AD1FC62" w14:textId="77777777" w:rsidR="002343F1" w:rsidRDefault="00000000">
            <w:pPr>
              <w:jc w:val="center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w="2928" w:type="dxa"/>
            <w:shd w:val="clear" w:color="auto" w:fill="00703C"/>
          </w:tcPr>
          <w:p w14:paraId="74CC234D" w14:textId="77777777" w:rsidR="002343F1" w:rsidRDefault="00000000">
            <w:pPr>
              <w:jc w:val="center"/>
            </w:pPr>
            <w:r>
              <w:rPr>
                <w:b/>
                <w:color w:val="FFFFFF"/>
              </w:rPr>
              <w:t>Prioridad</w:t>
            </w:r>
          </w:p>
        </w:tc>
      </w:tr>
      <w:tr w:rsidR="002343F1" w14:paraId="770B7482" w14:textId="77777777">
        <w:tc>
          <w:tcPr>
            <w:tcW w:w="2928" w:type="dxa"/>
          </w:tcPr>
          <w:p w14:paraId="1B175572" w14:textId="77777777" w:rsidR="002343F1" w:rsidRDefault="00000000">
            <w:r>
              <w:t>1</w:t>
            </w:r>
          </w:p>
        </w:tc>
        <w:tc>
          <w:tcPr>
            <w:tcW w:w="2928" w:type="dxa"/>
          </w:tcPr>
          <w:p w14:paraId="6935C430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 xml:space="preserve">Sistema de </w:t>
            </w:r>
            <w:proofErr w:type="spellStart"/>
            <w:r w:rsidRPr="00794760">
              <w:rPr>
                <w:lang w:val="es-CO"/>
              </w:rPr>
              <w:t>login</w:t>
            </w:r>
            <w:proofErr w:type="spellEnd"/>
            <w:r w:rsidRPr="00794760">
              <w:rPr>
                <w:lang w:val="es-CO"/>
              </w:rPr>
              <w:t xml:space="preserve"> para Vigilantes y Administradores</w:t>
            </w:r>
          </w:p>
        </w:tc>
        <w:tc>
          <w:tcPr>
            <w:tcW w:w="2928" w:type="dxa"/>
          </w:tcPr>
          <w:p w14:paraId="4EB4541B" w14:textId="77777777" w:rsidR="002343F1" w:rsidRDefault="00000000">
            <w:r>
              <w:t>Alta</w:t>
            </w:r>
          </w:p>
        </w:tc>
      </w:tr>
      <w:tr w:rsidR="002343F1" w14:paraId="2F47BF9E" w14:textId="77777777">
        <w:tc>
          <w:tcPr>
            <w:tcW w:w="2928" w:type="dxa"/>
          </w:tcPr>
          <w:p w14:paraId="0D81A43A" w14:textId="77777777" w:rsidR="002343F1" w:rsidRDefault="00000000">
            <w:r>
              <w:t>2</w:t>
            </w:r>
          </w:p>
        </w:tc>
        <w:tc>
          <w:tcPr>
            <w:tcW w:w="2928" w:type="dxa"/>
          </w:tcPr>
          <w:p w14:paraId="4186086E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 xml:space="preserve">Perfil individual por Vigilante (CRUD desde </w:t>
            </w:r>
            <w:proofErr w:type="spellStart"/>
            <w:r w:rsidRPr="00794760">
              <w:rPr>
                <w:lang w:val="es-CO"/>
              </w:rPr>
              <w:t>Admin</w:t>
            </w:r>
            <w:proofErr w:type="spellEnd"/>
            <w:r w:rsidRPr="00794760">
              <w:rPr>
                <w:lang w:val="es-CO"/>
              </w:rPr>
              <w:t>)</w:t>
            </w:r>
          </w:p>
        </w:tc>
        <w:tc>
          <w:tcPr>
            <w:tcW w:w="2928" w:type="dxa"/>
          </w:tcPr>
          <w:p w14:paraId="4DFE491D" w14:textId="77777777" w:rsidR="002343F1" w:rsidRDefault="00000000">
            <w:r>
              <w:t>Alta</w:t>
            </w:r>
          </w:p>
        </w:tc>
      </w:tr>
      <w:tr w:rsidR="002343F1" w14:paraId="09C80E9D" w14:textId="77777777">
        <w:tc>
          <w:tcPr>
            <w:tcW w:w="2928" w:type="dxa"/>
          </w:tcPr>
          <w:p w14:paraId="6E8EE152" w14:textId="77777777" w:rsidR="002343F1" w:rsidRDefault="00000000">
            <w:r>
              <w:t>3</w:t>
            </w:r>
          </w:p>
        </w:tc>
        <w:tc>
          <w:tcPr>
            <w:tcW w:w="2928" w:type="dxa"/>
          </w:tcPr>
          <w:p w14:paraId="7A66E738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>Paleta de colores institucional SENA en todo el sistema</w:t>
            </w:r>
          </w:p>
        </w:tc>
        <w:tc>
          <w:tcPr>
            <w:tcW w:w="2928" w:type="dxa"/>
          </w:tcPr>
          <w:p w14:paraId="58C146DA" w14:textId="77777777" w:rsidR="002343F1" w:rsidRDefault="00000000">
            <w:r>
              <w:t>Media</w:t>
            </w:r>
          </w:p>
        </w:tc>
      </w:tr>
      <w:tr w:rsidR="002343F1" w14:paraId="542FEFD6" w14:textId="77777777">
        <w:tc>
          <w:tcPr>
            <w:tcW w:w="2928" w:type="dxa"/>
          </w:tcPr>
          <w:p w14:paraId="5AE54259" w14:textId="77777777" w:rsidR="002343F1" w:rsidRDefault="00000000">
            <w:r>
              <w:t>4</w:t>
            </w:r>
          </w:p>
        </w:tc>
        <w:tc>
          <w:tcPr>
            <w:tcW w:w="2928" w:type="dxa"/>
          </w:tcPr>
          <w:p w14:paraId="282F3BB5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>Coherencia visual y hoja de estilos compartida</w:t>
            </w:r>
          </w:p>
        </w:tc>
        <w:tc>
          <w:tcPr>
            <w:tcW w:w="2928" w:type="dxa"/>
          </w:tcPr>
          <w:p w14:paraId="37124D65" w14:textId="77777777" w:rsidR="002343F1" w:rsidRDefault="00000000">
            <w:r>
              <w:t>Media</w:t>
            </w:r>
          </w:p>
        </w:tc>
      </w:tr>
      <w:tr w:rsidR="002343F1" w14:paraId="64858AAF" w14:textId="77777777">
        <w:tc>
          <w:tcPr>
            <w:tcW w:w="2928" w:type="dxa"/>
          </w:tcPr>
          <w:p w14:paraId="4E10BDE8" w14:textId="77777777" w:rsidR="002343F1" w:rsidRDefault="00000000">
            <w:r>
              <w:t>5</w:t>
            </w:r>
          </w:p>
        </w:tc>
        <w:tc>
          <w:tcPr>
            <w:tcW w:w="2928" w:type="dxa"/>
          </w:tcPr>
          <w:p w14:paraId="73524CF6" w14:textId="77777777" w:rsidR="002343F1" w:rsidRPr="00794760" w:rsidRDefault="00000000">
            <w:pPr>
              <w:rPr>
                <w:lang w:val="es-CO"/>
              </w:rPr>
            </w:pPr>
            <w:r w:rsidRPr="00794760">
              <w:rPr>
                <w:lang w:val="es-CO"/>
              </w:rPr>
              <w:t>Títulos y subtítulos profesionales en todas las páginas</w:t>
            </w:r>
          </w:p>
        </w:tc>
        <w:tc>
          <w:tcPr>
            <w:tcW w:w="2928" w:type="dxa"/>
          </w:tcPr>
          <w:p w14:paraId="375F77D9" w14:textId="77777777" w:rsidR="002343F1" w:rsidRDefault="00000000">
            <w:r>
              <w:t>Baja</w:t>
            </w:r>
          </w:p>
        </w:tc>
      </w:tr>
    </w:tbl>
    <w:p w14:paraId="72264705" w14:textId="77777777" w:rsidR="002343F1" w:rsidRDefault="002343F1"/>
    <w:p w14:paraId="417F76CA" w14:textId="77777777" w:rsidR="002343F1" w:rsidRPr="00794760" w:rsidRDefault="00000000">
      <w:pPr>
        <w:jc w:val="both"/>
        <w:rPr>
          <w:lang w:val="es-CO"/>
        </w:rPr>
      </w:pPr>
      <w:r w:rsidRPr="00794760">
        <w:rPr>
          <w:color w:val="1A1A1A"/>
          <w:lang w:val="es-CO"/>
        </w:rPr>
        <w:t>Se sugiere implementar las tareas en el orden listado: primero el sistema de autenticación (base de seguridad), luego los perfiles de vigilante y finalmente los cambios de interfaz de usuario.</w:t>
      </w:r>
    </w:p>
    <w:p w14:paraId="51FCF37B" w14:textId="77777777" w:rsidR="002343F1" w:rsidRPr="00794760" w:rsidRDefault="002343F1">
      <w:pPr>
        <w:rPr>
          <w:lang w:val="es-CO"/>
        </w:rPr>
      </w:pPr>
    </w:p>
    <w:p w14:paraId="70159630" w14:textId="77777777" w:rsidR="002343F1" w:rsidRPr="00794760" w:rsidRDefault="002343F1">
      <w:pPr>
        <w:rPr>
          <w:lang w:val="es-CO"/>
        </w:rPr>
      </w:pPr>
    </w:p>
    <w:p w14:paraId="072FADD8" w14:textId="77777777" w:rsidR="002343F1" w:rsidRPr="00794760" w:rsidRDefault="00000000">
      <w:pPr>
        <w:jc w:val="center"/>
        <w:rPr>
          <w:lang w:val="es-CO"/>
        </w:rPr>
      </w:pPr>
      <w:r w:rsidRPr="00794760">
        <w:rPr>
          <w:i/>
          <w:color w:val="606060"/>
          <w:sz w:val="18"/>
          <w:lang w:val="es-CO"/>
        </w:rPr>
        <w:t xml:space="preserve">Servicio Nacional de Aprendizaje — </w:t>
      </w:r>
      <w:proofErr w:type="gramStart"/>
      <w:r w:rsidRPr="00794760">
        <w:rPr>
          <w:i/>
          <w:color w:val="606060"/>
          <w:sz w:val="18"/>
          <w:lang w:val="es-CO"/>
        </w:rPr>
        <w:t>SENA  |</w:t>
      </w:r>
      <w:proofErr w:type="gramEnd"/>
      <w:r w:rsidRPr="00794760">
        <w:rPr>
          <w:i/>
          <w:color w:val="606060"/>
          <w:sz w:val="18"/>
          <w:lang w:val="es-CO"/>
        </w:rPr>
        <w:t xml:space="preserve">  Documento generado el 1 de marzo de 2026</w:t>
      </w:r>
    </w:p>
    <w:sectPr w:rsidR="002343F1" w:rsidRPr="0079476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504701">
    <w:abstractNumId w:val="8"/>
  </w:num>
  <w:num w:numId="2" w16cid:durableId="1794250808">
    <w:abstractNumId w:val="6"/>
  </w:num>
  <w:num w:numId="3" w16cid:durableId="1407149879">
    <w:abstractNumId w:val="5"/>
  </w:num>
  <w:num w:numId="4" w16cid:durableId="395974767">
    <w:abstractNumId w:val="4"/>
  </w:num>
  <w:num w:numId="5" w16cid:durableId="897130534">
    <w:abstractNumId w:val="7"/>
  </w:num>
  <w:num w:numId="6" w16cid:durableId="161705079">
    <w:abstractNumId w:val="3"/>
  </w:num>
  <w:num w:numId="7" w16cid:durableId="1415281912">
    <w:abstractNumId w:val="2"/>
  </w:num>
  <w:num w:numId="8" w16cid:durableId="1165392858">
    <w:abstractNumId w:val="1"/>
  </w:num>
  <w:num w:numId="9" w16cid:durableId="107709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3F1"/>
    <w:rsid w:val="0029639D"/>
    <w:rsid w:val="00326F90"/>
    <w:rsid w:val="00674938"/>
    <w:rsid w:val="007947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5CEF0"/>
  <w14:defaultImageDpi w14:val="300"/>
  <w15:docId w15:val="{A3B2690A-89F2-4AB8-A5DB-9CD1F7A9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Amat Enrique Vanegas Martinez</cp:lastModifiedBy>
  <cp:revision>3</cp:revision>
  <dcterms:created xsi:type="dcterms:W3CDTF">2013-12-23T23:15:00Z</dcterms:created>
  <dcterms:modified xsi:type="dcterms:W3CDTF">2026-03-02T03:53:00Z</dcterms:modified>
  <cp:category/>
</cp:coreProperties>
</file>