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OD2-Unit13 知识清单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05"/>
        <w:gridCol w:w="5685"/>
        <w:gridCol w:w="1290"/>
      </w:tblGrid>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上课内容</w:t>
            </w:r>
          </w:p>
        </w:tc>
        <w:tc>
          <w:tcPr>
            <w:tcW w:w="56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Unit13 How Music Makes us Feel</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学习目标</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单词1</w:t>
            </w:r>
          </w:p>
        </w:tc>
        <w:tc>
          <w:tcPr>
            <w:tcW w:w="5685" w:type="dxa"/>
            <w:tcMar>
              <w:top w:type="dxa" w:w="60"/>
              <w:left w:type="dxa" w:w="120"/>
              <w:bottom w:type="dxa" w:w="30"/>
              <w:right w:type="dxa" w:w="120"/>
            </w:tcMar>
          </w:tcPr>
          <w:tbl>
            <w:tblPr>
              <w:tblW w:w="0" w:type="auto"/>
              <w:tblInd w:w="0" w:type="dxa"/>
              <w:tblBorders>
                <w:top w:val="none" w:space="4"/>
                <w:left w:val="none" w:space="4"/>
                <w:bottom w:val="none" w:space="4"/>
                <w:right w:val="none" w:space="4"/>
                <w:insideH w:val="none" w:space="4"/>
                <w:insideV w:val="none" w:space="4"/>
              </w:tblBorders>
              <w:tblLayout w:type="fixed"/>
            </w:tblPr>
            <w:tblGrid>
              <w:gridCol w:w="2722"/>
              <w:gridCol w:w="2722"/>
            </w:tblGrid>
            <w:tr>
              <w:tc>
                <w:tcPr>
                  <w:tcW w:w="2722" w:type="dxa"/>
                  <w:tcMar>
                    <w:top w:type="dxa" w:w="60"/>
                    <w:left w:type="dxa" w:w="120"/>
                    <w:bottom w:type="dxa" w:w="30"/>
                    <w:right w:type="dxa" w:w="120"/>
                  </w:tcMar>
                </w:tcPr>
                <w:p>
                  <w:pPr>
                    <w:spacing w:before="120" w:after="120" w:line="288" w:lineRule="auto"/>
                    <w:ind w:left="0"/>
                    <w:jc w:val="left"/>
                  </w:pPr>
                  <w:r>
                    <w:drawing>
                      <wp:inline distT="0" distR="0" distB="0" distL="0">
                        <wp:extent cx="1571625" cy="12001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1571625" cy="1200150"/>
                                </a:xfrm>
                                <a:prstGeom prst="rect">
                                  <a:avLst/>
                                </a:prstGeom>
                              </pic:spPr>
                            </pic:pic>
                          </a:graphicData>
                        </a:graphic>
                      </wp:inline>
                    </w:drawing>
                  </w:r>
                </w:p>
              </w:tc>
              <w:tc>
                <w:tcPr>
                  <w:tcW w:w="2722"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tc>
            </w:tr>
          </w:tbl>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会听、会说、会读、会默写</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短语</w:t>
            </w:r>
          </w:p>
        </w:tc>
        <w:tc>
          <w:tcPr>
            <w:tcW w:w="5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far 到目前</w:t>
            </w:r>
          </w:p>
          <w:p>
            <w:pPr>
              <w:spacing w:before="120" w:after="120" w:line="288" w:lineRule="auto"/>
              <w:ind w:left="0"/>
              <w:jc w:val="left"/>
            </w:pPr>
            <w:r>
              <w:rPr>
                <w:rFonts w:eastAsia="等线" w:ascii="Arial" w:cs="Arial" w:hAnsi="Arial"/>
                <w:sz w:val="22"/>
              </w:rPr>
              <w:t>wake up 醒来</w:t>
            </w:r>
          </w:p>
          <w:p>
            <w:pPr>
              <w:spacing w:before="120" w:after="120" w:line="288" w:lineRule="auto"/>
              <w:ind w:left="0"/>
              <w:jc w:val="left"/>
            </w:pPr>
            <w:r>
              <w:rPr>
                <w:rFonts w:eastAsia="等线" w:ascii="Arial" w:cs="Arial" w:hAnsi="Arial"/>
                <w:sz w:val="22"/>
              </w:rPr>
              <w:t>be in danger 在危险中</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短语会造句</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阅读技巧</w:t>
            </w:r>
          </w:p>
        </w:tc>
        <w:tc>
          <w:tcPr>
            <w:tcW w:w="5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 summarize, we tell the most important parts of the text. We don't use a lot of words, and we don't tell a lot of the details.</w:t>
            </w:r>
          </w:p>
          <w:p>
            <w:pPr>
              <w:spacing w:before="120" w:after="120" w:line="288" w:lineRule="auto"/>
              <w:ind w:left="0"/>
              <w:jc w:val="left"/>
            </w:pPr>
            <w:r>
              <w:rPr>
                <w:rFonts w:eastAsia="等线" w:ascii="Arial" w:cs="Arial" w:hAnsi="Arial"/>
                <w:sz w:val="22"/>
              </w:rPr>
              <w:t>总结，我们讲述了课文中最重要的部分。我们不会使用很多词汇，也不会讲述很多细节。</w:t>
            </w:r>
          </w:p>
        </w:tc>
        <w:tc>
          <w:tcPr>
            <w:tcW w:w="1290" w:type="dxa"/>
            <w:tcMar>
              <w:top w:type="dxa" w:w="60"/>
              <w:left w:type="dxa" w:w="120"/>
              <w:bottom w:type="dxa" w:w="30"/>
              <w:right w:type="dxa" w:w="120"/>
            </w:tcMar>
          </w:tcPr>
          <w:p>
            <w:pPr>
              <w:spacing w:before="120" w:after="120" w:line="288" w:lineRule="auto"/>
              <w:ind w:left="0"/>
              <w:jc w:val="center"/>
            </w:pP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重点句型</w:t>
            </w:r>
          </w:p>
        </w:tc>
        <w:tc>
          <w:tcPr>
            <w:tcW w:w="5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Some music is fast, and some music is slow. </w:t>
            </w:r>
          </w:p>
          <w:p>
            <w:pPr>
              <w:spacing w:before="120" w:after="120" w:line="288" w:lineRule="auto"/>
              <w:ind w:left="0"/>
              <w:jc w:val="left"/>
            </w:pPr>
            <w:r>
              <w:rPr>
                <w:rFonts w:eastAsia="等线" w:ascii="Arial" w:cs="Arial" w:hAnsi="Arial"/>
                <w:sz w:val="22"/>
              </w:rPr>
              <w:t>有些音乐是快,有些音乐是缓慢的。</w:t>
            </w:r>
          </w:p>
          <w:p>
            <w:pPr>
              <w:spacing w:before="120" w:after="120" w:line="288" w:lineRule="auto"/>
              <w:ind w:left="0"/>
              <w:jc w:val="left"/>
            </w:pPr>
            <w:r>
              <w:rPr>
                <w:rFonts w:eastAsia="等线" w:ascii="Arial" w:cs="Arial" w:hAnsi="Arial"/>
                <w:sz w:val="22"/>
              </w:rPr>
              <w:t>Some music is high, and some music is low.</w:t>
            </w:r>
          </w:p>
          <w:p>
            <w:pPr>
              <w:spacing w:before="120" w:after="120" w:line="288" w:lineRule="auto"/>
              <w:ind w:left="0"/>
              <w:jc w:val="left"/>
            </w:pPr>
            <w:r>
              <w:rPr>
                <w:rFonts w:eastAsia="等线" w:ascii="Arial" w:cs="Arial" w:hAnsi="Arial"/>
                <w:sz w:val="22"/>
              </w:rPr>
              <w:t>有些音乐是高的，有些音乐是低的。</w:t>
            </w:r>
          </w:p>
          <w:p>
            <w:pPr>
              <w:spacing w:before="120" w:after="120" w:line="288" w:lineRule="auto"/>
              <w:ind w:left="0"/>
              <w:jc w:val="left"/>
            </w:pPr>
            <w:r>
              <w:rPr>
                <w:rFonts w:eastAsia="等线" w:ascii="Arial" w:cs="Arial" w:hAnsi="Arial"/>
                <w:sz w:val="22"/>
              </w:rPr>
              <w:t>Listen to this piano music.</w:t>
            </w:r>
          </w:p>
          <w:p>
            <w:pPr>
              <w:spacing w:before="120" w:after="120" w:line="288" w:lineRule="auto"/>
              <w:ind w:left="0"/>
              <w:jc w:val="left"/>
            </w:pPr>
            <w:r>
              <w:rPr>
                <w:rFonts w:eastAsia="等线" w:ascii="Arial" w:cs="Arial" w:hAnsi="Arial"/>
                <w:sz w:val="22"/>
              </w:rPr>
              <w:t>听这首钢琴曲。</w:t>
            </w:r>
          </w:p>
          <w:p>
            <w:pPr>
              <w:spacing w:before="120" w:after="120" w:line="288" w:lineRule="auto"/>
              <w:ind w:left="0"/>
              <w:jc w:val="left"/>
            </w:pPr>
            <w:r>
              <w:rPr>
                <w:rFonts w:eastAsia="等线" w:ascii="Arial" w:cs="Arial" w:hAnsi="Arial"/>
                <w:sz w:val="22"/>
              </w:rPr>
              <w:t>What can you say about it?</w:t>
            </w:r>
          </w:p>
          <w:p>
            <w:pPr>
              <w:spacing w:before="120" w:after="120" w:line="288" w:lineRule="auto"/>
              <w:ind w:left="0"/>
              <w:jc w:val="left"/>
            </w:pPr>
            <w:r>
              <w:rPr>
                <w:rFonts w:eastAsia="等线" w:ascii="Arial" w:cs="Arial" w:hAnsi="Arial"/>
                <w:sz w:val="22"/>
              </w:rPr>
              <w:t>你能说些什么呢?</w:t>
            </w:r>
          </w:p>
          <w:p>
            <w:pPr>
              <w:spacing w:before="120" w:after="120" w:line="288" w:lineRule="auto"/>
              <w:ind w:left="0"/>
              <w:jc w:val="left"/>
            </w:pPr>
            <w:r>
              <w:rPr>
                <w:rFonts w:eastAsia="等线" w:ascii="Arial" w:cs="Arial" w:hAnsi="Arial"/>
                <w:sz w:val="22"/>
              </w:rPr>
              <w:t>Slow music can make us feel sleepy, and fast music can make us feel excited.</w:t>
            </w:r>
          </w:p>
          <w:p>
            <w:pPr>
              <w:spacing w:before="120" w:after="120" w:line="288" w:lineRule="auto"/>
              <w:ind w:left="0"/>
              <w:jc w:val="left"/>
            </w:pPr>
            <w:r>
              <w:rPr>
                <w:rFonts w:eastAsia="等线" w:ascii="Arial" w:cs="Arial" w:hAnsi="Arial"/>
                <w:sz w:val="22"/>
              </w:rPr>
              <w:t>慢音乐可以使我们感到困倦，快音乐可以使我们感到兴奋。</w:t>
            </w:r>
          </w:p>
          <w:p>
            <w:pPr>
              <w:spacing w:before="120" w:after="120" w:line="288" w:lineRule="auto"/>
              <w:ind w:left="0"/>
              <w:jc w:val="left"/>
            </w:pPr>
            <w:r>
              <w:rPr>
                <w:rFonts w:eastAsia="等线" w:ascii="Arial" w:cs="Arial" w:hAnsi="Arial"/>
                <w:sz w:val="22"/>
              </w:rPr>
              <w:t>The same music can make one person feel sad and another person feel happy.</w:t>
            </w:r>
          </w:p>
          <w:p>
            <w:pPr>
              <w:spacing w:before="120" w:after="120" w:line="288" w:lineRule="auto"/>
              <w:ind w:left="0"/>
              <w:jc w:val="left"/>
            </w:pPr>
            <w:r>
              <w:rPr>
                <w:rFonts w:eastAsia="等线" w:ascii="Arial" w:cs="Arial" w:hAnsi="Arial"/>
                <w:sz w:val="22"/>
              </w:rPr>
              <w:t>同样的音乐可以让一个人感到悲伤，而另一个人感到快乐。</w:t>
            </w:r>
          </w:p>
          <w:p>
            <w:pPr>
              <w:spacing w:before="120" w:after="120" w:line="288" w:lineRule="auto"/>
              <w:ind w:left="0"/>
              <w:jc w:val="left"/>
            </w:pPr>
            <w:r>
              <w:rPr>
                <w:rFonts w:eastAsia="等线" w:ascii="Arial" w:cs="Arial" w:hAnsi="Arial"/>
                <w:sz w:val="22"/>
              </w:rPr>
              <w:t>What are the most important parts so far?</w:t>
            </w:r>
          </w:p>
          <w:p>
            <w:pPr>
              <w:spacing w:before="120" w:after="120" w:line="288" w:lineRule="auto"/>
              <w:ind w:left="0"/>
              <w:jc w:val="left"/>
            </w:pPr>
            <w:r>
              <w:rPr>
                <w:rFonts w:eastAsia="等线" w:ascii="Arial" w:cs="Arial" w:hAnsi="Arial"/>
                <w:sz w:val="22"/>
              </w:rPr>
              <w:t>到目前为止，最重要的部分是什么?</w:t>
            </w:r>
          </w:p>
          <w:p>
            <w:pPr>
              <w:spacing w:before="120" w:after="120" w:line="288" w:lineRule="auto"/>
              <w:ind w:left="0"/>
              <w:jc w:val="left"/>
            </w:pPr>
            <w:r>
              <w:rPr>
                <w:rFonts w:eastAsia="等线" w:ascii="Arial" w:cs="Arial" w:hAnsi="Arial"/>
                <w:sz w:val="22"/>
              </w:rPr>
              <w:t>Amanda listens to fast music in the morning so she can wake up.</w:t>
            </w:r>
          </w:p>
          <w:p>
            <w:pPr>
              <w:spacing w:before="120" w:after="120" w:line="288" w:lineRule="auto"/>
              <w:ind w:left="0"/>
              <w:jc w:val="left"/>
            </w:pPr>
            <w:r>
              <w:rPr>
                <w:rFonts w:eastAsia="等线" w:ascii="Arial" w:cs="Arial" w:hAnsi="Arial"/>
                <w:sz w:val="22"/>
              </w:rPr>
              <w:t>阿曼达早上听快节奏的音乐，这样她就能醒过来。</w:t>
            </w:r>
          </w:p>
          <w:p>
            <w:pPr>
              <w:spacing w:before="120" w:after="120" w:line="288" w:lineRule="auto"/>
              <w:ind w:left="0"/>
              <w:jc w:val="left"/>
            </w:pPr>
            <w:r>
              <w:rPr>
                <w:rFonts w:eastAsia="等线" w:ascii="Arial" w:cs="Arial" w:hAnsi="Arial"/>
                <w:sz w:val="22"/>
              </w:rPr>
              <w:t>we can imagine an animal that is in danger.</w:t>
            </w:r>
          </w:p>
          <w:p>
            <w:pPr>
              <w:spacing w:before="120" w:after="120" w:line="288" w:lineRule="auto"/>
              <w:ind w:left="0"/>
              <w:jc w:val="left"/>
            </w:pPr>
            <w:r>
              <w:rPr>
                <w:rFonts w:eastAsia="等线" w:ascii="Arial" w:cs="Arial" w:hAnsi="Arial"/>
                <w:sz w:val="22"/>
              </w:rPr>
              <w:t>我们可以想象一只处于危险中的动物。</w:t>
            </w:r>
          </w:p>
          <w:p>
            <w:pPr>
              <w:spacing w:before="120" w:after="120" w:line="288" w:lineRule="auto"/>
              <w:ind w:left="0"/>
              <w:jc w:val="left"/>
            </w:pPr>
            <w:r>
              <w:rPr>
                <w:rFonts w:eastAsia="等线" w:ascii="Arial" w:cs="Arial" w:hAnsi="Arial"/>
                <w:sz w:val="22"/>
              </w:rPr>
              <w:t>What animal does this sound like, a duck or a wolf?</w:t>
            </w:r>
          </w:p>
          <w:p>
            <w:pPr>
              <w:spacing w:before="120" w:after="120" w:line="288" w:lineRule="auto"/>
              <w:ind w:left="0"/>
              <w:jc w:val="left"/>
            </w:pPr>
            <w:r>
              <w:rPr>
                <w:rFonts w:eastAsia="等线" w:ascii="Arial" w:cs="Arial" w:hAnsi="Arial"/>
                <w:sz w:val="22"/>
              </w:rPr>
              <w:t>这听起来像什么动物，是鸭子还是狼.</w:t>
            </w:r>
          </w:p>
        </w:tc>
        <w:tc>
          <w:tcPr>
            <w:tcW w:w="1290" w:type="dxa"/>
            <w:tcMar>
              <w:top w:type="dxa" w:w="60"/>
              <w:left w:type="dxa" w:w="120"/>
              <w:bottom w:type="dxa" w:w="30"/>
              <w:right w:type="dxa" w:w="120"/>
            </w:tcMar>
          </w:tcPr>
          <w:p>
            <w:pPr>
              <w:spacing w:before="120" w:after="120" w:line="288" w:lineRule="auto"/>
              <w:ind w:left="0"/>
              <w:jc w:val="center"/>
            </w:pP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听力</w:t>
            </w:r>
          </w:p>
        </w:tc>
        <w:tc>
          <w:tcPr>
            <w:tcW w:w="5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听力词汇：</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722"/>
              <w:gridCol w:w="2722"/>
            </w:tblGrid>
            <w:tr>
              <w:tc>
                <w:tcPr>
                  <w:tcW w:w="2722"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2722" w:type="dxa"/>
                  <w:tcMar>
                    <w:top w:type="dxa" w:w="60"/>
                    <w:left w:type="dxa" w:w="120"/>
                    <w:bottom w:type="dxa" w:w="30"/>
                    <w:right w:type="dxa" w:w="120"/>
                  </w:tcMar>
                </w:tcPr>
                <w:p>
                  <w:pPr>
                    <w:spacing w:before="120" w:after="120" w:line="288" w:lineRule="auto"/>
                    <w:ind w:left="0"/>
                    <w:jc w:val="left"/>
                  </w:pPr>
                  <w:r>
                    <w:drawing>
                      <wp:inline distT="0" distR="0" distB="0" distL="0">
                        <wp:extent cx="1571625" cy="8096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1571625" cy="809625"/>
                                </a:xfrm>
                                <a:prstGeom prst="rect">
                                  <a:avLst/>
                                </a:prstGeom>
                              </pic:spPr>
                            </pic:pic>
                          </a:graphicData>
                        </a:graphic>
                      </wp:inline>
                    </w:drawing>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听力原文：</w:t>
            </w:r>
          </w:p>
          <w:p>
            <w:pPr>
              <w:spacing w:before="120" w:after="120" w:line="288" w:lineRule="auto"/>
              <w:ind w:left="0"/>
              <w:jc w:val="left"/>
            </w:pPr>
            <w:r>
              <w:rPr>
                <w:rFonts w:eastAsia="等线" w:ascii="Arial" w:cs="Arial" w:hAnsi="Arial"/>
                <w:sz w:val="22"/>
              </w:rPr>
              <w:t>One.</w:t>
            </w:r>
          </w:p>
          <w:p>
            <w:pPr>
              <w:spacing w:before="120" w:after="120" w:line="288" w:lineRule="auto"/>
              <w:ind w:left="0"/>
              <w:jc w:val="left"/>
            </w:pPr>
            <w:r>
              <w:rPr>
                <w:rFonts w:eastAsia="等线" w:ascii="Arial" w:cs="Arial" w:hAnsi="Arial"/>
                <w:sz w:val="22"/>
              </w:rPr>
              <w:t>The students are practicing for their school concert. They are noisy. Their teacher, Ms. Potts, is very patient and calm. She asks the students to be quiet. Kevin is practicing the trumpet He's very sleepy and he's yawning. Ms. Potts talks to him, She tells him to have a rest. Kevin feels good now. He's practicing again. lrene is practicing the piano. She has a solo. She plays the piece of music too fast. She is very nervous and cries. Ms. Potts talks to her She tells her she is very good. She tells her to slow down a little. Lrene plays more slowly and the music sounds good.</w:t>
            </w:r>
          </w:p>
          <w:p>
            <w:pPr>
              <w:spacing w:before="120" w:after="120" w:line="288" w:lineRule="auto"/>
              <w:ind w:left="0"/>
              <w:jc w:val="left"/>
            </w:pPr>
            <w:r>
              <w:rPr>
                <w:rFonts w:eastAsia="等线" w:ascii="Arial" w:cs="Arial" w:hAnsi="Arial"/>
                <w:sz w:val="22"/>
              </w:rPr>
              <w:t>Penny and Charlie are singing their song. They sing too slowly. They feel unhappy and they run away. Ms. Potts finds them and talks to them. She tells them to sing again, and sing faster this time. Penny and Charlie are singing again. The principal, Mr. King, comes in. He listens to the students practice. He's very happy. He's clapping! Ms. Potts is very proud. She knows the students are ready for the concert. She's smiling</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每天听+跟读</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口语</w:t>
            </w:r>
          </w:p>
        </w:tc>
        <w:tc>
          <w:tcPr>
            <w:tcW w:w="5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Giving Opinions</w:t>
            </w:r>
          </w:p>
          <w:p>
            <w:pPr>
              <w:spacing w:before="120" w:after="120" w:line="288" w:lineRule="auto"/>
              <w:ind w:left="0"/>
              <w:jc w:val="left"/>
            </w:pPr>
            <w:r>
              <w:rPr>
                <w:rFonts w:eastAsia="等线" w:ascii="Arial" w:cs="Arial" w:hAnsi="Arial"/>
                <w:sz w:val="22"/>
              </w:rPr>
              <w:t>Please turn down the music!请把音乐关小一点!为什么?我不喜欢流行音乐。真的，这是我的最爱。</w:t>
            </w:r>
          </w:p>
          <w:p>
            <w:pPr>
              <w:spacing w:before="120" w:after="120" w:line="288" w:lineRule="auto"/>
              <w:ind w:left="0"/>
              <w:jc w:val="left"/>
            </w:pPr>
            <w:r>
              <w:rPr>
                <w:rFonts w:eastAsia="等线" w:ascii="Arial" w:cs="Arial" w:hAnsi="Arial"/>
                <w:sz w:val="22"/>
              </w:rPr>
              <w:t>Why? l don't like pop music.</w:t>
            </w:r>
          </w:p>
          <w:p>
            <w:pPr>
              <w:spacing w:before="120" w:after="120" w:line="288" w:lineRule="auto"/>
              <w:ind w:left="0"/>
              <w:jc w:val="left"/>
            </w:pPr>
            <w:r>
              <w:rPr>
                <w:rFonts w:eastAsia="等线" w:ascii="Arial" w:cs="Arial" w:hAnsi="Arial"/>
                <w:sz w:val="22"/>
              </w:rPr>
              <w:t>Really, it's my favorite.</w:t>
            </w:r>
          </w:p>
        </w:tc>
        <w:tc>
          <w:tcPr>
            <w:tcW w:w="1290" w:type="dxa"/>
            <w:tcMar>
              <w:top w:type="dxa" w:w="60"/>
              <w:left w:type="dxa" w:w="120"/>
              <w:bottom w:type="dxa" w:w="30"/>
              <w:right w:type="dxa" w:w="120"/>
            </w:tcMar>
          </w:tcPr>
          <w:p>
            <w:pPr>
              <w:spacing w:before="120" w:after="120" w:line="288" w:lineRule="auto"/>
              <w:ind w:left="0"/>
              <w:jc w:val="center"/>
            </w:pP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复述课文复述</w:t>
            </w:r>
          </w:p>
        </w:tc>
        <w:tc>
          <w:tcPr>
            <w:tcW w:w="5685" w:type="dxa"/>
            <w:tcMar>
              <w:top w:type="dxa" w:w="60"/>
              <w:left w:type="dxa" w:w="120"/>
              <w:bottom w:type="dxa" w:w="30"/>
              <w:right w:type="dxa" w:w="120"/>
            </w:tcMar>
          </w:tcPr>
          <w:p>
            <w:pPr>
              <w:spacing w:before="120" w:after="120" w:line="288" w:lineRule="auto"/>
              <w:ind w:left="0"/>
              <w:jc w:val="left"/>
            </w:pPr>
            <w:r>
              <w:drawing>
                <wp:inline distT="0" distR="0" distB="0" distL="0">
                  <wp:extent cx="3457575" cy="39719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3457575" cy="3971925"/>
                          </a:xfrm>
                          <a:prstGeom prst="rect">
                            <a:avLst/>
                          </a:prstGeom>
                        </pic:spPr>
                      </pic:pic>
                    </a:graphicData>
                  </a:graphic>
                </wp:inline>
              </w:drawing>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根据关键字提示复述课文复述</w:t>
            </w: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语法</w:t>
            </w:r>
          </w:p>
        </w:tc>
        <w:tc>
          <w:tcPr>
            <w:tcW w:w="5685" w:type="dxa"/>
            <w:tcMar>
              <w:top w:type="dxa" w:w="60"/>
              <w:left w:type="dxa" w:w="120"/>
              <w:bottom w:type="dxa" w:w="30"/>
              <w:right w:type="dxa" w:w="120"/>
            </w:tcMar>
          </w:tcPr>
          <w:p>
            <w:pPr>
              <w:spacing w:before="120" w:after="120" w:line="288" w:lineRule="auto"/>
              <w:ind w:left="0"/>
              <w:jc w:val="left"/>
            </w:pPr>
            <w:r>
              <w:drawing>
                <wp:inline distT="0" distR="0" distB="0" distL="0">
                  <wp:extent cx="3457575" cy="31337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3457575" cy="3133725"/>
                          </a:xfrm>
                          <a:prstGeom prst="rect">
                            <a:avLst/>
                          </a:prstGeom>
                        </pic:spPr>
                      </pic:pic>
                    </a:graphicData>
                  </a:graphic>
                </wp:inline>
              </w:drawing>
            </w:r>
          </w:p>
        </w:tc>
        <w:tc>
          <w:tcPr>
            <w:tcW w:w="1290" w:type="dxa"/>
            <w:tcMar>
              <w:top w:type="dxa" w:w="60"/>
              <w:left w:type="dxa" w:w="120"/>
              <w:bottom w:type="dxa" w:w="30"/>
              <w:right w:type="dxa" w:w="120"/>
            </w:tcMar>
          </w:tcPr>
          <w:p>
            <w:pPr>
              <w:spacing w:before="120" w:after="120" w:line="288" w:lineRule="auto"/>
              <w:ind w:left="0"/>
              <w:jc w:val="center"/>
            </w:pPr>
          </w:p>
        </w:tc>
      </w:tr>
      <w:tr>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写作</w:t>
            </w:r>
          </w:p>
        </w:tc>
        <w:tc>
          <w:tcPr>
            <w:tcW w:w="5685" w:type="dxa"/>
            <w:tcMar>
              <w:top w:type="dxa" w:w="60"/>
              <w:left w:type="dxa" w:w="120"/>
              <w:bottom w:type="dxa" w:w="30"/>
              <w:right w:type="dxa" w:w="120"/>
            </w:tcMar>
          </w:tcPr>
          <w:p>
            <w:pPr>
              <w:spacing w:before="120" w:after="120" w:line="288" w:lineRule="auto"/>
              <w:ind w:left="0"/>
              <w:jc w:val="left"/>
            </w:pPr>
            <w:r>
              <w:drawing>
                <wp:inline distT="0" distR="0" distB="0" distL="0">
                  <wp:extent cx="3457575" cy="26003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3457575" cy="2600325"/>
                          </a:xfrm>
                          <a:prstGeom prst="rect">
                            <a:avLst/>
                          </a:prstGeom>
                        </pic:spPr>
                      </pic:pic>
                    </a:graphicData>
                  </a:graphic>
                </wp:inline>
              </w:drawing>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仿写</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2026-06-21T04:18:33Z</dcterms:created>
  <dc:creator>Apache POI</dc:creator>
</cp:coreProperties>
</file>