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29" w:rsidRDefault="00B84029" w:rsidP="00B84029">
      <w:pPr>
        <w:pStyle w:val="TOCHeading"/>
        <w:rPr>
          <w:lang w:val="fr-BE"/>
        </w:rPr>
      </w:pPr>
      <w:bookmarkStart w:id="0" w:name="_Toc530037186"/>
      <w:r>
        <w:rPr>
          <w:lang w:val="fr-BE"/>
        </w:rPr>
        <w:t>Workshop Angular</w:t>
      </w:r>
    </w:p>
    <w:bookmarkEnd w:id="0" w:displacedByCustomXml="next"/>
    <w:sdt>
      <w:sdtPr>
        <w:id w:val="2964110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B84029" w:rsidRPr="00B84029" w:rsidRDefault="00B84029" w:rsidP="00B84029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B84029" w:rsidRDefault="00B84029" w:rsidP="00B840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37185" w:history="1">
            <w:r w:rsidRPr="00494DC7">
              <w:rPr>
                <w:rStyle w:val="Hyperlink"/>
                <w:noProof/>
                <w:lang w:val="fr-BE"/>
              </w:rPr>
              <w:t>Workshop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86" w:history="1">
            <w:r w:rsidRPr="00494DC7">
              <w:rPr>
                <w:rStyle w:val="Hyperlink"/>
                <w:noProof/>
                <w:lang w:val="fr-BE"/>
              </w:rPr>
              <w:t>Librairie externe et comment l’utiliser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87" w:history="1">
            <w:r w:rsidRPr="00494DC7">
              <w:rPr>
                <w:rStyle w:val="Hyperlink"/>
                <w:noProof/>
                <w:lang w:val="fr-BE"/>
              </w:rPr>
              <w:t>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88" w:history="1">
            <w:r w:rsidRPr="00494DC7">
              <w:rPr>
                <w:rStyle w:val="Hyperlink"/>
                <w:noProof/>
                <w:lang w:val="fr-BE"/>
              </w:rPr>
              <w:t>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89" w:history="1">
            <w:r w:rsidRPr="00494DC7">
              <w:rPr>
                <w:rStyle w:val="Hyperlink"/>
                <w:noProof/>
                <w:lang w:val="fr-BE"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90" w:history="1">
            <w:r w:rsidRPr="00494DC7">
              <w:rPr>
                <w:rStyle w:val="Hyperlink"/>
                <w:noProof/>
                <w:lang w:val="fr-BE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91" w:history="1">
            <w:r w:rsidRPr="00494DC7">
              <w:rPr>
                <w:rStyle w:val="Hyperlink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92" w:history="1">
            <w:r w:rsidRPr="00494DC7">
              <w:rPr>
                <w:rStyle w:val="Hyperlink"/>
                <w:noProof/>
              </w:rPr>
              <w:t>Tests end to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93" w:history="1">
            <w:r w:rsidRPr="00494DC7">
              <w:rPr>
                <w:rStyle w:val="Hyperlink"/>
                <w:noProof/>
              </w:rPr>
              <w:t>Couverture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94" w:history="1">
            <w:r w:rsidRPr="00494DC7">
              <w:rPr>
                <w:rStyle w:val="Hyperlink"/>
                <w:noProof/>
                <w:lang w:val="fr-BE"/>
              </w:rPr>
              <w:t>TSlint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95" w:history="1">
            <w:r w:rsidRPr="00494DC7">
              <w:rPr>
                <w:rStyle w:val="Hyperlink"/>
                <w:noProof/>
                <w:lang w:val="fr-BE"/>
              </w:rPr>
              <w:t>SonarLint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96" w:history="1">
            <w:r w:rsidRPr="00494DC7">
              <w:rPr>
                <w:rStyle w:val="Hyperlink"/>
                <w:noProof/>
                <w:lang w:val="fr-BE"/>
              </w:rPr>
              <w:t>Exemples de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97" w:history="1">
            <w:r w:rsidRPr="00494DC7">
              <w:rPr>
                <w:rStyle w:val="Hyperlink"/>
                <w:noProof/>
                <w:lang w:val="fr-BE"/>
              </w:rPr>
              <w:t>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98" w:history="1">
            <w:r w:rsidRPr="00494DC7">
              <w:rPr>
                <w:rStyle w:val="Hyperlink"/>
                <w:noProof/>
                <w:lang w:val="fr-BE"/>
              </w:rPr>
              <w:t>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fr-BE" w:eastAsia="fr-BE"/>
            </w:rPr>
          </w:pPr>
          <w:hyperlink w:anchor="_Toc530037199" w:history="1">
            <w:r w:rsidRPr="00494DC7">
              <w:rPr>
                <w:rStyle w:val="Hyperlink"/>
                <w:noProof/>
                <w:lang w:val="fr-BE"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029" w:rsidRDefault="00B84029" w:rsidP="00B84029">
          <w:r>
            <w:rPr>
              <w:b/>
              <w:bCs/>
              <w:noProof/>
            </w:rPr>
            <w:fldChar w:fldCharType="end"/>
          </w:r>
        </w:p>
      </w:sdtContent>
    </w:sdt>
    <w:p w:rsidR="003130DA" w:rsidRDefault="003130DA" w:rsidP="003130DA">
      <w:pPr>
        <w:pStyle w:val="Heading2"/>
        <w:rPr>
          <w:lang w:val="fr-BE"/>
        </w:rPr>
      </w:pPr>
    </w:p>
    <w:p w:rsidR="00B84029" w:rsidRDefault="00B84029" w:rsidP="00B84029">
      <w:pPr>
        <w:pStyle w:val="Heading2"/>
        <w:rPr>
          <w:lang w:val="fr-BE"/>
        </w:rPr>
      </w:pPr>
      <w:bookmarkStart w:id="1" w:name="_Toc530037187"/>
      <w:r>
        <w:rPr>
          <w:lang w:val="fr-BE"/>
        </w:rPr>
        <w:t>Librairie externe et comment l’utiliser</w:t>
      </w:r>
      <w:r w:rsidRPr="00B84029">
        <w:rPr>
          <w:lang w:val="fr-BE"/>
        </w:rPr>
        <w:t xml:space="preserve"> </w:t>
      </w:r>
    </w:p>
    <w:p w:rsidR="003130DA" w:rsidRDefault="003130DA" w:rsidP="003130DA">
      <w:pPr>
        <w:pStyle w:val="Heading2"/>
        <w:rPr>
          <w:lang w:val="fr-BE"/>
        </w:rPr>
      </w:pPr>
      <w:r>
        <w:rPr>
          <w:lang w:val="fr-BE"/>
        </w:rPr>
        <w:t>Package Manager</w:t>
      </w:r>
      <w:bookmarkEnd w:id="1"/>
    </w:p>
    <w:p w:rsidR="003130DA" w:rsidRDefault="003130DA" w:rsidP="003130DA">
      <w:pPr>
        <w:pStyle w:val="Heading3"/>
        <w:rPr>
          <w:lang w:val="fr-BE"/>
        </w:rPr>
      </w:pPr>
      <w:bookmarkStart w:id="2" w:name="_Toc530037188"/>
      <w:proofErr w:type="spellStart"/>
      <w:r>
        <w:rPr>
          <w:lang w:val="fr-BE"/>
        </w:rPr>
        <w:t>Yarn</w:t>
      </w:r>
      <w:bookmarkEnd w:id="2"/>
      <w:proofErr w:type="spellEnd"/>
    </w:p>
    <w:p w:rsidR="003130DA" w:rsidRDefault="003130DA" w:rsidP="003130DA">
      <w:pPr>
        <w:pStyle w:val="Heading3"/>
        <w:rPr>
          <w:lang w:val="fr-BE"/>
        </w:rPr>
      </w:pPr>
      <w:bookmarkStart w:id="3" w:name="_Toc530037189"/>
      <w:proofErr w:type="spellStart"/>
      <w:r>
        <w:rPr>
          <w:lang w:val="fr-BE"/>
        </w:rPr>
        <w:t>Npm</w:t>
      </w:r>
      <w:bookmarkEnd w:id="3"/>
      <w:proofErr w:type="spellEnd"/>
    </w:p>
    <w:p w:rsidR="003130DA" w:rsidRDefault="003130DA" w:rsidP="003130DA">
      <w:pPr>
        <w:pStyle w:val="Heading2"/>
        <w:rPr>
          <w:lang w:val="fr-BE"/>
        </w:rPr>
      </w:pPr>
      <w:bookmarkStart w:id="4" w:name="_Toc530037190"/>
      <w:proofErr w:type="spellStart"/>
      <w:r>
        <w:rPr>
          <w:lang w:val="fr-BE"/>
        </w:rPr>
        <w:t>Testing</w:t>
      </w:r>
      <w:bookmarkEnd w:id="4"/>
      <w:proofErr w:type="spellEnd"/>
    </w:p>
    <w:p w:rsidR="003130DA" w:rsidRPr="00613493" w:rsidRDefault="00613493" w:rsidP="003130DA">
      <w:pPr>
        <w:pStyle w:val="Heading3"/>
      </w:pPr>
      <w:bookmarkStart w:id="5" w:name="_Toc530037191"/>
      <w:r w:rsidRPr="00613493">
        <w:t xml:space="preserve">Tests </w:t>
      </w:r>
      <w:proofErr w:type="spellStart"/>
      <w:r w:rsidRPr="00613493">
        <w:t>unitaires</w:t>
      </w:r>
      <w:bookmarkStart w:id="6" w:name="_GoBack"/>
      <w:bookmarkEnd w:id="5"/>
      <w:bookmarkEnd w:id="6"/>
      <w:proofErr w:type="spellEnd"/>
    </w:p>
    <w:p w:rsidR="003130DA" w:rsidRDefault="003130DA" w:rsidP="003130DA">
      <w:pPr>
        <w:pStyle w:val="Heading3"/>
      </w:pPr>
      <w:bookmarkStart w:id="7" w:name="_Toc530037192"/>
      <w:r w:rsidRPr="00613493">
        <w:t>Tes</w:t>
      </w:r>
      <w:r w:rsidR="00613493" w:rsidRPr="00613493">
        <w:t>ts end to end</w:t>
      </w:r>
      <w:bookmarkEnd w:id="7"/>
    </w:p>
    <w:p w:rsidR="00613493" w:rsidRDefault="00613493" w:rsidP="00613493">
      <w:pPr>
        <w:pStyle w:val="Heading2"/>
      </w:pPr>
      <w:bookmarkStart w:id="8" w:name="_Toc530037193"/>
      <w:r>
        <w:t>Couverture du code</w:t>
      </w:r>
      <w:bookmarkEnd w:id="8"/>
    </w:p>
    <w:p w:rsidR="00613493" w:rsidRDefault="00613493" w:rsidP="00613493">
      <w:pPr>
        <w:pStyle w:val="Heading3"/>
        <w:rPr>
          <w:lang w:val="fr-BE"/>
        </w:rPr>
      </w:pPr>
      <w:bookmarkStart w:id="9" w:name="_Toc530037194"/>
      <w:proofErr w:type="spellStart"/>
      <w:r>
        <w:rPr>
          <w:lang w:val="fr-BE"/>
        </w:rPr>
        <w:t>TSlint</w:t>
      </w:r>
      <w:bookmarkEnd w:id="9"/>
    </w:p>
    <w:p w:rsidR="00613493" w:rsidRPr="00613493" w:rsidRDefault="00613493" w:rsidP="00613493">
      <w:pPr>
        <w:pStyle w:val="Heading3"/>
        <w:rPr>
          <w:lang w:val="fr-BE"/>
        </w:rPr>
      </w:pPr>
      <w:bookmarkStart w:id="10" w:name="_Toc530037195"/>
      <w:r w:rsidRPr="00613493">
        <w:rPr>
          <w:lang w:val="fr-BE"/>
        </w:rPr>
        <w:t>S</w:t>
      </w:r>
      <w:r>
        <w:rPr>
          <w:lang w:val="fr-BE"/>
        </w:rPr>
        <w:t>onarLint</w:t>
      </w:r>
      <w:bookmarkEnd w:id="10"/>
      <w:proofErr w:type="spellEnd"/>
    </w:p>
    <w:p w:rsidR="003130DA" w:rsidRDefault="003130DA" w:rsidP="003130DA">
      <w:pPr>
        <w:pStyle w:val="Heading2"/>
        <w:rPr>
          <w:lang w:val="fr-BE"/>
        </w:rPr>
      </w:pPr>
      <w:bookmarkStart w:id="11" w:name="_Toc530037196"/>
      <w:r>
        <w:rPr>
          <w:lang w:val="fr-BE"/>
        </w:rPr>
        <w:t>Exemples de codes</w:t>
      </w:r>
      <w:bookmarkEnd w:id="11"/>
    </w:p>
    <w:p w:rsidR="00613493" w:rsidRDefault="00613493" w:rsidP="00613493">
      <w:pPr>
        <w:pStyle w:val="Heading3"/>
        <w:rPr>
          <w:lang w:val="fr-BE"/>
        </w:rPr>
      </w:pPr>
      <w:bookmarkStart w:id="12" w:name="_Toc530037197"/>
      <w:r>
        <w:rPr>
          <w:lang w:val="fr-BE"/>
        </w:rPr>
        <w:t>Pipes</w:t>
      </w:r>
      <w:bookmarkEnd w:id="12"/>
    </w:p>
    <w:p w:rsidR="00613493" w:rsidRDefault="00613493" w:rsidP="00613493">
      <w:pPr>
        <w:pStyle w:val="Heading3"/>
        <w:rPr>
          <w:lang w:val="fr-BE"/>
        </w:rPr>
      </w:pPr>
      <w:bookmarkStart w:id="13" w:name="_Toc530037198"/>
      <w:r>
        <w:rPr>
          <w:lang w:val="fr-BE"/>
        </w:rPr>
        <w:t>Directives</w:t>
      </w:r>
      <w:bookmarkEnd w:id="13"/>
    </w:p>
    <w:p w:rsidR="00613493" w:rsidRPr="00613493" w:rsidRDefault="00613493" w:rsidP="00613493">
      <w:pPr>
        <w:pStyle w:val="Heading3"/>
        <w:rPr>
          <w:lang w:val="fr-BE"/>
        </w:rPr>
      </w:pPr>
      <w:bookmarkStart w:id="14" w:name="_Toc530037199"/>
      <w:proofErr w:type="spellStart"/>
      <w:r>
        <w:rPr>
          <w:lang w:val="fr-BE"/>
        </w:rPr>
        <w:t>Routing</w:t>
      </w:r>
      <w:bookmarkEnd w:id="14"/>
      <w:proofErr w:type="spellEnd"/>
    </w:p>
    <w:sectPr w:rsidR="00613493" w:rsidRPr="0061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9D"/>
    <w:rsid w:val="003130DA"/>
    <w:rsid w:val="00613493"/>
    <w:rsid w:val="00A33E7C"/>
    <w:rsid w:val="00B84029"/>
    <w:rsid w:val="00C8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FAA8"/>
  <w15:chartTrackingRefBased/>
  <w15:docId w15:val="{27E6EE19-03F3-4ED4-AFA2-0A9E4C90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4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0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130D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30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30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30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30D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402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938F-9D26-425E-9333-0ADD81BB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 Stasio</dc:creator>
  <cp:keywords/>
  <dc:description/>
  <cp:lastModifiedBy>Anthony Di Stasio</cp:lastModifiedBy>
  <cp:revision>2</cp:revision>
  <dcterms:created xsi:type="dcterms:W3CDTF">2018-11-15T08:10:00Z</dcterms:created>
  <dcterms:modified xsi:type="dcterms:W3CDTF">2018-11-15T08:40:00Z</dcterms:modified>
</cp:coreProperties>
</file>