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5951" w14:textId="77777777" w:rsidR="00B83073" w:rsidRPr="00B83073" w:rsidRDefault="00B83073" w:rsidP="00B83073">
      <w:pPr>
        <w:pStyle w:val="1"/>
        <w:rPr>
          <w:b/>
          <w:bCs/>
        </w:rPr>
      </w:pPr>
      <w:r w:rsidRPr="00B83073">
        <w:rPr>
          <w:b/>
          <w:bCs/>
        </w:rPr>
        <w:t>The Shadow of the Score: A Critique of Exam-Oriented Education and the Gaokao Crucible</w:t>
      </w:r>
    </w:p>
    <w:p w14:paraId="11BBD188" w14:textId="77777777" w:rsidR="00B83073" w:rsidRPr="00B83073" w:rsidRDefault="00B83073" w:rsidP="00B83073">
      <w:pPr>
        <w:rPr>
          <w:sz w:val="28"/>
          <w:szCs w:val="28"/>
        </w:rPr>
      </w:pPr>
      <w:r w:rsidRPr="00B83073">
        <w:rPr>
          <w:sz w:val="28"/>
          <w:szCs w:val="28"/>
        </w:rPr>
        <w:t>The exam-oriented model of education, exemplified by systems like China's Gaokao, prioritizes test scores above all else. This focus reduces learning to rote memorization and test-taking strategy, stifling genuine curiosity and critical thinking. The curriculum narrows to serve the exam, often at the expense of arts, physical education, and creative exploration.</w:t>
      </w:r>
    </w:p>
    <w:p w14:paraId="6D61FD62" w14:textId="77777777" w:rsidR="00B83073" w:rsidRPr="00B83073" w:rsidRDefault="00B83073" w:rsidP="00B83073">
      <w:pPr>
        <w:rPr>
          <w:sz w:val="28"/>
          <w:szCs w:val="28"/>
        </w:rPr>
      </w:pPr>
      <w:r w:rsidRPr="00B83073">
        <w:rPr>
          <w:sz w:val="28"/>
          <w:szCs w:val="28"/>
        </w:rPr>
        <w:t>The human cost is significant, creating immense pressure that leads to student anxiety, burnout, and a lopsided development. While such systems are defended for their perceived fairness and meritocratic efficiency, they often reinforce inequalities and fail to cultivate the skills most needed in the modern world: innovation, collaboration, and adaptability.</w:t>
      </w:r>
    </w:p>
    <w:p w14:paraId="63429488" w14:textId="77777777" w:rsidR="00B83073" w:rsidRPr="00B83073" w:rsidRDefault="00B83073" w:rsidP="00B83073">
      <w:pPr>
        <w:rPr>
          <w:sz w:val="28"/>
          <w:szCs w:val="28"/>
        </w:rPr>
      </w:pPr>
      <w:r w:rsidRPr="00B83073">
        <w:rPr>
          <w:sz w:val="28"/>
          <w:szCs w:val="28"/>
        </w:rPr>
        <w:t xml:space="preserve">The critique is not a call to end assessment, but to rebalance it. True educational reform requires shifting from "teaching to the test" to fostering holistic understanding and resilient, versatile thinkers. The goal must be to cultivate well-rounded individuals, not just proficient </w:t>
      </w:r>
      <w:r w:rsidRPr="00B83073">
        <w:rPr>
          <w:sz w:val="28"/>
          <w:szCs w:val="28"/>
        </w:rPr>
        <w:lastRenderedPageBreak/>
        <w:t>exam-takers, empowering them to thrive in a complex future.</w:t>
      </w:r>
    </w:p>
    <w:p w14:paraId="799FC1C2" w14:textId="0F028D3F" w:rsidR="00283ECF" w:rsidRPr="00B83073" w:rsidRDefault="00283ECF" w:rsidP="00B83073">
      <w:pPr>
        <w:rPr>
          <w:rFonts w:hint="eastAsia"/>
          <w:sz w:val="24"/>
        </w:rPr>
      </w:pPr>
    </w:p>
    <w:sectPr w:rsidR="00283ECF" w:rsidRPr="00B830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73"/>
    <w:rsid w:val="00283ECF"/>
    <w:rsid w:val="0035408C"/>
    <w:rsid w:val="0043023C"/>
    <w:rsid w:val="009852D7"/>
    <w:rsid w:val="00B041DE"/>
    <w:rsid w:val="00B83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F0AB7"/>
  <w15:chartTrackingRefBased/>
  <w15:docId w15:val="{00BF4F3F-8A20-4555-A04D-7EF37DD0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307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8307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8307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8307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8307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8307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830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30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30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307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8307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8307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83073"/>
    <w:rPr>
      <w:rFonts w:cstheme="majorBidi"/>
      <w:color w:val="2F5496" w:themeColor="accent1" w:themeShade="BF"/>
      <w:sz w:val="28"/>
      <w:szCs w:val="28"/>
    </w:rPr>
  </w:style>
  <w:style w:type="character" w:customStyle="1" w:styleId="50">
    <w:name w:val="标题 5 字符"/>
    <w:basedOn w:val="a0"/>
    <w:link w:val="5"/>
    <w:uiPriority w:val="9"/>
    <w:semiHidden/>
    <w:rsid w:val="00B83073"/>
    <w:rPr>
      <w:rFonts w:cstheme="majorBidi"/>
      <w:color w:val="2F5496" w:themeColor="accent1" w:themeShade="BF"/>
      <w:sz w:val="24"/>
    </w:rPr>
  </w:style>
  <w:style w:type="character" w:customStyle="1" w:styleId="60">
    <w:name w:val="标题 6 字符"/>
    <w:basedOn w:val="a0"/>
    <w:link w:val="6"/>
    <w:uiPriority w:val="9"/>
    <w:semiHidden/>
    <w:rsid w:val="00B83073"/>
    <w:rPr>
      <w:rFonts w:cstheme="majorBidi"/>
      <w:b/>
      <w:bCs/>
      <w:color w:val="2F5496" w:themeColor="accent1" w:themeShade="BF"/>
    </w:rPr>
  </w:style>
  <w:style w:type="character" w:customStyle="1" w:styleId="70">
    <w:name w:val="标题 7 字符"/>
    <w:basedOn w:val="a0"/>
    <w:link w:val="7"/>
    <w:uiPriority w:val="9"/>
    <w:semiHidden/>
    <w:rsid w:val="00B83073"/>
    <w:rPr>
      <w:rFonts w:cstheme="majorBidi"/>
      <w:b/>
      <w:bCs/>
      <w:color w:val="595959" w:themeColor="text1" w:themeTint="A6"/>
    </w:rPr>
  </w:style>
  <w:style w:type="character" w:customStyle="1" w:styleId="80">
    <w:name w:val="标题 8 字符"/>
    <w:basedOn w:val="a0"/>
    <w:link w:val="8"/>
    <w:uiPriority w:val="9"/>
    <w:semiHidden/>
    <w:rsid w:val="00B83073"/>
    <w:rPr>
      <w:rFonts w:cstheme="majorBidi"/>
      <w:color w:val="595959" w:themeColor="text1" w:themeTint="A6"/>
    </w:rPr>
  </w:style>
  <w:style w:type="character" w:customStyle="1" w:styleId="90">
    <w:name w:val="标题 9 字符"/>
    <w:basedOn w:val="a0"/>
    <w:link w:val="9"/>
    <w:uiPriority w:val="9"/>
    <w:semiHidden/>
    <w:rsid w:val="00B83073"/>
    <w:rPr>
      <w:rFonts w:eastAsiaTheme="majorEastAsia" w:cstheme="majorBidi"/>
      <w:color w:val="595959" w:themeColor="text1" w:themeTint="A6"/>
    </w:rPr>
  </w:style>
  <w:style w:type="paragraph" w:styleId="a3">
    <w:name w:val="Title"/>
    <w:basedOn w:val="a"/>
    <w:next w:val="a"/>
    <w:link w:val="a4"/>
    <w:uiPriority w:val="10"/>
    <w:qFormat/>
    <w:rsid w:val="00B830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30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30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30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3073"/>
    <w:pPr>
      <w:spacing w:before="160"/>
      <w:jc w:val="center"/>
    </w:pPr>
    <w:rPr>
      <w:i/>
      <w:iCs/>
      <w:color w:val="404040" w:themeColor="text1" w:themeTint="BF"/>
    </w:rPr>
  </w:style>
  <w:style w:type="character" w:customStyle="1" w:styleId="a8">
    <w:name w:val="引用 字符"/>
    <w:basedOn w:val="a0"/>
    <w:link w:val="a7"/>
    <w:uiPriority w:val="29"/>
    <w:rsid w:val="00B83073"/>
    <w:rPr>
      <w:i/>
      <w:iCs/>
      <w:color w:val="404040" w:themeColor="text1" w:themeTint="BF"/>
    </w:rPr>
  </w:style>
  <w:style w:type="paragraph" w:styleId="a9">
    <w:name w:val="List Paragraph"/>
    <w:basedOn w:val="a"/>
    <w:uiPriority w:val="34"/>
    <w:qFormat/>
    <w:rsid w:val="00B83073"/>
    <w:pPr>
      <w:ind w:left="720"/>
      <w:contextualSpacing/>
    </w:pPr>
  </w:style>
  <w:style w:type="character" w:styleId="aa">
    <w:name w:val="Intense Emphasis"/>
    <w:basedOn w:val="a0"/>
    <w:uiPriority w:val="21"/>
    <w:qFormat/>
    <w:rsid w:val="00B83073"/>
    <w:rPr>
      <w:i/>
      <w:iCs/>
      <w:color w:val="2F5496" w:themeColor="accent1" w:themeShade="BF"/>
    </w:rPr>
  </w:style>
  <w:style w:type="paragraph" w:styleId="ab">
    <w:name w:val="Intense Quote"/>
    <w:basedOn w:val="a"/>
    <w:next w:val="a"/>
    <w:link w:val="ac"/>
    <w:uiPriority w:val="30"/>
    <w:qFormat/>
    <w:rsid w:val="00B83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83073"/>
    <w:rPr>
      <w:i/>
      <w:iCs/>
      <w:color w:val="2F5496" w:themeColor="accent1" w:themeShade="BF"/>
    </w:rPr>
  </w:style>
  <w:style w:type="character" w:styleId="ad">
    <w:name w:val="Intense Reference"/>
    <w:basedOn w:val="a0"/>
    <w:uiPriority w:val="32"/>
    <w:qFormat/>
    <w:rsid w:val="00B830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166</Words>
  <Characters>990</Characters>
  <Application>Microsoft Office Word</Application>
  <DocSecurity>0</DocSecurity>
  <Lines>20</Lines>
  <Paragraphs>4</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 Kan</dc:creator>
  <cp:keywords/>
  <dc:description/>
  <cp:lastModifiedBy>Cedric Kan</cp:lastModifiedBy>
  <cp:revision>1</cp:revision>
  <dcterms:created xsi:type="dcterms:W3CDTF">2026-01-19T10:01:00Z</dcterms:created>
  <dcterms:modified xsi:type="dcterms:W3CDTF">2026-01-19T10:03:00Z</dcterms:modified>
</cp:coreProperties>
</file>