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Recherche : Colleges et Lycees Islamiques pour une Famille Musulmane de Metz</w:t>
      </w:r>
    </w:p>
    <w:p>
      <w:r>
        <w:t>Date de recherche : 28 decembre 2025</w:t>
        <w:br/>
        <w:t>Categorie : Education / Enseignement prive musulman</w:t>
        <w:br/>
        <w:t>Contexte : Famille musulmane de la region de Metz recherchant un college islamique pour leur fille (actuellement en CM1, entree au college prevue pour la rentree 2027). Flexibilite geographique totale (demenagement possible), budget non limite.</w:t>
      </w:r>
    </w:p>
    <w:p>
      <w:pPr>
        <w:jc w:val="center"/>
      </w:pPr>
      <w:r>
        <w:t>__________________________________________________</w:t>
      </w:r>
    </w:p>
    <w:p>
      <w:pPr>
        <w:pStyle w:val="Heading2"/>
      </w:pPr>
      <w:r>
        <w:t>Table des matieres</w:t>
      </w:r>
    </w:p>
    <w:p>
      <w:pPr>
        <w:pStyle w:val="ListNumber"/>
      </w:pPr>
      <w:r>
        <w:t>Executive Summary</w:t>
      </w:r>
    </w:p>
    <w:p>
      <w:pPr>
        <w:pStyle w:val="ListNumber"/>
      </w:pPr>
      <w:r>
        <w:t>Contexte et methodologie</w:t>
      </w:r>
    </w:p>
    <w:p>
      <w:pPr>
        <w:pStyle w:val="ListNumber"/>
      </w:pPr>
      <w:r>
        <w:t>Etat des lieux de l'enseignement prive musulman en France</w:t>
      </w:r>
    </w:p>
    <w:p>
      <w:pPr>
        <w:pStyle w:val="ListNumber"/>
      </w:pPr>
      <w:r>
        <w:t>Analyse des etablissements en France</w:t>
      </w:r>
    </w:p>
    <w:p>
      <w:pPr>
        <w:pStyle w:val="ListNumber"/>
      </w:pPr>
      <w:r>
        <w:t>Etablissements en Belgique francophone</w:t>
      </w:r>
    </w:p>
    <w:p>
      <w:pPr>
        <w:pStyle w:val="ListNumber"/>
      </w:pPr>
      <w:r>
        <w:t>Alternatives educatives</w:t>
      </w:r>
    </w:p>
    <w:p>
      <w:pPr>
        <w:pStyle w:val="ListNumber"/>
      </w:pPr>
      <w:r>
        <w:t>Analyse comparative</w:t>
      </w:r>
    </w:p>
    <w:p>
      <w:pPr>
        <w:pStyle w:val="ListNumber"/>
      </w:pPr>
      <w:r>
        <w:t>Recommandations</w:t>
      </w:r>
    </w:p>
    <w:p>
      <w:pPr>
        <w:pStyle w:val="ListNumber"/>
      </w:pPr>
      <w:r>
        <w:t>Bibliographie</w:t>
      </w:r>
    </w:p>
    <w:p>
      <w:pPr>
        <w:pStyle w:val="ListNumber"/>
      </w:pPr>
      <w:r>
        <w:t>Annexes</w:t>
      </w:r>
    </w:p>
    <w:p>
      <w:pPr>
        <w:jc w:val="center"/>
      </w:pPr>
      <w:r>
        <w:t>__________________________________________________</w:t>
      </w:r>
    </w:p>
    <w:p>
      <w:pPr>
        <w:pStyle w:val="Heading2"/>
      </w:pPr>
      <w:r>
        <w:t>1. Executive Summary</w:t>
      </w:r>
    </w:p>
    <w:p>
      <w:r>
        <w:t>L'enseignement prive musulman en France connait une croissance significative mais reste fragile. Au 1er octobre 2024, on recense 7 etablissements sous contrat (dont plusieurs ont perdu ce statut recemment), 54 hors contrat et 6 projets en cours.</w:t>
      </w:r>
    </w:p>
    <w:p>
      <w:pPr>
        <w:pStyle w:val="Heading3"/>
      </w:pPr>
      <w:r>
        <w:t>Points cles :</w:t>
      </w:r>
    </w:p>
    <w:p>
      <w:pPr>
        <w:pStyle w:val="ListBullet"/>
      </w:pPr>
      <w:r>
        <w:t>Ibn Khaldoun (Marseille) : Etablissement le plus stable, partiellement sous contrat, 400 eleves, 100% de reussite au brevet</w:t>
      </w:r>
    </w:p>
    <w:p>
      <w:pPr>
        <w:pStyle w:val="ListBullet"/>
      </w:pPr>
      <w:r>
        <w:t>IFSQY/Samarcande (Saint-Quentin-en-Yvelines) : Partiellement sous contrat, du CP a la Terminale</w:t>
      </w:r>
    </w:p>
    <w:p>
      <w:pPr>
        <w:pStyle w:val="ListBullet"/>
      </w:pPr>
      <w:r>
        <w:t>Groupe Scolaire IQRA (Bobigny) : Grande structure, maternelle a Terminale, bonne reputation</w:t>
      </w:r>
    </w:p>
    <w:p>
      <w:pPr>
        <w:pStyle w:val="ListBullet"/>
      </w:pPr>
      <w:r>
        <w:t>Institut La Vertu (Bruxelles) : Premiere ecole secondaire islamique de Belgique, reconnue par la Communaute francaise</w:t>
      </w:r>
    </w:p>
    <w:p>
      <w:pPr>
        <w:pStyle w:val="Heading3"/>
      </w:pPr>
      <w:r>
        <w:t>Contexte difficile 2024-2025 :</w:t>
      </w:r>
    </w:p>
    <w:p>
      <w:r>
        <w:t>Plusieurs etablissements majeurs ont perdu leur contrat avec l'Etat (Averroes a Lille, Al-Kindi a Lyon), entrainant une hausse des frais de scolarite et une instabilite institutionnelle.</w:t>
      </w:r>
    </w:p>
    <w:p>
      <w:pPr>
        <w:jc w:val="center"/>
      </w:pPr>
      <w:r>
        <w:t>__________________________________________________</w:t>
      </w:r>
    </w:p>
    <w:p>
      <w:pPr>
        <w:pStyle w:val="Heading2"/>
      </w:pPr>
      <w:r>
        <w:t>2. Contexte et Methodologie</w:t>
      </w:r>
    </w:p>
    <w:p>
      <w:pPr>
        <w:pStyle w:val="Heading3"/>
      </w:pPr>
      <w:r>
        <w:t>2.1 Profil de la famille</w:t>
      </w:r>
    </w:p>
    <w:p>
      <w:pPr>
        <w:pStyle w:val="ListBullet"/>
      </w:pPr>
      <w:r>
        <w:t>Situation geographique : Region de Metz (Moselle, Grand Est)</w:t>
      </w:r>
    </w:p>
    <w:p>
      <w:pPr>
        <w:pStyle w:val="ListBullet"/>
      </w:pPr>
      <w:r>
        <w:t>Enfant : Fille actuellement en CM1</w:t>
      </w:r>
    </w:p>
    <w:p>
      <w:pPr>
        <w:pStyle w:val="ListBullet"/>
      </w:pPr>
      <w:r>
        <w:t>Horizon : Rentree 2027 (dans 2 ans)</w:t>
      </w:r>
    </w:p>
    <w:p>
      <w:pPr>
        <w:pStyle w:val="ListBullet"/>
      </w:pPr>
      <w:r>
        <w:t>Flexibilite : Demenagement possible, budget non limite</w:t>
      </w:r>
    </w:p>
    <w:p>
      <w:pPr>
        <w:pStyle w:val="ListBullet"/>
      </w:pPr>
      <w:r>
        <w:t>Priorites : Excellence academique + Enseignement religieux + Cadre et valeurs</w:t>
      </w:r>
    </w:p>
    <w:p>
      <w:pPr>
        <w:pStyle w:val="Heading3"/>
      </w:pPr>
      <w:r>
        <w:t>2.2 Methodologie de recherche</w:t>
      </w:r>
    </w:p>
    <w:p>
      <w:pPr>
        <w:pStyle w:val="ListBullet"/>
      </w:pPr>
      <w:r>
        <w:t>25+ recherches web ciblees</w:t>
      </w:r>
    </w:p>
    <w:p>
      <w:pPr>
        <w:pStyle w:val="ListBullet"/>
      </w:pPr>
      <w:r>
        <w:t>Analyse de sources specialisees (Muslim-Share, Hudhud, Al-Kanz)</w:t>
      </w:r>
    </w:p>
    <w:p>
      <w:pPr>
        <w:pStyle w:val="ListBullet"/>
      </w:pPr>
      <w:r>
        <w:t>Consultation des sites officiels des etablissements</w:t>
      </w:r>
    </w:p>
    <w:p>
      <w:pPr>
        <w:pStyle w:val="ListBullet"/>
      </w:pPr>
      <w:r>
        <w:t>Verification des informations aupres de sources multiples</w:t>
      </w:r>
    </w:p>
    <w:p>
      <w:pPr>
        <w:pStyle w:val="ListBullet"/>
      </w:pPr>
      <w:r>
        <w:t>Analyse des actualites recentes (2024-2025)</w:t>
      </w:r>
    </w:p>
    <w:p>
      <w:pPr>
        <w:pStyle w:val="Heading3"/>
      </w:pPr>
      <w:r>
        <w:t>2.3 Particularite de l'Alsace-Moselle</w:t>
      </w:r>
    </w:p>
    <w:p>
      <w:r>
        <w:t>La region de Metz beneficie du regime concordataire, qui prevoit :</w:t>
      </w:r>
    </w:p>
    <w:p>
      <w:pPr>
        <w:pStyle w:val="ListBullet"/>
      </w:pPr>
      <w:r>
        <w:t>L'enseignement religieux dans les ecoles publiques (catholique, protestant, juif)</w:t>
      </w:r>
    </w:p>
    <w:p>
      <w:pPr>
        <w:pStyle w:val="ListBullet"/>
      </w:pPr>
      <w:r>
        <w:t>Des discussions en cours pour inclure l'enseignement de l'islam</w:t>
      </w:r>
    </w:p>
    <w:p>
      <w:pPr>
        <w:pStyle w:val="ListBullet"/>
      </w:pPr>
      <w:r>
        <w:t>Un financement partiel possible des lieux de culte</w:t>
      </w:r>
    </w:p>
    <w:p>
      <w:pPr>
        <w:jc w:val="center"/>
      </w:pPr>
      <w:r>
        <w:t>__________________________________________________</w:t>
      </w:r>
    </w:p>
    <w:p>
      <w:pPr>
        <w:pStyle w:val="Heading2"/>
      </w:pPr>
      <w:r>
        <w:t>3. Etat des Lieux de l'Enseignement Prive Musulman en France</w:t>
      </w:r>
    </w:p>
    <w:p>
      <w:pPr>
        <w:pStyle w:val="Heading3"/>
      </w:pPr>
      <w:r>
        <w:t>3.1 Chiffres cles (2024)</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Categorie</w:t>
            </w:r>
          </w:p>
        </w:tc>
        <w:tc>
          <w:tcPr>
            <w:tcW w:type="dxa" w:w="4320"/>
            <w:shd w:fill="E0E0E0"/>
          </w:tcPr>
          <w:p>
            <w:r>
              <w:rPr>
                <w:b/>
              </w:rPr>
              <w:t>Nombre</w:t>
            </w:r>
          </w:p>
        </w:tc>
      </w:tr>
      <w:tr>
        <w:tc>
          <w:tcPr>
            <w:tcW w:type="dxa" w:w="4320"/>
          </w:tcPr>
          <w:p>
            <w:r>
              <w:t>Etablissements sous contrat</w:t>
            </w:r>
          </w:p>
        </w:tc>
        <w:tc>
          <w:tcPr>
            <w:tcW w:type="dxa" w:w="4320"/>
          </w:tcPr>
          <w:p>
            <w:r>
              <w:t>7</w:t>
            </w:r>
          </w:p>
        </w:tc>
      </w:tr>
      <w:tr>
        <w:tc>
          <w:tcPr>
            <w:tcW w:type="dxa" w:w="4320"/>
          </w:tcPr>
          <w:p>
            <w:r>
              <w:t>Etablissements hors contrat</w:t>
            </w:r>
          </w:p>
        </w:tc>
        <w:tc>
          <w:tcPr>
            <w:tcW w:type="dxa" w:w="4320"/>
          </w:tcPr>
          <w:p>
            <w:r>
              <w:t>54</w:t>
            </w:r>
          </w:p>
        </w:tc>
      </w:tr>
      <w:tr>
        <w:tc>
          <w:tcPr>
            <w:tcW w:type="dxa" w:w="4320"/>
          </w:tcPr>
          <w:p>
            <w:r>
              <w:t>Projets en cours</w:t>
            </w:r>
          </w:p>
        </w:tc>
        <w:tc>
          <w:tcPr>
            <w:tcW w:type="dxa" w:w="4320"/>
          </w:tcPr>
          <w:p>
            <w:r>
              <w:t>6</w:t>
            </w:r>
          </w:p>
        </w:tc>
      </w:tr>
      <w:tr>
        <w:tc>
          <w:tcPr>
            <w:tcW w:type="dxa" w:w="4320"/>
          </w:tcPr>
          <w:p>
            <w:r>
              <w:t>Eleves scolarises</w:t>
            </w:r>
          </w:p>
        </w:tc>
        <w:tc>
          <w:tcPr>
            <w:tcW w:type="dxa" w:w="4320"/>
          </w:tcPr>
          <w:p>
            <w:r>
              <w:t>~8 000</w:t>
            </w:r>
          </w:p>
        </w:tc>
      </w:tr>
      <w:tr>
        <w:tc>
          <w:tcPr>
            <w:tcW w:type="dxa" w:w="4320"/>
          </w:tcPr>
          <w:p>
            <w:r>
              <w:t>Part du prive musulman</w:t>
            </w:r>
          </w:p>
        </w:tc>
        <w:tc>
          <w:tcPr>
            <w:tcW w:type="dxa" w:w="4320"/>
          </w:tcPr>
          <w:p>
            <w:r>
              <w:t>0,08% des eleves</w:t>
            </w:r>
          </w:p>
        </w:tc>
      </w:tr>
    </w:tbl>
    <w:p/>
    <w:p>
      <w:r>
        <w:t>Comparaison : 8 485 etablissements catholiques, 282 juifs, ~60 musulmans.</w:t>
      </w:r>
    </w:p>
    <w:p>
      <w:pPr>
        <w:pStyle w:val="Heading3"/>
      </w:pPr>
      <w:r>
        <w:t>3.2 Repartition geographique</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Region</w:t>
            </w:r>
          </w:p>
        </w:tc>
        <w:tc>
          <w:tcPr>
            <w:tcW w:type="dxa" w:w="4320"/>
            <w:shd w:fill="E0E0E0"/>
          </w:tcPr>
          <w:p>
            <w:r>
              <w:rPr>
                <w:b/>
              </w:rPr>
              <w:t>Nombre d'etablissements</w:t>
            </w:r>
          </w:p>
        </w:tc>
      </w:tr>
      <w:tr>
        <w:tc>
          <w:tcPr>
            <w:tcW w:type="dxa" w:w="4320"/>
          </w:tcPr>
          <w:p>
            <w:r>
              <w:t>Ile-de-France</w:t>
            </w:r>
          </w:p>
        </w:tc>
        <w:tc>
          <w:tcPr>
            <w:tcW w:type="dxa" w:w="4320"/>
          </w:tcPr>
          <w:p>
            <w:r>
              <w:t>15+</w:t>
            </w:r>
          </w:p>
        </w:tc>
      </w:tr>
      <w:tr>
        <w:tc>
          <w:tcPr>
            <w:tcW w:type="dxa" w:w="4320"/>
          </w:tcPr>
          <w:p>
            <w:r>
              <w:t>Auvergne-Rhone-Alpes</w:t>
            </w:r>
          </w:p>
        </w:tc>
        <w:tc>
          <w:tcPr>
            <w:tcW w:type="dxa" w:w="4320"/>
          </w:tcPr>
          <w:p>
            <w:r>
              <w:t>9</w:t>
            </w:r>
          </w:p>
        </w:tc>
      </w:tr>
      <w:tr>
        <w:tc>
          <w:tcPr>
            <w:tcW w:type="dxa" w:w="4320"/>
          </w:tcPr>
          <w:p>
            <w:r>
              <w:t>Nord (Hauts-de-France)</w:t>
            </w:r>
          </w:p>
        </w:tc>
        <w:tc>
          <w:tcPr>
            <w:tcW w:type="dxa" w:w="4320"/>
          </w:tcPr>
          <w:p>
            <w:r>
              <w:t>9</w:t>
            </w:r>
          </w:p>
        </w:tc>
      </w:tr>
      <w:tr>
        <w:tc>
          <w:tcPr>
            <w:tcW w:type="dxa" w:w="4320"/>
          </w:tcPr>
          <w:p>
            <w:r>
              <w:t>PACA</w:t>
            </w:r>
          </w:p>
        </w:tc>
        <w:tc>
          <w:tcPr>
            <w:tcW w:type="dxa" w:w="4320"/>
          </w:tcPr>
          <w:p>
            <w:r>
              <w:t>5</w:t>
            </w:r>
          </w:p>
        </w:tc>
      </w:tr>
      <w:tr>
        <w:tc>
          <w:tcPr>
            <w:tcW w:type="dxa" w:w="4320"/>
          </w:tcPr>
          <w:p>
            <w:r>
              <w:t>Grand Est</w:t>
            </w:r>
          </w:p>
        </w:tc>
        <w:tc>
          <w:tcPr>
            <w:tcW w:type="dxa" w:w="4320"/>
          </w:tcPr>
          <w:p>
            <w:r>
              <w:t>4</w:t>
            </w:r>
          </w:p>
        </w:tc>
      </w:tr>
      <w:tr>
        <w:tc>
          <w:tcPr>
            <w:tcW w:type="dxa" w:w="4320"/>
          </w:tcPr>
          <w:p>
            <w:r>
              <w:t>Autres regions</w:t>
            </w:r>
          </w:p>
        </w:tc>
        <w:tc>
          <w:tcPr>
            <w:tcW w:type="dxa" w:w="4320"/>
          </w:tcPr>
          <w:p>
            <w:r>
              <w:t>~20</w:t>
            </w:r>
          </w:p>
        </w:tc>
      </w:tr>
    </w:tbl>
    <w:p/>
    <w:p>
      <w:pPr>
        <w:pStyle w:val="Heading3"/>
      </w:pPr>
      <w:r>
        <w:t>3.3 Tendances recentes (2024-2025)</w:t>
      </w:r>
    </w:p>
    <w:p>
      <w:r>
        <w:t>Evenements majeurs :</w:t>
      </w:r>
    </w:p>
    <w:p>
      <w:pPr>
        <w:pStyle w:val="ListNumber"/>
      </w:pPr>
      <w:r>
        <w:t>Lycee Averroes (Lille) : Perte du contrat avec l'Etat en 2024, frais doubles (~2 700EUR/an)</w:t>
      </w:r>
    </w:p>
    <w:p>
      <w:pPr>
        <w:pStyle w:val="ListNumber"/>
      </w:pPr>
      <w:r>
        <w:t>Groupe Al-Kindi (Lyon) : Perte des agrements en janvier 2025</w:t>
      </w:r>
    </w:p>
    <w:p>
      <w:pPr>
        <w:pStyle w:val="ListNumber"/>
      </w:pPr>
      <w:r>
        <w:t>La Lumiere du Savoir (Corbeil) : Fermeture administrative en juin 2024</w:t>
      </w:r>
    </w:p>
    <w:p>
      <w:pPr>
        <w:pStyle w:val="ListNumber"/>
      </w:pPr>
      <w:r>
        <w:t>College Avicenne (Nice) : Fermeture suspendue par tribunal en juillet 2024</w:t>
      </w:r>
    </w:p>
    <w:p>
      <w:r>
        <w:t>Causes identifiees :</w:t>
      </w:r>
    </w:p>
    <w:p>
      <w:pPr>
        <w:pStyle w:val="ListBullet"/>
      </w:pPr>
      <w:r>
        <w:t>Controles renforces post-loi "separatisme" (2021)</w:t>
      </w:r>
    </w:p>
    <w:p>
      <w:pPr>
        <w:pStyle w:val="ListBullet"/>
      </w:pPr>
      <w:r>
        <w:t>Exigences accrues de conformite aux programmes</w:t>
      </w:r>
    </w:p>
    <w:p>
      <w:pPr>
        <w:pStyle w:val="ListBullet"/>
      </w:pPr>
      <w:r>
        <w:t>Preoccupations securitaires</w:t>
      </w:r>
    </w:p>
    <w:p>
      <w:pPr>
        <w:jc w:val="center"/>
      </w:pPr>
      <w:r>
        <w:t>__________________________________________________</w:t>
      </w:r>
    </w:p>
    <w:p>
      <w:pPr>
        <w:pStyle w:val="Heading2"/>
      </w:pPr>
      <w:r>
        <w:t>4. Analyse des Etablissements en France</w:t>
      </w:r>
    </w:p>
    <w:p>
      <w:pPr>
        <w:pStyle w:val="Heading3"/>
      </w:pPr>
      <w:r>
        <w:t>4.1 Etablissements Recommandes (Stables et de qualite)</w:t>
      </w:r>
    </w:p>
    <w:p>
      <w:pPr>
        <w:pStyle w:val="Heading4"/>
      </w:pPr>
      <w:r>
        <w:t>A. Institut Ibn Khaldoun - Marseille (13)</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50 boulevard Viala, 13015 Marseille</w:t>
            </w:r>
          </w:p>
        </w:tc>
      </w:tr>
      <w:tr>
        <w:tc>
          <w:tcPr>
            <w:tcW w:type="dxa" w:w="4320"/>
          </w:tcPr>
          <w:p>
            <w:r>
              <w:t>Niveaux</w:t>
            </w:r>
          </w:p>
        </w:tc>
        <w:tc>
          <w:tcPr>
            <w:tcW w:type="dxa" w:w="4320"/>
          </w:tcPr>
          <w:p>
            <w:r>
              <w:t>6eme a Terminale</w:t>
            </w:r>
          </w:p>
        </w:tc>
      </w:tr>
      <w:tr>
        <w:tc>
          <w:tcPr>
            <w:tcW w:type="dxa" w:w="4320"/>
          </w:tcPr>
          <w:p>
            <w:r>
              <w:t>Effectifs</w:t>
            </w:r>
          </w:p>
        </w:tc>
        <w:tc>
          <w:tcPr>
            <w:tcW w:type="dxa" w:w="4320"/>
          </w:tcPr>
          <w:p>
            <w:r>
              <w:t>400 eleves</w:t>
            </w:r>
          </w:p>
        </w:tc>
      </w:tr>
      <w:tr>
        <w:tc>
          <w:tcPr>
            <w:tcW w:type="dxa" w:w="4320"/>
          </w:tcPr>
          <w:p>
            <w:r>
              <w:t>Statut</w:t>
            </w:r>
          </w:p>
        </w:tc>
        <w:tc>
          <w:tcPr>
            <w:tcW w:type="dxa" w:w="4320"/>
          </w:tcPr>
          <w:p>
            <w:r>
              <w:t>Partiellement sous contrat</w:t>
            </w:r>
          </w:p>
        </w:tc>
      </w:tr>
      <w:tr>
        <w:tc>
          <w:tcPr>
            <w:tcW w:type="dxa" w:w="4320"/>
          </w:tcPr>
          <w:p>
            <w:r>
              <w:t>Resultats brevet</w:t>
            </w:r>
          </w:p>
        </w:tc>
        <w:tc>
          <w:tcPr>
            <w:tcW w:type="dxa" w:w="4320"/>
          </w:tcPr>
          <w:p>
            <w:r>
              <w:t>100% de reussite, 87% avec mention</w:t>
            </w:r>
          </w:p>
        </w:tc>
      </w:tr>
      <w:tr>
        <w:tc>
          <w:tcPr>
            <w:tcW w:type="dxa" w:w="4320"/>
          </w:tcPr>
          <w:p>
            <w:r>
              <w:t>Mention Tres Bien</w:t>
            </w:r>
          </w:p>
        </w:tc>
        <w:tc>
          <w:tcPr>
            <w:tcW w:type="dxa" w:w="4320"/>
          </w:tcPr>
          <w:p>
            <w:r>
              <w:t>29,87%</w:t>
            </w:r>
          </w:p>
        </w:tc>
      </w:tr>
      <w:tr>
        <w:tc>
          <w:tcPr>
            <w:tcW w:type="dxa" w:w="4320"/>
          </w:tcPr>
          <w:p>
            <w:r>
              <w:t>Site web</w:t>
            </w:r>
          </w:p>
        </w:tc>
        <w:tc>
          <w:tcPr>
            <w:tcW w:type="dxa" w:w="4320"/>
          </w:tcPr>
          <w:p>
            <w:r>
              <w:t>www.ibn-khaldoun.fr</w:t>
            </w:r>
          </w:p>
        </w:tc>
      </w:tr>
    </w:tbl>
    <w:p/>
    <w:p>
      <w:r>
        <w:t>Points forts :</w:t>
      </w:r>
    </w:p>
    <w:p>
      <w:pPr>
        <w:pStyle w:val="ListBullet"/>
      </w:pPr>
      <w:r>
        <w:t>Stabilite institutionnelle (15 ans d'existence)</w:t>
      </w:r>
    </w:p>
    <w:p>
      <w:pPr>
        <w:pStyle w:val="ListBullet"/>
      </w:pPr>
      <w:r>
        <w:t>Ouverture internationale (voyages en Andalousie, UK, Irlande)</w:t>
      </w:r>
    </w:p>
    <w:p>
      <w:pPr>
        <w:pStyle w:val="ListBullet"/>
      </w:pPr>
      <w:r>
        <w:t>Enseignement bilingue arabe/francais</w:t>
      </w:r>
    </w:p>
    <w:p>
      <w:pPr>
        <w:pStyle w:val="ListBullet"/>
      </w:pPr>
      <w:r>
        <w:t>Cadre bienveillant, ambiance familiale</w:t>
      </w:r>
    </w:p>
    <w:p>
      <w:pPr>
        <w:pStyle w:val="ListBullet"/>
      </w:pPr>
      <w:r>
        <w:t>Filieres S et STMG au lycee</w:t>
      </w:r>
    </w:p>
    <w:p>
      <w:r>
        <w:t>Points d'attention :</w:t>
      </w:r>
    </w:p>
    <w:p>
      <w:pPr>
        <w:pStyle w:val="ListBullet"/>
      </w:pPr>
      <w:r>
        <w:t>Quartiers nord de Marseille (environnement urbain)</w:t>
      </w:r>
    </w:p>
    <w:p>
      <w:pPr>
        <w:pStyle w:val="ListBullet"/>
      </w:pPr>
      <w:r>
        <w:t>Pas d'internat mentionne</w:t>
      </w:r>
    </w:p>
    <w:p>
      <w:pPr>
        <w:jc w:val="center"/>
      </w:pPr>
      <w:r>
        <w:t>__________________________________________________</w:t>
      </w:r>
    </w:p>
    <w:p>
      <w:pPr>
        <w:pStyle w:val="Heading4"/>
      </w:pPr>
      <w:r>
        <w:t>B. IFSQY / Groupe Samarcande - Saint-Quentin-en-Yvelines (78)</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3 rue Francois Geoffre, 78180 Montigny-le-Bretonneux</w:t>
            </w:r>
          </w:p>
        </w:tc>
      </w:tr>
      <w:tr>
        <w:tc>
          <w:tcPr>
            <w:tcW w:type="dxa" w:w="4320"/>
          </w:tcPr>
          <w:p>
            <w:r>
              <w:t>Niveaux</w:t>
            </w:r>
          </w:p>
        </w:tc>
        <w:tc>
          <w:tcPr>
            <w:tcW w:type="dxa" w:w="4320"/>
          </w:tcPr>
          <w:p>
            <w:r>
              <w:t>CP a Terminale</w:t>
            </w:r>
          </w:p>
        </w:tc>
      </w:tr>
      <w:tr>
        <w:tc>
          <w:tcPr>
            <w:tcW w:type="dxa" w:w="4320"/>
          </w:tcPr>
          <w:p>
            <w:r>
              <w:t>Statut</w:t>
            </w:r>
          </w:p>
        </w:tc>
        <w:tc>
          <w:tcPr>
            <w:tcW w:type="dxa" w:w="4320"/>
          </w:tcPr>
          <w:p>
            <w:r>
              <w:t>Partiellement sous contrat (3 niveaux college)</w:t>
            </w:r>
          </w:p>
        </w:tc>
      </w:tr>
      <w:tr>
        <w:tc>
          <w:tcPr>
            <w:tcW w:type="dxa" w:w="4320"/>
          </w:tcPr>
          <w:p>
            <w:r>
              <w:t>Creation</w:t>
            </w:r>
          </w:p>
        </w:tc>
        <w:tc>
          <w:tcPr>
            <w:tcW w:type="dxa" w:w="4320"/>
          </w:tcPr>
          <w:p>
            <w:r>
              <w:t>2009 (college), 2014 (primaire/lycee)</w:t>
            </w:r>
          </w:p>
        </w:tc>
      </w:tr>
      <w:tr>
        <w:tc>
          <w:tcPr>
            <w:tcW w:type="dxa" w:w="4320"/>
          </w:tcPr>
          <w:p>
            <w:r>
              <w:t>Site web</w:t>
            </w:r>
          </w:p>
        </w:tc>
        <w:tc>
          <w:tcPr>
            <w:tcW w:type="dxa" w:w="4320"/>
          </w:tcPr>
          <w:p>
            <w:r>
              <w:t>www.ifsqy.fr / ifsqy.ovh</w:t>
            </w:r>
          </w:p>
        </w:tc>
      </w:tr>
    </w:tbl>
    <w:p/>
    <w:p>
      <w:r>
        <w:t>Points forts :</w:t>
      </w:r>
    </w:p>
    <w:p>
      <w:pPr>
        <w:pStyle w:val="ListBullet"/>
      </w:pPr>
      <w:r>
        <w:t>Continuite educative (primaire au lycee)</w:t>
      </w:r>
    </w:p>
    <w:p>
      <w:pPr>
        <w:pStyle w:val="ListBullet"/>
      </w:pPr>
      <w:r>
        <w:t>Sous contrat partiel depuis 2015</w:t>
      </w:r>
    </w:p>
    <w:p>
      <w:pPr>
        <w:pStyle w:val="ListBullet"/>
      </w:pPr>
      <w:r>
        <w:t>Environnement urbain agreable (ville nouvelle)</w:t>
      </w:r>
    </w:p>
    <w:p>
      <w:pPr>
        <w:pStyle w:val="ListBullet"/>
      </w:pPr>
      <w:r>
        <w:t>Proximite de Paris (Yvelines)</w:t>
      </w:r>
    </w:p>
    <w:p>
      <w:r>
        <w:t>Points d'attention :</w:t>
      </w:r>
    </w:p>
    <w:p>
      <w:pPr>
        <w:pStyle w:val="ListBullet"/>
      </w:pPr>
      <w:r>
        <w:t>Frais de scolarite a verifier directement</w:t>
      </w:r>
    </w:p>
    <w:p>
      <w:pPr>
        <w:pStyle w:val="ListBullet"/>
      </w:pPr>
      <w:r>
        <w:t>Effectifs a confirmer</w:t>
      </w:r>
    </w:p>
    <w:p>
      <w:pPr>
        <w:jc w:val="center"/>
      </w:pPr>
      <w:r>
        <w:t>__________________________________________________</w:t>
      </w:r>
    </w:p>
    <w:p>
      <w:pPr>
        <w:pStyle w:val="Heading4"/>
      </w:pPr>
      <w:r>
        <w:t>C. Groupe Scolaire IQRA - Bobigny (93)</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 College</w:t>
            </w:r>
          </w:p>
        </w:tc>
        <w:tc>
          <w:tcPr>
            <w:tcW w:type="dxa" w:w="4320"/>
          </w:tcPr>
          <w:p>
            <w:r>
              <w:t>150 avenue Jean Jaures, 93000 Bobigny</w:t>
            </w:r>
          </w:p>
        </w:tc>
      </w:tr>
      <w:tr>
        <w:tc>
          <w:tcPr>
            <w:tcW w:type="dxa" w:w="4320"/>
          </w:tcPr>
          <w:p>
            <w:r>
              <w:t>Adresse Lycee</w:t>
            </w:r>
          </w:p>
        </w:tc>
        <w:tc>
          <w:tcPr>
            <w:tcW w:type="dxa" w:w="4320"/>
          </w:tcPr>
          <w:p>
            <w:r>
              <w:t>24 rue de l'Union, 93000 Bobigny</w:t>
            </w:r>
          </w:p>
        </w:tc>
      </w:tr>
      <w:tr>
        <w:tc>
          <w:tcPr>
            <w:tcW w:type="dxa" w:w="4320"/>
          </w:tcPr>
          <w:p>
            <w:r>
              <w:t>Niveaux</w:t>
            </w:r>
          </w:p>
        </w:tc>
        <w:tc>
          <w:tcPr>
            <w:tcW w:type="dxa" w:w="4320"/>
          </w:tcPr>
          <w:p>
            <w:r>
              <w:t>Maternelle a Terminale</w:t>
            </w:r>
          </w:p>
        </w:tc>
      </w:tr>
      <w:tr>
        <w:tc>
          <w:tcPr>
            <w:tcW w:type="dxa" w:w="4320"/>
          </w:tcPr>
          <w:p>
            <w:r>
              <w:t>Statut</w:t>
            </w:r>
          </w:p>
        </w:tc>
        <w:tc>
          <w:tcPr>
            <w:tcW w:type="dxa" w:w="4320"/>
          </w:tcPr>
          <w:p>
            <w:r>
              <w:t>Hors contrat, reconnu par l'Education Nationale</w:t>
            </w:r>
          </w:p>
        </w:tc>
      </w:tr>
      <w:tr>
        <w:tc>
          <w:tcPr>
            <w:tcW w:type="dxa" w:w="4320"/>
          </w:tcPr>
          <w:p>
            <w:r>
              <w:t>Creation</w:t>
            </w:r>
          </w:p>
        </w:tc>
        <w:tc>
          <w:tcPr>
            <w:tcW w:type="dxa" w:w="4320"/>
          </w:tcPr>
          <w:p>
            <w:r>
              <w:t>2016</w:t>
            </w:r>
          </w:p>
        </w:tc>
      </w:tr>
      <w:tr>
        <w:tc>
          <w:tcPr>
            <w:tcW w:type="dxa" w:w="4320"/>
          </w:tcPr>
          <w:p>
            <w:r>
              <w:t>Note L'Etudiant</w:t>
            </w:r>
          </w:p>
        </w:tc>
        <w:tc>
          <w:tcPr>
            <w:tcW w:type="dxa" w:w="4320"/>
          </w:tcPr>
          <w:p>
            <w:r>
              <w:t>4,6/5 (college)</w:t>
            </w:r>
          </w:p>
        </w:tc>
      </w:tr>
    </w:tbl>
    <w:p/>
    <w:p>
      <w:r>
        <w:t>Points forts :</w:t>
      </w:r>
    </w:p>
    <w:p>
      <w:pPr>
        <w:pStyle w:val="ListBullet"/>
      </w:pPr>
      <w:r>
        <w:t>Structure complete (maternelle-lycee)</w:t>
      </w:r>
    </w:p>
    <w:p>
      <w:pPr>
        <w:pStyle w:val="ListBullet"/>
      </w:pPr>
      <w:r>
        <w:t>Bons avis des familles</w:t>
      </w:r>
    </w:p>
    <w:p>
      <w:pPr>
        <w:pStyle w:val="ListBullet"/>
      </w:pPr>
      <w:r>
        <w:t>Programme renforce (objectif minimum = Education Nationale)</w:t>
      </w:r>
    </w:p>
    <w:p>
      <w:pPr>
        <w:pStyle w:val="ListBullet"/>
      </w:pPr>
      <w:r>
        <w:t>Enseignement arabe en option</w:t>
      </w:r>
    </w:p>
    <w:p>
      <w:pPr>
        <w:pStyle w:val="ListBullet"/>
      </w:pPr>
      <w:r>
        <w:t>Restauration scolaire</w:t>
      </w:r>
    </w:p>
    <w:p>
      <w:r>
        <w:t>Points d'attention :</w:t>
      </w:r>
    </w:p>
    <w:p>
      <w:pPr>
        <w:pStyle w:val="ListBullet"/>
      </w:pPr>
      <w:r>
        <w:t>Hors contrat (pas de subventions, frais plus eleves)</w:t>
      </w:r>
    </w:p>
    <w:p>
      <w:pPr>
        <w:pStyle w:val="ListBullet"/>
      </w:pPr>
      <w:r>
        <w:t>Seine-Saint-Denis (environnement urbain dense)</w:t>
      </w:r>
    </w:p>
    <w:p>
      <w:pPr>
        <w:jc w:val="center"/>
      </w:pPr>
      <w:r>
        <w:t>__________________________________________________</w:t>
      </w:r>
    </w:p>
    <w:p>
      <w:pPr>
        <w:pStyle w:val="Heading4"/>
      </w:pPr>
      <w:r>
        <w:t>D. Education &amp; Savoir - Villejuif (94)</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44 rue Marcel Grosmenil, 94800 Villejuif</w:t>
            </w:r>
          </w:p>
        </w:tc>
      </w:tr>
      <w:tr>
        <w:tc>
          <w:tcPr>
            <w:tcW w:type="dxa" w:w="4320"/>
          </w:tcPr>
          <w:p>
            <w:r>
              <w:t>Niveaux</w:t>
            </w:r>
          </w:p>
        </w:tc>
        <w:tc>
          <w:tcPr>
            <w:tcW w:type="dxa" w:w="4320"/>
          </w:tcPr>
          <w:p>
            <w:r>
              <w:t>College (6e-3e) et Lycee</w:t>
            </w:r>
          </w:p>
        </w:tc>
      </w:tr>
      <w:tr>
        <w:tc>
          <w:tcPr>
            <w:tcW w:type="dxa" w:w="4320"/>
          </w:tcPr>
          <w:p>
            <w:r>
              <w:t>Statut</w:t>
            </w:r>
          </w:p>
        </w:tc>
        <w:tc>
          <w:tcPr>
            <w:tcW w:type="dxa" w:w="4320"/>
          </w:tcPr>
          <w:p>
            <w:r>
              <w:t>Hors contrat</w:t>
            </w:r>
          </w:p>
        </w:tc>
      </w:tr>
      <w:tr>
        <w:tc>
          <w:tcPr>
            <w:tcW w:type="dxa" w:w="4320"/>
          </w:tcPr>
          <w:p>
            <w:r>
              <w:t>Creation</w:t>
            </w:r>
          </w:p>
        </w:tc>
        <w:tc>
          <w:tcPr>
            <w:tcW w:type="dxa" w:w="4320"/>
          </w:tcPr>
          <w:p>
            <w:r>
              <w:t>2008</w:t>
            </w:r>
          </w:p>
        </w:tc>
      </w:tr>
      <w:tr>
        <w:tc>
          <w:tcPr>
            <w:tcW w:type="dxa" w:w="4320"/>
          </w:tcPr>
          <w:p>
            <w:r>
              <w:t>Site web</w:t>
            </w:r>
          </w:p>
        </w:tc>
        <w:tc>
          <w:tcPr>
            <w:tcW w:type="dxa" w:w="4320"/>
          </w:tcPr>
          <w:p>
            <w:r>
              <w:t>www.education-savoir.fr</w:t>
            </w:r>
          </w:p>
        </w:tc>
      </w:tr>
    </w:tbl>
    <w:p/>
    <w:p>
      <w:r>
        <w:t>Points forts :</w:t>
      </w:r>
    </w:p>
    <w:p>
      <w:pPr>
        <w:pStyle w:val="ListBullet"/>
      </w:pPr>
      <w:r>
        <w:t>17 ans d'experience</w:t>
      </w:r>
    </w:p>
    <w:p>
      <w:pPr>
        <w:pStyle w:val="ListBullet"/>
      </w:pPr>
      <w:r>
        <w:t>Enseignement de l'arabe et culture arabo-musulmane</w:t>
      </w:r>
    </w:p>
    <w:p>
      <w:pPr>
        <w:pStyle w:val="ListBullet"/>
      </w:pPr>
      <w:r>
        <w:t>Sorties culturelles variees (musees, mosquees, cathedrales, synagogues)</w:t>
      </w:r>
    </w:p>
    <w:p>
      <w:pPr>
        <w:pStyle w:val="ListBullet"/>
      </w:pPr>
      <w:r>
        <w:t>Esprit d'ouverture et tolerance</w:t>
      </w:r>
    </w:p>
    <w:p>
      <w:pPr>
        <w:pStyle w:val="ListBullet"/>
      </w:pPr>
      <w:r>
        <w:t>Inscriptions 2025-2026 ouvertes</w:t>
      </w:r>
    </w:p>
    <w:p>
      <w:r>
        <w:t>Points d'attention :</w:t>
      </w:r>
    </w:p>
    <w:p>
      <w:pPr>
        <w:pStyle w:val="ListBullet"/>
      </w:pPr>
      <w:r>
        <w:t>Resultats detailles non publies</w:t>
      </w:r>
    </w:p>
    <w:p>
      <w:pPr>
        <w:pStyle w:val="ListBullet"/>
      </w:pPr>
      <w:r>
        <w:t>Hors contrat</w:t>
      </w:r>
    </w:p>
    <w:p>
      <w:pPr>
        <w:jc w:val="center"/>
      </w:pPr>
      <w:r>
        <w:t>__________________________________________________</w:t>
      </w:r>
    </w:p>
    <w:p>
      <w:pPr>
        <w:pStyle w:val="Heading3"/>
      </w:pPr>
      <w:r>
        <w:t>4.2 Etablissements en Region Grand Est / Proche de Metz</w:t>
      </w:r>
    </w:p>
    <w:p>
      <w:pPr>
        <w:pStyle w:val="Heading4"/>
      </w:pPr>
      <w:r>
        <w:t>A. Groupe Scolaire Eyyub Sultan - Strasbourg (67)</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29 route de la Federation, 67100 Strasbourg</w:t>
            </w:r>
          </w:p>
        </w:tc>
      </w:tr>
      <w:tr>
        <w:tc>
          <w:tcPr>
            <w:tcW w:type="dxa" w:w="4320"/>
          </w:tcPr>
          <w:p>
            <w:r>
              <w:t>Niveaux</w:t>
            </w:r>
          </w:p>
        </w:tc>
        <w:tc>
          <w:tcPr>
            <w:tcW w:type="dxa" w:w="4320"/>
          </w:tcPr>
          <w:p>
            <w:r>
              <w:t>CP a 3eme (lycee en projet)</w:t>
            </w:r>
          </w:p>
        </w:tc>
      </w:tr>
      <w:tr>
        <w:tc>
          <w:tcPr>
            <w:tcW w:type="dxa" w:w="4320"/>
          </w:tcPr>
          <w:p>
            <w:r>
              <w:t>Effectifs</w:t>
            </w:r>
          </w:p>
        </w:tc>
        <w:tc>
          <w:tcPr>
            <w:tcW w:type="dxa" w:w="4320"/>
          </w:tcPr>
          <w:p>
            <w:r>
              <w:t>~150 eleves</w:t>
            </w:r>
          </w:p>
        </w:tc>
      </w:tr>
      <w:tr>
        <w:tc>
          <w:tcPr>
            <w:tcW w:type="dxa" w:w="4320"/>
          </w:tcPr>
          <w:p>
            <w:r>
              <w:t>Statut</w:t>
            </w:r>
          </w:p>
        </w:tc>
        <w:tc>
          <w:tcPr>
            <w:tcW w:type="dxa" w:w="4320"/>
          </w:tcPr>
          <w:p>
            <w:r>
              <w:t>Hors contrat</w:t>
            </w:r>
          </w:p>
        </w:tc>
      </w:tr>
      <w:tr>
        <w:tc>
          <w:tcPr>
            <w:tcW w:type="dxa" w:w="4320"/>
          </w:tcPr>
          <w:p>
            <w:r>
              <w:t>Resultats brevet</w:t>
            </w:r>
          </w:p>
        </w:tc>
        <w:tc>
          <w:tcPr>
            <w:tcW w:type="dxa" w:w="4320"/>
          </w:tcPr>
          <w:p>
            <w:r>
              <w:t>93% de reussite</w:t>
            </w:r>
          </w:p>
        </w:tc>
      </w:tr>
      <w:tr>
        <w:tc>
          <w:tcPr>
            <w:tcW w:type="dxa" w:w="4320"/>
          </w:tcPr>
          <w:p>
            <w:r>
              <w:t>Affiliation</w:t>
            </w:r>
          </w:p>
        </w:tc>
        <w:tc>
          <w:tcPr>
            <w:tcW w:type="dxa" w:w="4320"/>
          </w:tcPr>
          <w:p>
            <w:r>
              <w:t>UEPM / Milli Gorus</w:t>
            </w:r>
          </w:p>
        </w:tc>
      </w:tr>
    </w:tbl>
    <w:p/>
    <w:p>
      <w:r>
        <w:t>Points forts :</w:t>
      </w:r>
    </w:p>
    <w:p>
      <w:pPr>
        <w:pStyle w:val="ListBullet"/>
      </w:pPr>
      <w:r>
        <w:t>Le plus proche de Metz (~160 km)</w:t>
      </w:r>
    </w:p>
    <w:p>
      <w:pPr>
        <w:pStyle w:val="ListBullet"/>
      </w:pPr>
      <w:r>
        <w:t>Bons resultats au brevet</w:t>
      </w:r>
    </w:p>
    <w:p>
      <w:pPr>
        <w:pStyle w:val="ListBullet"/>
      </w:pPr>
      <w:r>
        <w:t>En croissance (lycee prevu)</w:t>
      </w:r>
    </w:p>
    <w:p>
      <w:r>
        <w:t>Points d'attention :</w:t>
      </w:r>
    </w:p>
    <w:p>
      <w:pPr>
        <w:pStyle w:val="ListBullet"/>
      </w:pPr>
      <w:r>
        <w:t>Affiliation au mouvement Milli Gorus (orientation turque)</w:t>
      </w:r>
    </w:p>
    <w:p>
      <w:pPr>
        <w:pStyle w:val="ListBullet"/>
      </w:pPr>
      <w:r>
        <w:t>Pas de lycee actuellement</w:t>
      </w:r>
    </w:p>
    <w:p>
      <w:pPr>
        <w:jc w:val="center"/>
      </w:pPr>
      <w:r>
        <w:t>__________________________________________________</w:t>
      </w:r>
    </w:p>
    <w:p>
      <w:pPr>
        <w:pStyle w:val="Heading4"/>
      </w:pPr>
      <w:r>
        <w:t>B. Groupe Scolaire Yunus Emre - Strasbourg (67)</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14 rue Thomas Mann, Hautepierre, Strasbourg</w:t>
            </w:r>
          </w:p>
        </w:tc>
      </w:tr>
      <w:tr>
        <w:tc>
          <w:tcPr>
            <w:tcW w:type="dxa" w:w="4320"/>
          </w:tcPr>
          <w:p>
            <w:r>
              <w:t>Niveaux</w:t>
            </w:r>
          </w:p>
        </w:tc>
        <w:tc>
          <w:tcPr>
            <w:tcW w:type="dxa" w:w="4320"/>
          </w:tcPr>
          <w:p>
            <w:r>
              <w:t>6eme a 3eme (+ primaire recemment)</w:t>
            </w:r>
          </w:p>
        </w:tc>
      </w:tr>
      <w:tr>
        <w:tc>
          <w:tcPr>
            <w:tcW w:type="dxa" w:w="4320"/>
          </w:tcPr>
          <w:p>
            <w:r>
              <w:t>Statut</w:t>
            </w:r>
          </w:p>
        </w:tc>
        <w:tc>
          <w:tcPr>
            <w:tcW w:type="dxa" w:w="4320"/>
          </w:tcPr>
          <w:p>
            <w:r>
              <w:t>Hors contrat</w:t>
            </w:r>
          </w:p>
        </w:tc>
      </w:tr>
      <w:tr>
        <w:tc>
          <w:tcPr>
            <w:tcW w:type="dxa" w:w="4320"/>
          </w:tcPr>
          <w:p>
            <w:r>
              <w:t>Creation</w:t>
            </w:r>
          </w:p>
        </w:tc>
        <w:tc>
          <w:tcPr>
            <w:tcW w:type="dxa" w:w="4320"/>
          </w:tcPr>
          <w:p>
            <w:r>
              <w:t>2015</w:t>
            </w:r>
          </w:p>
        </w:tc>
      </w:tr>
      <w:tr>
        <w:tc>
          <w:tcPr>
            <w:tcW w:type="dxa" w:w="4320"/>
          </w:tcPr>
          <w:p>
            <w:r>
              <w:t>Affiliation</w:t>
            </w:r>
          </w:p>
        </w:tc>
        <w:tc>
          <w:tcPr>
            <w:tcW w:type="dxa" w:w="4320"/>
          </w:tcPr>
          <w:p>
            <w:r>
              <w:t>DITIB (proche gouvernement turc)</w:t>
            </w:r>
          </w:p>
        </w:tc>
      </w:tr>
    </w:tbl>
    <w:p/>
    <w:p>
      <w:r>
        <w:t>Points forts :</w:t>
      </w:r>
    </w:p>
    <w:p>
      <w:pPr>
        <w:pStyle w:val="ListBullet"/>
      </w:pPr>
      <w:r>
        <w:t>Premier lycee musulman d'Alsace</w:t>
      </w:r>
    </w:p>
    <w:p>
      <w:pPr>
        <w:pStyle w:val="ListBullet"/>
      </w:pPr>
      <w:r>
        <w:t>Cours optionnels d'arabe, turc et religion</w:t>
      </w:r>
    </w:p>
    <w:p>
      <w:pPr>
        <w:pStyle w:val="ListBullet"/>
      </w:pPr>
      <w:r>
        <w:t>Programme de l'Education Nationale + options</w:t>
      </w:r>
    </w:p>
    <w:p>
      <w:r>
        <w:t>Points d'attention :</w:t>
      </w:r>
    </w:p>
    <w:p>
      <w:pPr>
        <w:pStyle w:val="ListBullet"/>
      </w:pPr>
      <w:r>
        <w:t>Orientation culturelle turque</w:t>
      </w:r>
    </w:p>
    <w:p>
      <w:pPr>
        <w:pStyle w:val="ListBullet"/>
      </w:pPr>
      <w:r>
        <w:t>Affiliation DITIB</w:t>
      </w:r>
    </w:p>
    <w:p>
      <w:pPr>
        <w:jc w:val="center"/>
      </w:pPr>
      <w:r>
        <w:t>__________________________________________________</w:t>
      </w:r>
    </w:p>
    <w:p>
      <w:pPr>
        <w:pStyle w:val="Heading3"/>
      </w:pPr>
      <w:r>
        <w:t>4.3 Etablissements a Surveiller (Situation incertaine)</w:t>
      </w:r>
    </w:p>
    <w:p>
      <w:pPr>
        <w:pStyle w:val="Heading4"/>
      </w:pPr>
      <w:r>
        <w:t>Lycee-College Averroes - Lille (59)</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65 rue de la Prevoyance, 59000 Lille</w:t>
            </w:r>
          </w:p>
        </w:tc>
      </w:tr>
      <w:tr>
        <w:tc>
          <w:tcPr>
            <w:tcW w:type="dxa" w:w="4320"/>
          </w:tcPr>
          <w:p>
            <w:r>
              <w:t>Niveaux</w:t>
            </w:r>
          </w:p>
        </w:tc>
        <w:tc>
          <w:tcPr>
            <w:tcW w:type="dxa" w:w="4320"/>
          </w:tcPr>
          <w:p>
            <w:r>
              <w:t>6eme a Terminale</w:t>
            </w:r>
          </w:p>
        </w:tc>
      </w:tr>
      <w:tr>
        <w:tc>
          <w:tcPr>
            <w:tcW w:type="dxa" w:w="4320"/>
          </w:tcPr>
          <w:p>
            <w:r>
              <w:t>Effectifs</w:t>
            </w:r>
          </w:p>
        </w:tc>
        <w:tc>
          <w:tcPr>
            <w:tcW w:type="dxa" w:w="4320"/>
          </w:tcPr>
          <w:p>
            <w:r>
              <w:t>~600 eleves (2024)</w:t>
            </w:r>
          </w:p>
        </w:tc>
      </w:tr>
      <w:tr>
        <w:tc>
          <w:tcPr>
            <w:tcW w:type="dxa" w:w="4320"/>
          </w:tcPr>
          <w:p>
            <w:r>
              <w:t>Statut</w:t>
            </w:r>
          </w:p>
        </w:tc>
        <w:tc>
          <w:tcPr>
            <w:tcW w:type="dxa" w:w="4320"/>
          </w:tcPr>
          <w:p>
            <w:r>
              <w:t>HORS CONTRAT depuis 2024</w:t>
            </w:r>
          </w:p>
        </w:tc>
      </w:tr>
      <w:tr>
        <w:tc>
          <w:tcPr>
            <w:tcW w:type="dxa" w:w="4320"/>
          </w:tcPr>
          <w:p>
            <w:r>
              <w:t>Frais</w:t>
            </w:r>
          </w:p>
        </w:tc>
        <w:tc>
          <w:tcPr>
            <w:tcW w:type="dxa" w:w="4320"/>
          </w:tcPr>
          <w:p>
            <w:r>
              <w:t>~2 700EUR/an (doublement)</w:t>
            </w:r>
          </w:p>
        </w:tc>
      </w:tr>
      <w:tr>
        <w:tc>
          <w:tcPr>
            <w:tcW w:type="dxa" w:w="4320"/>
          </w:tcPr>
          <w:p>
            <w:r>
              <w:t>Historique</w:t>
            </w:r>
          </w:p>
        </w:tc>
        <w:tc>
          <w:tcPr>
            <w:tcW w:type="dxa" w:w="4320"/>
          </w:tcPr>
          <w:p>
            <w:r>
              <w:t>Meilleur lycee de France en 2013</w:t>
            </w:r>
          </w:p>
        </w:tc>
      </w:tr>
    </w:tbl>
    <w:p/>
    <w:p>
      <w:r>
        <w:t>Points forts :</w:t>
      </w:r>
    </w:p>
    <w:p>
      <w:pPr>
        <w:pStyle w:val="ListBullet"/>
      </w:pPr>
      <w:r>
        <w:t>Reputation d'excellence historique</w:t>
      </w:r>
    </w:p>
    <w:p>
      <w:pPr>
        <w:pStyle w:val="ListBullet"/>
      </w:pPr>
      <w:r>
        <w:t>Equipe pedagogique experimentee</w:t>
      </w:r>
    </w:p>
    <w:p>
      <w:pPr>
        <w:pStyle w:val="ListBullet"/>
      </w:pPr>
      <w:r>
        <w:t>Contestation juridique en cours (decision 2025)</w:t>
      </w:r>
    </w:p>
    <w:p>
      <w:r>
        <w:t>Points d'attention :</w:t>
      </w:r>
    </w:p>
    <w:p>
      <w:pPr>
        <w:pStyle w:val="ListBullet"/>
      </w:pPr>
      <w:r>
        <w:t>Perte du contrat = incertitude</w:t>
      </w:r>
    </w:p>
    <w:p>
      <w:pPr>
        <w:pStyle w:val="ListBullet"/>
      </w:pPr>
      <w:r>
        <w:t>Frais doubles</w:t>
      </w:r>
    </w:p>
    <w:p>
      <w:pPr>
        <w:pStyle w:val="ListBullet"/>
      </w:pPr>
      <w:r>
        <w:t>Effectifs en baisse (-200 eleves)</w:t>
      </w:r>
    </w:p>
    <w:p>
      <w:pPr>
        <w:pStyle w:val="ListBullet"/>
      </w:pPr>
      <w:r>
        <w:t>Issue juridique incertaine</w:t>
      </w:r>
    </w:p>
    <w:p>
      <w:pPr>
        <w:jc w:val="center"/>
      </w:pPr>
      <w:r>
        <w:t>__________________________________________________</w:t>
      </w:r>
    </w:p>
    <w:p>
      <w:pPr>
        <w:pStyle w:val="Heading4"/>
      </w:pPr>
      <w:r>
        <w:t>Groupe Al-Kindi - Decines-Charpieu (69)</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17 rue Sully, 69150 Decines-Charpieu</w:t>
            </w:r>
          </w:p>
        </w:tc>
      </w:tr>
      <w:tr>
        <w:tc>
          <w:tcPr>
            <w:tcW w:type="dxa" w:w="4320"/>
          </w:tcPr>
          <w:p>
            <w:r>
              <w:t>Niveaux</w:t>
            </w:r>
          </w:p>
        </w:tc>
        <w:tc>
          <w:tcPr>
            <w:tcW w:type="dxa" w:w="4320"/>
          </w:tcPr>
          <w:p>
            <w:r>
              <w:t>Primaire a Terminale</w:t>
            </w:r>
          </w:p>
        </w:tc>
      </w:tr>
      <w:tr>
        <w:tc>
          <w:tcPr>
            <w:tcW w:type="dxa" w:w="4320"/>
          </w:tcPr>
          <w:p>
            <w:r>
              <w:t>Effectifs</w:t>
            </w:r>
          </w:p>
        </w:tc>
        <w:tc>
          <w:tcPr>
            <w:tcW w:type="dxa" w:w="4320"/>
          </w:tcPr>
          <w:p>
            <w:r>
              <w:t>600+ eleves</w:t>
            </w:r>
          </w:p>
        </w:tc>
      </w:tr>
      <w:tr>
        <w:tc>
          <w:tcPr>
            <w:tcW w:type="dxa" w:w="4320"/>
          </w:tcPr>
          <w:p>
            <w:r>
              <w:t>Statut</w:t>
            </w:r>
          </w:p>
        </w:tc>
        <w:tc>
          <w:tcPr>
            <w:tcW w:type="dxa" w:w="4320"/>
          </w:tcPr>
          <w:p>
            <w:r>
              <w:t>PERTE DES AGREMENTS janvier 2025</w:t>
            </w:r>
          </w:p>
        </w:tc>
      </w:tr>
      <w:tr>
        <w:tc>
          <w:tcPr>
            <w:tcW w:type="dxa" w:w="4320"/>
          </w:tcPr>
          <w:p>
            <w:r>
              <w:t>Resultats</w:t>
            </w:r>
          </w:p>
        </w:tc>
        <w:tc>
          <w:tcPr>
            <w:tcW w:type="dxa" w:w="4320"/>
          </w:tcPr>
          <w:p>
            <w:r>
              <w:t>100% reussite bac, superieurs aux moyennes</w:t>
            </w:r>
          </w:p>
        </w:tc>
      </w:tr>
      <w:tr>
        <w:tc>
          <w:tcPr>
            <w:tcW w:type="dxa" w:w="4320"/>
          </w:tcPr>
          <w:p>
            <w:r>
              <w:t>Frais</w:t>
            </w:r>
          </w:p>
        </w:tc>
        <w:tc>
          <w:tcPr>
            <w:tcW w:type="dxa" w:w="4320"/>
          </w:tcPr>
          <w:p>
            <w:r>
              <w:t>~1 600EUR/an (avant), hausse prevue</w:t>
            </w:r>
          </w:p>
        </w:tc>
      </w:tr>
    </w:tbl>
    <w:p/>
    <w:p>
      <w:r>
        <w:t>Points forts :</w:t>
      </w:r>
    </w:p>
    <w:p>
      <w:pPr>
        <w:pStyle w:val="ListBullet"/>
      </w:pPr>
      <w:r>
        <w:t>Plus grand etablissement musulman de France</w:t>
      </w:r>
    </w:p>
    <w:p>
      <w:pPr>
        <w:pStyle w:val="ListBullet"/>
      </w:pPr>
      <w:r>
        <w:t>Excellents resultats scolaires</w:t>
      </w:r>
    </w:p>
    <w:p>
      <w:r>
        <w:t>Points d'attention :</w:t>
      </w:r>
    </w:p>
    <w:p>
      <w:pPr>
        <w:pStyle w:val="ListBullet"/>
      </w:pPr>
      <w:r>
        <w:t>Perte de 2 millions EUR de subventions</w:t>
      </w:r>
    </w:p>
    <w:p>
      <w:pPr>
        <w:pStyle w:val="ListBullet"/>
      </w:pPr>
      <w:r>
        <w:t>Avenir tres incertain</w:t>
      </w:r>
    </w:p>
    <w:p>
      <w:pPr>
        <w:pStyle w:val="ListBullet"/>
      </w:pPr>
      <w:r>
        <w:t>Hausse des frais a prevoir</w:t>
      </w:r>
    </w:p>
    <w:p>
      <w:pPr>
        <w:jc w:val="center"/>
      </w:pPr>
      <w:r>
        <w:t>__________________________________________________</w:t>
      </w:r>
    </w:p>
    <w:p>
      <w:pPr>
        <w:pStyle w:val="Heading3"/>
      </w:pPr>
      <w:r>
        <w:t>4.4 Autres etablissements notables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0E0E0"/>
          </w:tcPr>
          <w:p>
            <w:r>
              <w:rPr>
                <w:b/>
              </w:rPr>
              <w:t>Etablissement</w:t>
            </w:r>
          </w:p>
        </w:tc>
        <w:tc>
          <w:tcPr>
            <w:tcW w:type="dxa" w:w="1728"/>
            <w:shd w:fill="E0E0E0"/>
          </w:tcPr>
          <w:p>
            <w:r>
              <w:rPr>
                <w:b/>
              </w:rPr>
              <w:t>Ville</w:t>
            </w:r>
          </w:p>
        </w:tc>
        <w:tc>
          <w:tcPr>
            <w:tcW w:type="dxa" w:w="1728"/>
            <w:shd w:fill="E0E0E0"/>
          </w:tcPr>
          <w:p>
            <w:r>
              <w:rPr>
                <w:b/>
              </w:rPr>
              <w:t>Niveaux</w:t>
            </w:r>
          </w:p>
        </w:tc>
        <w:tc>
          <w:tcPr>
            <w:tcW w:type="dxa" w:w="1728"/>
            <w:shd w:fill="E0E0E0"/>
          </w:tcPr>
          <w:p>
            <w:r>
              <w:rPr>
                <w:b/>
              </w:rPr>
              <w:t>Statut</w:t>
            </w:r>
          </w:p>
        </w:tc>
        <w:tc>
          <w:tcPr>
            <w:tcW w:type="dxa" w:w="1728"/>
            <w:shd w:fill="E0E0E0"/>
          </w:tcPr>
          <w:p>
            <w:r>
              <w:rPr>
                <w:b/>
              </w:rPr>
              <w:t>Particularites</w:t>
            </w:r>
          </w:p>
        </w:tc>
      </w:tr>
      <w:tr>
        <w:tc>
          <w:tcPr>
            <w:tcW w:type="dxa" w:w="1728"/>
          </w:tcPr>
          <w:p>
            <w:r>
              <w:t>Academie Fihri</w:t>
            </w:r>
          </w:p>
        </w:tc>
        <w:tc>
          <w:tcPr>
            <w:tcW w:type="dxa" w:w="1728"/>
          </w:tcPr>
          <w:p>
            <w:r>
              <w:t>Sarcelles (95)</w:t>
            </w:r>
          </w:p>
        </w:tc>
        <w:tc>
          <w:tcPr>
            <w:tcW w:type="dxa" w:w="1728"/>
          </w:tcPr>
          <w:p>
            <w:r>
              <w:t>Maternelle-3e</w:t>
            </w:r>
          </w:p>
        </w:tc>
        <w:tc>
          <w:tcPr>
            <w:tcW w:type="dxa" w:w="1728"/>
          </w:tcPr>
          <w:p>
            <w:r>
              <w:t>Hors contrat</w:t>
            </w:r>
          </w:p>
        </w:tc>
        <w:tc>
          <w:tcPr>
            <w:tcW w:type="dxa" w:w="1728"/>
          </w:tcPr>
          <w:p>
            <w:r>
              <w:t>Bilingue fr-ar, trilingue college</w:t>
            </w:r>
          </w:p>
        </w:tc>
      </w:tr>
      <w:tr>
        <w:tc>
          <w:tcPr>
            <w:tcW w:type="dxa" w:w="1728"/>
          </w:tcPr>
          <w:p>
            <w:r>
              <w:t>Ecole Hanned</w:t>
            </w:r>
          </w:p>
        </w:tc>
        <w:tc>
          <w:tcPr>
            <w:tcW w:type="dxa" w:w="1728"/>
          </w:tcPr>
          <w:p>
            <w:r>
              <w:t>Argenteuil (95)</w:t>
            </w:r>
          </w:p>
        </w:tc>
        <w:tc>
          <w:tcPr>
            <w:tcW w:type="dxa" w:w="1728"/>
          </w:tcPr>
          <w:p>
            <w:r>
              <w:t>Primaire-3e</w:t>
            </w:r>
          </w:p>
        </w:tc>
        <w:tc>
          <w:tcPr>
            <w:tcW w:type="dxa" w:w="1728"/>
          </w:tcPr>
          <w:p>
            <w:r>
              <w:t>Hors contrat</w:t>
            </w:r>
          </w:p>
        </w:tc>
        <w:tc>
          <w:tcPr>
            <w:tcW w:type="dxa" w:w="1728"/>
          </w:tcPr>
          <w:p>
            <w:r>
              <w:t>Note 3,7/5, bons avis</w:t>
            </w:r>
          </w:p>
        </w:tc>
      </w:tr>
      <w:tr>
        <w:tc>
          <w:tcPr>
            <w:tcW w:type="dxa" w:w="1728"/>
          </w:tcPr>
          <w:p>
            <w:r>
              <w:t>Institut Alif</w:t>
            </w:r>
          </w:p>
        </w:tc>
        <w:tc>
          <w:tcPr>
            <w:tcW w:type="dxa" w:w="1728"/>
          </w:tcPr>
          <w:p>
            <w:r>
              <w:t>Toulouse (31)</w:t>
            </w:r>
          </w:p>
        </w:tc>
        <w:tc>
          <w:tcPr>
            <w:tcW w:type="dxa" w:w="1728"/>
          </w:tcPr>
          <w:p>
            <w:r>
              <w:t>6e-Terminale</w:t>
            </w:r>
          </w:p>
        </w:tc>
        <w:tc>
          <w:tcPr>
            <w:tcW w:type="dxa" w:w="1728"/>
          </w:tcPr>
          <w:p>
            <w:r>
              <w:t>Hors contrat</w:t>
            </w:r>
          </w:p>
        </w:tc>
        <w:tc>
          <w:tcPr>
            <w:tcW w:type="dxa" w:w="1728"/>
          </w:tcPr>
          <w:p>
            <w:r>
              <w:t>Depuis 2004, solide</w:t>
            </w:r>
          </w:p>
        </w:tc>
      </w:tr>
      <w:tr>
        <w:tc>
          <w:tcPr>
            <w:tcW w:type="dxa" w:w="1728"/>
          </w:tcPr>
          <w:p>
            <w:r>
              <w:t>Collège Avicenne</w:t>
            </w:r>
          </w:p>
        </w:tc>
        <w:tc>
          <w:tcPr>
            <w:tcW w:type="dxa" w:w="1728"/>
          </w:tcPr>
          <w:p>
            <w:r>
              <w:t>Nice (06)</w:t>
            </w:r>
          </w:p>
        </w:tc>
        <w:tc>
          <w:tcPr>
            <w:tcW w:type="dxa" w:w="1728"/>
          </w:tcPr>
          <w:p>
            <w:r>
              <w:t>6e-3e</w:t>
            </w:r>
          </w:p>
        </w:tc>
        <w:tc>
          <w:tcPr>
            <w:tcW w:type="dxa" w:w="1728"/>
          </w:tcPr>
          <w:p>
            <w:r>
              <w:t>Hors contrat</w:t>
            </w:r>
          </w:p>
        </w:tc>
        <w:tc>
          <w:tcPr>
            <w:tcW w:type="dxa" w:w="1728"/>
          </w:tcPr>
          <w:p>
            <w:r>
              <w:t>Fermeture suspendue</w:t>
            </w:r>
          </w:p>
        </w:tc>
      </w:tr>
      <w:tr>
        <w:tc>
          <w:tcPr>
            <w:tcW w:type="dxa" w:w="1728"/>
          </w:tcPr>
          <w:p>
            <w:r>
              <w:t>Ecole Al-Ghazali</w:t>
            </w:r>
          </w:p>
        </w:tc>
        <w:tc>
          <w:tcPr>
            <w:tcW w:type="dxa" w:w="1728"/>
          </w:tcPr>
          <w:p>
            <w:r>
              <w:t>Creil (60)</w:t>
            </w:r>
          </w:p>
        </w:tc>
        <w:tc>
          <w:tcPr>
            <w:tcW w:type="dxa" w:w="1728"/>
          </w:tcPr>
          <w:p>
            <w:r>
              <w:t>Maternelle-Terminale</w:t>
            </w:r>
          </w:p>
        </w:tc>
        <w:tc>
          <w:tcPr>
            <w:tcW w:type="dxa" w:w="1728"/>
          </w:tcPr>
          <w:p>
            <w:r>
              <w:t>Hors contrat</w:t>
            </w:r>
          </w:p>
        </w:tc>
        <w:tc>
          <w:tcPr>
            <w:tcW w:type="dxa" w:w="1728"/>
          </w:tcPr>
          <w:p>
            <w:r>
              <w:t>100% reussite bac</w:t>
            </w:r>
          </w:p>
        </w:tc>
      </w:tr>
    </w:tbl>
    <w:p/>
    <w:p>
      <w:pPr>
        <w:jc w:val="center"/>
      </w:pPr>
      <w:r>
        <w:t>__________________________________________________</w:t>
      </w:r>
    </w:p>
    <w:p>
      <w:pPr>
        <w:pStyle w:val="Heading2"/>
      </w:pPr>
      <w:r>
        <w:t>5. Etablissements en Belgique Francophone</w:t>
      </w:r>
    </w:p>
    <w:p>
      <w:pPr>
        <w:pStyle w:val="Heading3"/>
      </w:pPr>
      <w:r>
        <w:t>5.1 Institut La Vertu Secondaire - Bruxelles</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Adresse</w:t>
            </w:r>
          </w:p>
        </w:tc>
        <w:tc>
          <w:tcPr>
            <w:tcW w:type="dxa" w:w="4320"/>
          </w:tcPr>
          <w:p>
            <w:r>
              <w:t>Rue de la Fusee 98, 1130 Bruxelles (Haren)</w:t>
            </w:r>
          </w:p>
        </w:tc>
      </w:tr>
      <w:tr>
        <w:tc>
          <w:tcPr>
            <w:tcW w:type="dxa" w:w="4320"/>
          </w:tcPr>
          <w:p>
            <w:r>
              <w:t>Niveaux</w:t>
            </w:r>
          </w:p>
        </w:tc>
        <w:tc>
          <w:tcPr>
            <w:tcW w:type="dxa" w:w="4320"/>
          </w:tcPr>
          <w:p>
            <w:r>
              <w:t>Secondaire (equivalent 6e-Terminale)</w:t>
            </w:r>
          </w:p>
        </w:tc>
      </w:tr>
      <w:tr>
        <w:tc>
          <w:tcPr>
            <w:tcW w:type="dxa" w:w="4320"/>
          </w:tcPr>
          <w:p>
            <w:r>
              <w:t>Statut</w:t>
            </w:r>
          </w:p>
        </w:tc>
        <w:tc>
          <w:tcPr>
            <w:tcW w:type="dxa" w:w="4320"/>
          </w:tcPr>
          <w:p>
            <w:r>
              <w:t>Reconnu et subsidie par la Communaute francaise</w:t>
            </w:r>
          </w:p>
        </w:tc>
      </w:tr>
      <w:tr>
        <w:tc>
          <w:tcPr>
            <w:tcW w:type="dxa" w:w="4320"/>
          </w:tcPr>
          <w:p>
            <w:r>
              <w:t>Creation</w:t>
            </w:r>
          </w:p>
        </w:tc>
        <w:tc>
          <w:tcPr>
            <w:tcW w:type="dxa" w:w="4320"/>
          </w:tcPr>
          <w:p>
            <w:r>
              <w:t>2015</w:t>
            </w:r>
          </w:p>
        </w:tc>
      </w:tr>
      <w:tr>
        <w:tc>
          <w:tcPr>
            <w:tcW w:type="dxa" w:w="4320"/>
          </w:tcPr>
          <w:p>
            <w:r>
              <w:t>Site web</w:t>
            </w:r>
          </w:p>
        </w:tc>
        <w:tc>
          <w:tcPr>
            <w:tcW w:type="dxa" w:w="4320"/>
          </w:tcPr>
          <w:p>
            <w:r>
              <w:t>www.ilvs.be / lavertusecondaire.be</w:t>
            </w:r>
          </w:p>
        </w:tc>
      </w:tr>
      <w:tr>
        <w:tc>
          <w:tcPr>
            <w:tcW w:type="dxa" w:w="4320"/>
          </w:tcPr>
          <w:p>
            <w:r>
              <w:t>Contact</w:t>
            </w:r>
          </w:p>
        </w:tc>
        <w:tc>
          <w:tcPr>
            <w:tcW w:type="dxa" w:w="4320"/>
          </w:tcPr>
          <w:p>
            <w:r>
              <w:t>0485/054.506 / ass.admin@lavertusecondaire.be</w:t>
            </w:r>
          </w:p>
        </w:tc>
      </w:tr>
    </w:tbl>
    <w:p/>
    <w:p>
      <w:r>
        <w:t>Points forts :</w:t>
      </w:r>
    </w:p>
    <w:p>
      <w:pPr>
        <w:pStyle w:val="ListBullet"/>
      </w:pPr>
      <w:r>
        <w:t>Premiere ecole secondaire islamique de Belgique</w:t>
      </w:r>
    </w:p>
    <w:p>
      <w:pPr>
        <w:pStyle w:val="ListBullet"/>
      </w:pPr>
      <w:r>
        <w:t>Reconnue et subsidiee par l'Etat belge</w:t>
      </w:r>
    </w:p>
    <w:p>
      <w:pPr>
        <w:pStyle w:val="ListBullet"/>
      </w:pPr>
      <w:r>
        <w:t>Programme identique aux autres ecoles belges</w:t>
      </w:r>
    </w:p>
    <w:p>
      <w:pPr>
        <w:pStyle w:val="ListBullet"/>
      </w:pPr>
      <w:r>
        <w:t>Projet religieux approfondi</w:t>
      </w:r>
    </w:p>
    <w:p>
      <w:pPr>
        <w:pStyle w:val="ListBullet"/>
      </w:pPr>
      <w:r>
        <w:t>Inscriptions fevrier-mars</w:t>
      </w:r>
    </w:p>
    <w:p>
      <w:r>
        <w:t>Options proposees :</w:t>
      </w:r>
    </w:p>
    <w:p>
      <w:pPr>
        <w:pStyle w:val="ListBullet"/>
      </w:pPr>
      <w:r>
        <w:t>Neerlandais (LV1)</w:t>
      </w:r>
    </w:p>
    <w:p>
      <w:pPr>
        <w:pStyle w:val="ListBullet"/>
      </w:pPr>
      <w:r>
        <w:t>Anglais (LV2)</w:t>
      </w:r>
    </w:p>
    <w:p>
      <w:pPr>
        <w:pStyle w:val="ListBullet"/>
      </w:pPr>
      <w:r>
        <w:t>Sciences economiques</w:t>
      </w:r>
    </w:p>
    <w:p>
      <w:pPr>
        <w:pStyle w:val="ListBullet"/>
      </w:pPr>
      <w:r>
        <w:t>Mathematiques et Sciences</w:t>
      </w:r>
    </w:p>
    <w:p>
      <w:r>
        <w:t>Points d'attention :</w:t>
      </w:r>
    </w:p>
    <w:p>
      <w:pPr>
        <w:pStyle w:val="ListBullet"/>
      </w:pPr>
      <w:r>
        <w:t>Avis mitiges (comme tout etablissement)</w:t>
      </w:r>
    </w:p>
    <w:p>
      <w:pPr>
        <w:pStyle w:val="ListBullet"/>
      </w:pPr>
      <w:r>
        <w:t>Distance Metz-Bruxelles : ~300 km</w:t>
      </w:r>
    </w:p>
    <w:p>
      <w:pPr>
        <w:jc w:val="center"/>
      </w:pPr>
      <w:r>
        <w:t>__________________________________________________</w:t>
      </w:r>
    </w:p>
    <w:p>
      <w:pPr>
        <w:pStyle w:val="Heading3"/>
      </w:pPr>
      <w:r>
        <w:t>5.2 Ecoles fondamentales (pour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Etablissement</w:t>
            </w:r>
          </w:p>
        </w:tc>
        <w:tc>
          <w:tcPr>
            <w:tcW w:type="dxa" w:w="2160"/>
            <w:shd w:fill="E0E0E0"/>
          </w:tcPr>
          <w:p>
            <w:r>
              <w:rPr>
                <w:b/>
              </w:rPr>
              <w:t>Adresse</w:t>
            </w:r>
          </w:p>
        </w:tc>
        <w:tc>
          <w:tcPr>
            <w:tcW w:type="dxa" w:w="2160"/>
            <w:shd w:fill="E0E0E0"/>
          </w:tcPr>
          <w:p>
            <w:r>
              <w:rPr>
                <w:b/>
              </w:rPr>
              <w:t>Creation</w:t>
            </w:r>
          </w:p>
        </w:tc>
        <w:tc>
          <w:tcPr>
            <w:tcW w:type="dxa" w:w="2160"/>
            <w:shd w:fill="E0E0E0"/>
          </w:tcPr>
          <w:p>
            <w:r>
              <w:rPr>
                <w:b/>
              </w:rPr>
              <w:t>Particularites</w:t>
            </w:r>
          </w:p>
        </w:tc>
      </w:tr>
      <w:tr>
        <w:tc>
          <w:tcPr>
            <w:tcW w:type="dxa" w:w="2160"/>
          </w:tcPr>
          <w:p>
            <w:r>
              <w:t>Ecole Al-Ghazali</w:t>
            </w:r>
          </w:p>
        </w:tc>
        <w:tc>
          <w:tcPr>
            <w:tcW w:type="dxa" w:w="2160"/>
          </w:tcPr>
          <w:p>
            <w:r>
              <w:t>Av. Auderghem 158, Etterbeek</w:t>
            </w:r>
          </w:p>
        </w:tc>
        <w:tc>
          <w:tcPr>
            <w:tcW w:type="dxa" w:w="2160"/>
          </w:tcPr>
          <w:p>
            <w:r>
              <w:t>1989</w:t>
            </w:r>
          </w:p>
        </w:tc>
        <w:tc>
          <w:tcPr>
            <w:tcW w:type="dxa" w:w="2160"/>
          </w:tcPr>
          <w:p>
            <w:r>
              <w:t>Premiere ecole musulmane de Bruxelles</w:t>
            </w:r>
          </w:p>
        </w:tc>
      </w:tr>
      <w:tr>
        <w:tc>
          <w:tcPr>
            <w:tcW w:type="dxa" w:w="2160"/>
          </w:tcPr>
          <w:p>
            <w:r>
              <w:t>Ecole La Vertu</w:t>
            </w:r>
          </w:p>
        </w:tc>
        <w:tc>
          <w:tcPr>
            <w:tcW w:type="dxa" w:w="2160"/>
          </w:tcPr>
          <w:p>
            <w:r>
              <w:t>Ch. Haecht 138, Schaerbeek</w:t>
            </w:r>
          </w:p>
        </w:tc>
        <w:tc>
          <w:tcPr>
            <w:tcW w:type="dxa" w:w="2160"/>
          </w:tcPr>
          <w:p>
            <w:r>
              <w:t>2013</w:t>
            </w:r>
          </w:p>
        </w:tc>
        <w:tc>
          <w:tcPr>
            <w:tcW w:type="dxa" w:w="2160"/>
          </w:tcPr>
          <w:p>
            <w:r>
              <w:t>400+ eleves</w:t>
            </w:r>
          </w:p>
        </w:tc>
      </w:tr>
      <w:tr>
        <w:tc>
          <w:tcPr>
            <w:tcW w:type="dxa" w:w="2160"/>
          </w:tcPr>
          <w:p>
            <w:r>
              <w:t>Ecole La Plume</w:t>
            </w:r>
          </w:p>
        </w:tc>
        <w:tc>
          <w:tcPr>
            <w:tcW w:type="dxa" w:w="2160"/>
          </w:tcPr>
          <w:p>
            <w:r>
              <w:t>Bruxelles</w:t>
            </w:r>
          </w:p>
        </w:tc>
        <w:tc>
          <w:tcPr>
            <w:tcW w:type="dxa" w:w="2160"/>
          </w:tcPr>
          <w:p>
            <w:r>
              <w:t>2011</w:t>
            </w:r>
          </w:p>
        </w:tc>
        <w:tc>
          <w:tcPr>
            <w:tcW w:type="dxa" w:w="2160"/>
          </w:tcPr>
          <w:p>
            <w:r>
              <w:t>Pedagogie active, 400+ eleves</w:t>
            </w:r>
          </w:p>
        </w:tc>
      </w:tr>
    </w:tbl>
    <w:p/>
    <w:p>
      <w:pPr>
        <w:jc w:val="center"/>
      </w:pPr>
      <w:r>
        <w:t>__________________________________________________</w:t>
      </w:r>
    </w:p>
    <w:p>
      <w:pPr>
        <w:pStyle w:val="Heading2"/>
      </w:pPr>
      <w:r>
        <w:t>6. Alternatives Educatives</w:t>
      </w:r>
    </w:p>
    <w:p>
      <w:pPr>
        <w:pStyle w:val="Heading3"/>
      </w:pPr>
      <w:r>
        <w:t>6.1 Enseignement a distance islamique</w:t>
      </w:r>
    </w:p>
    <w:p>
      <w:pPr>
        <w:pStyle w:val="Heading4"/>
      </w:pPr>
      <w:r>
        <w:t>A. Pazapa En Ligne</w:t>
      </w:r>
    </w:p>
    <w:p>
      <w:pPr>
        <w:pStyle w:val="ListBullet"/>
      </w:pPr>
      <w:r>
        <w:t>Type : Ecole musulmane en ligne complete</w:t>
      </w:r>
    </w:p>
    <w:p>
      <w:pPr>
        <w:pStyle w:val="ListBullet"/>
      </w:pPr>
      <w:r>
        <w:t>Specialite : Profils neuroatypiques (DYS, TDA, TDAH, HPI)</w:t>
      </w:r>
    </w:p>
    <w:p>
      <w:pPr>
        <w:pStyle w:val="ListBullet"/>
      </w:pPr>
      <w:r>
        <w:t>Programme : Education Nationale + Nouraniyya, Coran, moutouns</w:t>
      </w:r>
    </w:p>
    <w:p>
      <w:pPr>
        <w:pStyle w:val="ListBullet"/>
      </w:pPr>
      <w:r>
        <w:t>Site : www.pazapaenligne.com</w:t>
      </w:r>
    </w:p>
    <w:p>
      <w:pPr>
        <w:pStyle w:val="Heading4"/>
      </w:pPr>
      <w:r>
        <w:t>B. IMED - Institut Musulman d'Enseignement a Distance</w:t>
      </w:r>
    </w:p>
    <w:p>
      <w:pPr>
        <w:pStyle w:val="ListBullet"/>
      </w:pPr>
      <w:r>
        <w:t>Creation : 2004</w:t>
      </w:r>
    </w:p>
    <w:p>
      <w:pPr>
        <w:pStyle w:val="ListBullet"/>
      </w:pPr>
      <w:r>
        <w:t>Public : Adultes et enfants</w:t>
      </w:r>
    </w:p>
    <w:p>
      <w:pPr>
        <w:pStyle w:val="ListBullet"/>
      </w:pPr>
      <w:r>
        <w:t>Matieres : Coran, arabe, hadith, fiqh, tajwid</w:t>
      </w:r>
    </w:p>
    <w:p>
      <w:pPr>
        <w:pStyle w:val="ListBullet"/>
      </w:pPr>
      <w:r>
        <w:t>Site : www.lamaisondessavoirs.com</w:t>
      </w:r>
    </w:p>
    <w:p>
      <w:pPr>
        <w:pStyle w:val="Heading4"/>
      </w:pPr>
      <w:r>
        <w:t>C. Eve Education</w:t>
      </w:r>
    </w:p>
    <w:p>
      <w:pPr>
        <w:pStyle w:val="ListBullet"/>
      </w:pPr>
      <w:r>
        <w:t>Type : Scolarite complete a distance</w:t>
      </w:r>
    </w:p>
    <w:p>
      <w:pPr>
        <w:pStyle w:val="ListBullet"/>
      </w:pPr>
      <w:r>
        <w:t>Formats : Visio ou correspondance</w:t>
      </w:r>
    </w:p>
    <w:p>
      <w:pPr>
        <w:pStyle w:val="ListBullet"/>
      </w:pPr>
      <w:r>
        <w:t>Qualite : Supports salues par l'Education Nationale</w:t>
      </w:r>
    </w:p>
    <w:p>
      <w:pPr>
        <w:pStyle w:val="Heading3"/>
      </w:pPr>
      <w:r>
        <w:t>6.2 Complement parascolaire</w:t>
      </w:r>
    </w:p>
    <w:p>
      <w:pPr>
        <w:pStyle w:val="Heading4"/>
      </w:pPr>
      <w:r>
        <w:t>Cours en mosquee</w:t>
      </w:r>
    </w:p>
    <w:p>
      <w:pPr>
        <w:pStyle w:val="ListBullet"/>
      </w:pPr>
      <w:r>
        <w:t>Horaires : Mercredi, samedi, dimanche</w:t>
      </w:r>
    </w:p>
    <w:p>
      <w:pPr>
        <w:pStyle w:val="ListBullet"/>
      </w:pPr>
      <w:r>
        <w:t>Duree : 2h-3h30 par semaine</w:t>
      </w:r>
    </w:p>
    <w:p>
      <w:pPr>
        <w:pStyle w:val="ListBullet"/>
      </w:pPr>
      <w:r>
        <w:t>Cout : ~100EUR/an</w:t>
      </w:r>
    </w:p>
    <w:p>
      <w:pPr>
        <w:pStyle w:val="ListBullet"/>
      </w:pPr>
      <w:r>
        <w:t>Contenu : Arabe, Coran, education islamique</w:t>
      </w:r>
    </w:p>
    <w:p>
      <w:r>
        <w:t>Grandes mosquees proposant des cours :</w:t>
      </w:r>
    </w:p>
    <w:p>
      <w:pPr>
        <w:pStyle w:val="ListBullet"/>
      </w:pPr>
      <w:r>
        <w:t>Grande Mosquee de Paris (Institut Al-Ghazali)</w:t>
      </w:r>
    </w:p>
    <w:p>
      <w:pPr>
        <w:pStyle w:val="ListBullet"/>
      </w:pPr>
      <w:r>
        <w:t>Grande Mosquee de Lyon</w:t>
      </w:r>
    </w:p>
    <w:p>
      <w:pPr>
        <w:pStyle w:val="ListBullet"/>
      </w:pPr>
      <w:r>
        <w:t>Mosquees locales (a verifier a Metz)</w:t>
      </w:r>
    </w:p>
    <w:p>
      <w:pPr>
        <w:pStyle w:val="Heading3"/>
      </w:pPr>
      <w:r>
        <w:t>6.3 CNED - Arabe en complement</w:t>
      </w:r>
    </w:p>
    <w:p>
      <w:pPr>
        <w:pStyle w:val="ListBullet"/>
      </w:pPr>
      <w:r>
        <w:t>Option : Arabe LV2/LV3 au college et lycee</w:t>
      </w:r>
    </w:p>
    <w:p>
      <w:pPr>
        <w:pStyle w:val="ListBullet"/>
      </w:pPr>
      <w:r>
        <w:t>Format : Cours a distance, plateforme en ligne</w:t>
      </w:r>
    </w:p>
    <w:p>
      <w:pPr>
        <w:pStyle w:val="ListBullet"/>
      </w:pPr>
      <w:r>
        <w:t>Certification : Reconnue pour le brevet et le bac</w:t>
      </w:r>
    </w:p>
    <w:p>
      <w:pPr>
        <w:pStyle w:val="ListBullet"/>
      </w:pPr>
      <w:r>
        <w:t>Niveaux : A1 a B2</w:t>
      </w:r>
    </w:p>
    <w:p>
      <w:pPr>
        <w:pStyle w:val="Heading3"/>
      </w:pPr>
      <w:r>
        <w:t>6.4 Instruction en Famille (IEF)</w:t>
      </w:r>
    </w:p>
    <w:p>
      <w:r>
        <w:t>Nouvelle reglementation (2024) :</w:t>
      </w:r>
    </w:p>
    <w:p>
      <w:pPr>
        <w:pStyle w:val="ListBullet"/>
      </w:pPr>
      <w:r>
        <w:t>Autorisation obligatoire (plus de droit automatique)</w:t>
      </w:r>
    </w:p>
    <w:p>
      <w:pPr>
        <w:pStyle w:val="ListBullet"/>
      </w:pPr>
      <w:r>
        <w:t>Demande entre 1er mars et 31 mai</w:t>
      </w:r>
    </w:p>
    <w:p>
      <w:pPr>
        <w:pStyle w:val="ListBullet"/>
      </w:pPr>
      <w:r>
        <w:t>Taux de refus national : 39,3%</w:t>
      </w:r>
    </w:p>
    <w:p>
      <w:pPr>
        <w:pStyle w:val="ListBullet"/>
      </w:pPr>
      <w:r>
        <w:t>Diplome niveau 4 exige pour le parent instructeur</w:t>
      </w:r>
    </w:p>
    <w:p>
      <w:r>
        <w:t>Attention : L'IEF a ete restreinte suite a la loi "separatisme" de 2021.</w:t>
      </w:r>
    </w:p>
    <w:p>
      <w:pPr>
        <w:pStyle w:val="Heading3"/>
      </w:pPr>
      <w:r>
        <w:t>6.5 Enseignement catholique ouvert</w:t>
      </w:r>
    </w:p>
    <w:p>
      <w:r>
        <w:t>De nombreuses ecoles catholiques accueillent des eleves musulmans :</w:t>
      </w:r>
    </w:p>
    <w:p>
      <w:pPr>
        <w:pStyle w:val="ListBullet"/>
      </w:pPr>
      <w:r>
        <w:t>Programme de culture religieuse (non catechetique)</w:t>
      </w:r>
    </w:p>
    <w:p>
      <w:pPr>
        <w:pStyle w:val="ListBullet"/>
      </w:pPr>
      <w:r>
        <w:t>Respect de la dimension spirituelle</w:t>
      </w:r>
    </w:p>
    <w:p>
      <w:pPr>
        <w:pStyle w:val="ListBullet"/>
      </w:pPr>
      <w:r>
        <w:t>Dialogue interreligieux</w:t>
      </w:r>
    </w:p>
    <w:p>
      <w:pPr>
        <w:pStyle w:val="ListBullet"/>
      </w:pPr>
      <w:r>
        <w:t>Exemple : Jusqu'a 98% d'eleves musulmans dans certains colleges</w:t>
      </w:r>
    </w:p>
    <w:p>
      <w:pPr>
        <w:jc w:val="center"/>
      </w:pPr>
      <w:r>
        <w:t>__________________________________________________</w:t>
      </w:r>
    </w:p>
    <w:p>
      <w:pPr>
        <w:pStyle w:val="Heading2"/>
      </w:pPr>
      <w:r>
        <w:t>7. Analyse Comparative</w:t>
      </w:r>
    </w:p>
    <w:p>
      <w:pPr>
        <w:pStyle w:val="Heading3"/>
      </w:pPr>
      <w:r>
        <w:t>7.1 Tableau comparatif des etablissements recommandes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0E0E0"/>
          </w:tcPr>
          <w:p>
            <w:r>
              <w:rPr>
                <w:b/>
              </w:rPr>
              <w:t>Critere</w:t>
            </w:r>
          </w:p>
        </w:tc>
        <w:tc>
          <w:tcPr>
            <w:tcW w:type="dxa" w:w="1728"/>
            <w:shd w:fill="E0E0E0"/>
          </w:tcPr>
          <w:p>
            <w:r>
              <w:rPr>
                <w:b/>
              </w:rPr>
              <w:t>Ibn Khaldoun (Marseille)</w:t>
            </w:r>
          </w:p>
        </w:tc>
        <w:tc>
          <w:tcPr>
            <w:tcW w:type="dxa" w:w="1728"/>
            <w:shd w:fill="E0E0E0"/>
          </w:tcPr>
          <w:p>
            <w:r>
              <w:rPr>
                <w:b/>
              </w:rPr>
              <w:t>IFSQY (78)</w:t>
            </w:r>
          </w:p>
        </w:tc>
        <w:tc>
          <w:tcPr>
            <w:tcW w:type="dxa" w:w="1728"/>
            <w:shd w:fill="E0E0E0"/>
          </w:tcPr>
          <w:p>
            <w:r>
              <w:rPr>
                <w:b/>
              </w:rPr>
              <w:t>IQRA (Bobigny)</w:t>
            </w:r>
          </w:p>
        </w:tc>
        <w:tc>
          <w:tcPr>
            <w:tcW w:type="dxa" w:w="1728"/>
            <w:shd w:fill="E0E0E0"/>
          </w:tcPr>
          <w:p>
            <w:r>
              <w:rPr>
                <w:b/>
              </w:rPr>
              <w:t>La Vertu (Bruxelles)</w:t>
            </w:r>
          </w:p>
        </w:tc>
      </w:tr>
      <w:tr>
        <w:tc>
          <w:tcPr>
            <w:tcW w:type="dxa" w:w="1728"/>
          </w:tcPr>
          <w:p>
            <w:r>
              <w:t>Stabilite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Resultats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Enseignement religieux</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Sous contrat</w:t>
            </w:r>
          </w:p>
        </w:tc>
        <w:tc>
          <w:tcPr>
            <w:tcW w:type="dxa" w:w="1728"/>
          </w:tcPr>
          <w:p>
            <w:r>
              <w:t>Partiel</w:t>
            </w:r>
          </w:p>
        </w:tc>
        <w:tc>
          <w:tcPr>
            <w:tcW w:type="dxa" w:w="1728"/>
          </w:tcPr>
          <w:p>
            <w:r>
              <w:t>Partiel</w:t>
            </w:r>
          </w:p>
        </w:tc>
        <w:tc>
          <w:tcPr>
            <w:tcW w:type="dxa" w:w="1728"/>
          </w:tcPr>
          <w:p>
            <w:r>
              <w:t>Non</w:t>
            </w:r>
          </w:p>
        </w:tc>
        <w:tc>
          <w:tcPr>
            <w:tcW w:type="dxa" w:w="1728"/>
          </w:tcPr>
          <w:p>
            <w:r>
              <w:t>Oui (Belgique)</w:t>
            </w:r>
          </w:p>
        </w:tc>
      </w:tr>
      <w:tr>
        <w:tc>
          <w:tcPr>
            <w:tcW w:type="dxa" w:w="1728"/>
          </w:tcPr>
          <w:p>
            <w:r>
              <w:t>Continuite</w:t>
            </w:r>
          </w:p>
        </w:tc>
        <w:tc>
          <w:tcPr>
            <w:tcW w:type="dxa" w:w="1728"/>
          </w:tcPr>
          <w:p>
            <w:r>
              <w:t>6e-Term</w:t>
            </w:r>
          </w:p>
        </w:tc>
        <w:tc>
          <w:tcPr>
            <w:tcW w:type="dxa" w:w="1728"/>
          </w:tcPr>
          <w:p>
            <w:r>
              <w:t>CP-Term</w:t>
            </w:r>
          </w:p>
        </w:tc>
        <w:tc>
          <w:tcPr>
            <w:tcW w:type="dxa" w:w="1728"/>
          </w:tcPr>
          <w:p>
            <w:r>
              <w:t>Mat-Term</w:t>
            </w:r>
          </w:p>
        </w:tc>
        <w:tc>
          <w:tcPr>
            <w:tcW w:type="dxa" w:w="1728"/>
          </w:tcPr>
          <w:p>
            <w:r>
              <w:t>Secondaire</w:t>
            </w:r>
          </w:p>
        </w:tc>
      </w:tr>
      <w:tr>
        <w:tc>
          <w:tcPr>
            <w:tcW w:type="dxa" w:w="1728"/>
          </w:tcPr>
          <w:p>
            <w:r>
              <w:t>Distance Metz</w:t>
            </w:r>
          </w:p>
        </w:tc>
        <w:tc>
          <w:tcPr>
            <w:tcW w:type="dxa" w:w="1728"/>
          </w:tcPr>
          <w:p>
            <w:r>
              <w:t>~900 km</w:t>
            </w:r>
          </w:p>
        </w:tc>
        <w:tc>
          <w:tcPr>
            <w:tcW w:type="dxa" w:w="1728"/>
          </w:tcPr>
          <w:p>
            <w:r>
              <w:t>~350 km</w:t>
            </w:r>
          </w:p>
        </w:tc>
        <w:tc>
          <w:tcPr>
            <w:tcW w:type="dxa" w:w="1728"/>
          </w:tcPr>
          <w:p>
            <w:r>
              <w:t>~330 km</w:t>
            </w:r>
          </w:p>
        </w:tc>
        <w:tc>
          <w:tcPr>
            <w:tcW w:type="dxa" w:w="1728"/>
          </w:tcPr>
          <w:p>
            <w:r>
              <w:t>~300 km</w:t>
            </w:r>
          </w:p>
        </w:tc>
      </w:tr>
    </w:tbl>
    <w:p/>
    <w:p>
      <w:pPr>
        <w:pStyle w:val="Heading3"/>
      </w:pPr>
      <w:r>
        <w:t>7.2 Criteres de decision</w:t>
      </w:r>
    </w:p>
    <w:p>
      <w:r>
        <w:t>Pour un demenagement proche :</w:t>
      </w:r>
    </w:p>
    <w:p>
      <w:pPr>
        <w:pStyle w:val="ListNumber"/>
      </w:pPr>
      <w:r>
        <w:t>Bruxelles (La Vertu) - 300 km, reconnu par l'Etat</w:t>
      </w:r>
    </w:p>
    <w:p>
      <w:pPr>
        <w:pStyle w:val="ListNumber"/>
      </w:pPr>
      <w:r>
        <w:t>Region parisienne (IFSQY/IQRA) - 330-350 km, plusieurs options</w:t>
      </w:r>
    </w:p>
    <w:p>
      <w:r>
        <w:t>Pour l'excellence academique :</w:t>
      </w:r>
    </w:p>
    <w:p>
      <w:pPr>
        <w:pStyle w:val="ListNumber"/>
      </w:pPr>
      <w:r>
        <w:t>Ibn Khaldoun (Marseille) - 100% reussite, 87% mentions</w:t>
      </w:r>
    </w:p>
    <w:p>
      <w:pPr>
        <w:pStyle w:val="ListNumber"/>
      </w:pPr>
      <w:r>
        <w:t>Al-Kindi (Lyon) - Excellents resultats mais incertain</w:t>
      </w:r>
    </w:p>
    <w:p>
      <w:r>
        <w:t>Pour la stabilite institutionnelle :</w:t>
      </w:r>
    </w:p>
    <w:p>
      <w:pPr>
        <w:pStyle w:val="ListNumber"/>
      </w:pPr>
      <w:r>
        <w:t>Institut La Vertu (Belgique) - Statut garanti</w:t>
      </w:r>
    </w:p>
    <w:p>
      <w:pPr>
        <w:pStyle w:val="ListNumber"/>
      </w:pPr>
      <w:r>
        <w:t>Ibn Khaldoun (Marseille) - 15 ans d'experience stable</w:t>
      </w:r>
    </w:p>
    <w:p>
      <w:pPr>
        <w:jc w:val="center"/>
      </w:pPr>
      <w:r>
        <w:t>__________________________________________________</w:t>
      </w:r>
    </w:p>
    <w:p>
      <w:pPr>
        <w:pStyle w:val="Heading2"/>
      </w:pPr>
      <w:r>
        <w:t>8. Recommandations</w:t>
      </w:r>
    </w:p>
    <w:p>
      <w:pPr>
        <w:pStyle w:val="Heading3"/>
      </w:pPr>
      <w:r>
        <w:t>8.1 Recommandation principale</w:t>
      </w:r>
    </w:p>
    <w:p>
      <w:r>
        <w:t>Option 1 : Institut Ibn Khaldoun (Marseille)</w:t>
      </w:r>
    </w:p>
    <w:p>
      <w:r>
        <w:t>Raisons :</w:t>
      </w:r>
    </w:p>
    <w:p>
      <w:pPr>
        <w:pStyle w:val="ListBullet"/>
      </w:pPr>
      <w:r>
        <w:t>Stabilite institutionnelle (15 ans, sous contrat partiel)</w:t>
      </w:r>
    </w:p>
    <w:p>
      <w:pPr>
        <w:pStyle w:val="ListBullet"/>
      </w:pPr>
      <w:r>
        <w:t>Excellents resultats (100% brevet, 87% mentions)</w:t>
      </w:r>
    </w:p>
    <w:p>
      <w:pPr>
        <w:pStyle w:val="ListBullet"/>
      </w:pPr>
      <w:r>
        <w:t>Vision equilibree : excellence + valeurs + ouverture internationale</w:t>
      </w:r>
    </w:p>
    <w:p>
      <w:pPr>
        <w:pStyle w:val="ListBullet"/>
      </w:pPr>
      <w:r>
        <w:t>Environnement multiculturel de Marseille</w:t>
      </w:r>
    </w:p>
    <w:p>
      <w:pPr>
        <w:pStyle w:val="ListBullet"/>
      </w:pPr>
      <w:r>
        <w:t>Filieres diverses au lycee (S, STMG)</w:t>
      </w:r>
    </w:p>
    <w:p>
      <w:r>
        <w:t>Action : Contacter l'etablissement des janvier 2026 pour les inscriptions 2027.</w:t>
      </w:r>
    </w:p>
    <w:p>
      <w:pPr>
        <w:jc w:val="center"/>
      </w:pPr>
      <w:r>
        <w:t>__________________________________________________</w:t>
      </w:r>
    </w:p>
    <w:p>
      <w:r>
        <w:t>Option 2 : Institut La Vertu (Bruxelles)</w:t>
      </w:r>
    </w:p>
    <w:p>
      <w:r>
        <w:t>Raisons :</w:t>
      </w:r>
    </w:p>
    <w:p>
      <w:pPr>
        <w:pStyle w:val="ListBullet"/>
      </w:pPr>
      <w:r>
        <w:t>Reconnaissance et financement par l'Etat belge</w:t>
      </w:r>
    </w:p>
    <w:p>
      <w:pPr>
        <w:pStyle w:val="ListBullet"/>
      </w:pPr>
      <w:r>
        <w:t>Plus proche de Metz (300 km)</w:t>
      </w:r>
    </w:p>
    <w:p>
      <w:pPr>
        <w:pStyle w:val="ListBullet"/>
      </w:pPr>
      <w:r>
        <w:t>Premiere ecole secondaire islamique de Belgique</w:t>
      </w:r>
    </w:p>
    <w:p>
      <w:pPr>
        <w:pStyle w:val="ListBullet"/>
      </w:pPr>
      <w:r>
        <w:t>Francophone</w:t>
      </w:r>
    </w:p>
    <w:p>
      <w:r>
        <w:t>Action : Contacter pour les inscriptions (fevrier-mars chaque annee).</w:t>
      </w:r>
    </w:p>
    <w:p>
      <w:pPr>
        <w:jc w:val="center"/>
      </w:pPr>
      <w:r>
        <w:t>__________________________________________________</w:t>
      </w:r>
    </w:p>
    <w:p>
      <w:pPr>
        <w:pStyle w:val="Heading3"/>
      </w:pPr>
      <w:r>
        <w:t>8.2 Recommandations complementaires</w:t>
      </w:r>
    </w:p>
    <w:p>
      <w:pPr>
        <w:pStyle w:val="ListNumber"/>
      </w:pPr>
      <w:r>
        <w:t>Visiter les etablissements : Profiter des journees portes ouvertes (generalement janvier-mars)</w:t>
      </w:r>
    </w:p>
    <w:p>
      <w:pPr>
        <w:pStyle w:val="ListNumber"/>
      </w:pPr>
      <w:r>
        <w:t>Anticiper les inscriptions : Les places sont limitees, s'inscrire 1 an a l'avance</w:t>
      </w:r>
    </w:p>
    <w:p>
      <w:pPr>
        <w:pStyle w:val="ListNumber"/>
      </w:pPr>
      <w:r>
        <w:t>Prevoir un plan B : En cas de refus ou de changement de situation de l'etablissement</w:t>
      </w:r>
    </w:p>
    <w:p>
      <w:pPr>
        <w:pStyle w:val="ListNumber"/>
      </w:pPr>
      <w:r>
        <w:t>Complement religieux local : Identifier les cours de mosquee a Metz pour la periode CM1-CM2</w:t>
      </w:r>
    </w:p>
    <w:p>
      <w:pPr>
        <w:pStyle w:val="ListNumber"/>
      </w:pPr>
      <w:r>
        <w:t>Suivre l'actualite : La situation des etablissements peut evoluer (cf. Averroes, Al-Kindi)</w:t>
      </w:r>
    </w:p>
    <w:p>
      <w:pPr>
        <w:jc w:val="center"/>
      </w:pPr>
      <w:r>
        <w:t>__________________________________________________</w:t>
      </w:r>
    </w:p>
    <w:p>
      <w:pPr>
        <w:pStyle w:val="Heading3"/>
      </w:pPr>
      <w:r>
        <w:t>8.3 Calendrier suggere</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Periode</w:t>
            </w:r>
          </w:p>
        </w:tc>
        <w:tc>
          <w:tcPr>
            <w:tcW w:type="dxa" w:w="4320"/>
            <w:shd w:fill="E0E0E0"/>
          </w:tcPr>
          <w:p>
            <w:r>
              <w:rPr>
                <w:b/>
              </w:rPr>
              <w:t>Action</w:t>
            </w:r>
          </w:p>
        </w:tc>
      </w:tr>
      <w:tr>
        <w:tc>
          <w:tcPr>
            <w:tcW w:type="dxa" w:w="4320"/>
          </w:tcPr>
          <w:p>
            <w:r>
              <w:t>Janvier-Mars 2026</w:t>
            </w:r>
          </w:p>
        </w:tc>
        <w:tc>
          <w:tcPr>
            <w:tcW w:type="dxa" w:w="4320"/>
          </w:tcPr>
          <w:p>
            <w:r>
              <w:t>Visiter 3-4 etablissements (portes ouvertes)</w:t>
            </w:r>
          </w:p>
        </w:tc>
      </w:tr>
      <w:tr>
        <w:tc>
          <w:tcPr>
            <w:tcW w:type="dxa" w:w="4320"/>
          </w:tcPr>
          <w:p>
            <w:r>
              <w:t>Avril-Mai 2026</w:t>
            </w:r>
          </w:p>
        </w:tc>
        <w:tc>
          <w:tcPr>
            <w:tcW w:type="dxa" w:w="4320"/>
          </w:tcPr>
          <w:p>
            <w:r>
              <w:t>Deposer les dossiers d'inscription</w:t>
            </w:r>
          </w:p>
        </w:tc>
      </w:tr>
      <w:tr>
        <w:tc>
          <w:tcPr>
            <w:tcW w:type="dxa" w:w="4320"/>
          </w:tcPr>
          <w:p>
            <w:r>
              <w:t>Juin-Juillet 2026</w:t>
            </w:r>
          </w:p>
        </w:tc>
        <w:tc>
          <w:tcPr>
            <w:tcW w:type="dxa" w:w="4320"/>
          </w:tcPr>
          <w:p>
            <w:r>
              <w:t>Confirmer l'admission</w:t>
            </w:r>
          </w:p>
        </w:tc>
      </w:tr>
      <w:tr>
        <w:tc>
          <w:tcPr>
            <w:tcW w:type="dxa" w:w="4320"/>
          </w:tcPr>
          <w:p>
            <w:r>
              <w:t>Sept 2026 - Juin 2027</w:t>
            </w:r>
          </w:p>
        </w:tc>
        <w:tc>
          <w:tcPr>
            <w:tcW w:type="dxa" w:w="4320"/>
          </w:tcPr>
          <w:p>
            <w:r>
              <w:t>Derniere annee de CM2</w:t>
            </w:r>
          </w:p>
        </w:tc>
      </w:tr>
      <w:tr>
        <w:tc>
          <w:tcPr>
            <w:tcW w:type="dxa" w:w="4320"/>
          </w:tcPr>
          <w:p>
            <w:r>
              <w:t>Ete 2027</w:t>
            </w:r>
          </w:p>
        </w:tc>
        <w:tc>
          <w:tcPr>
            <w:tcW w:type="dxa" w:w="4320"/>
          </w:tcPr>
          <w:p>
            <w:r>
              <w:t>Demenagement si necessaire</w:t>
            </w:r>
          </w:p>
        </w:tc>
      </w:tr>
      <w:tr>
        <w:tc>
          <w:tcPr>
            <w:tcW w:type="dxa" w:w="4320"/>
          </w:tcPr>
          <w:p>
            <w:r>
              <w:t>Septembre 2027</w:t>
            </w:r>
          </w:p>
        </w:tc>
        <w:tc>
          <w:tcPr>
            <w:tcW w:type="dxa" w:w="4320"/>
          </w:tcPr>
          <w:p>
            <w:r>
              <w:t>Entree en 6eme</w:t>
            </w:r>
          </w:p>
        </w:tc>
      </w:tr>
    </w:tbl>
    <w:p/>
    <w:p>
      <w:pPr>
        <w:jc w:val="center"/>
      </w:pPr>
      <w:r>
        <w:t>__________________________________________________</w:t>
      </w:r>
    </w:p>
    <w:p>
      <w:pPr>
        <w:pStyle w:val="Heading2"/>
      </w:pPr>
      <w:r>
        <w:t>9. Bibliographie</w:t>
      </w:r>
    </w:p>
    <w:p>
      <w:r>
        <w:t>Voir fichier separe : bibliographie.md</w:t>
      </w:r>
    </w:p>
    <w:p>
      <w:pPr>
        <w:jc w:val="center"/>
      </w:pPr>
      <w:r>
        <w:t>__________________________________________________</w:t>
      </w:r>
    </w:p>
    <w:p>
      <w:pPr>
        <w:pStyle w:val="Heading2"/>
      </w:pPr>
      <w:r>
        <w:t>10. Annexes</w:t>
      </w:r>
    </w:p>
    <w:p>
      <w:pPr>
        <w:pStyle w:val="Heading3"/>
      </w:pPr>
      <w:r>
        <w:t>Annexe A : Contacts des etablissements</w:t>
      </w:r>
    </w:p>
    <w:p>
      <w:r>
        <w:t>Voir fichier separe : todo-contacts.md</w:t>
      </w:r>
    </w:p>
    <w:p>
      <w:pPr>
        <w:pStyle w:val="Heading3"/>
      </w:pPr>
      <w:r>
        <w:t>Annexe B : Mind Map</w:t>
      </w:r>
    </w:p>
    <w:p>
      <w:r>
        <w:t>Voir fichier separe : mindmap.md</w:t>
      </w:r>
    </w:p>
    <w:p>
      <w:pPr>
        <w:jc w:val="center"/>
      </w:pPr>
      <w:r>
        <w:t>__________________________________________________</w:t>
      </w:r>
    </w:p>
    <w:p>
      <w:r>
        <w:t>Rapport genere le 28 decembre 2025</w:t>
        <w:br/>
        <w:t>Nombre de sources consultees : 30+</w:t>
        <w:br/>
        <w:t>Tokens utilises : ~50 000</w:t>
      </w:r>
    </w:p>
    <w:p>
      <w:pPr>
        <w:jc w:val="center"/>
      </w:pPr>
      <w:r>
        <w:t>__________________________________________________</w:t>
      </w:r>
    </w:p>
    <w:p>
      <w:r>
        <w:t>Ce rapport a ete realise avec Claude Opus 4.5 dans le cadre du Systeme de Recherche Ultra-Avance.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