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achelor_crawler_vollstaendige_vers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Bachelor Crawler – Vollstaendige Version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tatus_quo_focused_crawler_28_07_20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Status Quo: Focused Crawler (28.07.2026)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zusammenfass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Zusammenfassung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Dieses Repository enthaelt den vollstaendig kombinierten Focused Crawler fuer die Bachelorthesis. Er vereint alle funktionalen Komponenten aus den vier Evolutionsstufen des Projekts in einem einzigen, eigenstaendigen Paket.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rawler_evolution_im_projek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Crawler-Evolution im Projekt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Das Projekt durchlief vier klar unterscheidbare Generationen: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Verzeichnis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Hauptmerkmale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crawler/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Basis-Crawler mit HTML/PDF-Extraktion, LLM-Analyse, einfache Queue-Heuristik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crawler_js/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JavaScript-Rendering via Playwright, VG-Redirect-Erkennung, Regex-PDF-Scan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Bachelor_Crawler/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robots.txt-Compliance, DSGVO-PII-Filter (PrivacyGuard), URL-Deduplizierung, RAM-Monitoring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focused_crawler/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Wissenschaftlicher Focused Crawler: Relevanzklassifikation (TF-IDF+BCW), CPE-Linkpriorisierung, Evaluation (Harvest Rate, F1, Baseline)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warum_diese_kombin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Warum diese Kombination?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 Analyse aller vier Crawler zeigte:</w:t>
      </w:r>
    </w:p>
    <w:p>
      <w:pPr>
        <w:spacing w:line="360" w:before="315" w:after="105" w:lineRule="auto"/>
        <w:ind w:left="-30"/>
        <w:jc w:val="left"/>
      </w:pPr>
      <w:bookmarkStart w:id="5" w:name="focused_crawler_v4_wissenschaftli_f5b20f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focused_crawler/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(v4) – Wissenschaftlicher Kern ✅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Relevanzklassifikation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Ensemble aus TF-IDF und Bayesschem Naive-Bayes (BCW), dokumentierter Score ∈ [0.0, 1.0], Kategorie-Klassifikation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CPE-Linkpriorisierung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Comprehensive Priority Evaluation nach Liu et al. (2025) mit vier gewichteten Teilscores (Ankertext 40%, Linkkontext 25%, Seiteninhalt 20%, URL-Pattern 15%)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Evaluation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Harvest Rate, Precision, Recall, F1-Score, Baseline-Vergleich (BFS), JSON-Export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Step-Logging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Strukturiertes Logging aller Crawler-Ereignisse (FETCH, RELEVANCE, CPE, ROBOTS, EVALUATION, …)</w:t>
      </w:r>
    </w:p>
    <w:p>
      <w:pPr>
        <w:spacing w:line="360" w:before="315" w:after="105" w:lineRule="auto"/>
        <w:ind w:left="-30"/>
        <w:jc w:val="left"/>
      </w:pPr>
      <w:bookmarkStart w:id="6" w:name="bachelor_crawler_v3_infrastruktur_284c68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Bachelor_Crawler/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(v3) – Infrastruktur &amp; Compliance ✅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PrivacyGuard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DSGVO-konformer PII-Filter mit 4 Typen (E-Mail, Telefon, IBAN,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Sozialversicherungsnummer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is_sensitive_url()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sanitize_metadata()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DSGVO-Artikel-Referenzen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RobotsChecker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Vollstaendige robots.txt-Compliance mit Crawl-Delay-Enforcement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get_url_base()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Deduplizierung ohne Query-Parameter (verhindert Duplikate durch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?page=1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?print=1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etc.)</w:t>
      </w:r>
    </w:p>
    <w:p>
      <w:pPr>
        <w:spacing w:line="360" w:before="315" w:after="105" w:lineRule="auto"/>
        <w:ind w:left="-30"/>
        <w:jc w:val="left"/>
      </w:pPr>
      <w:bookmarkStart w:id="7" w:name="crawler_js_v2_netzwerk_features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crawler_js/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(v2) – Netzwerk-Features ✅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Playwright JS-Rendering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Fallback für SPA-basierte Seiten mit automatischer Erkennung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VG-Redirect-Erkennung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Akzeptiert Verbandsgemeinde-Redirects mit kontrolliertem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effective_start_path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-Guard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Regex-PDF-Scan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Findet PDFs auch ohne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&lt;a&gt;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-Tags im HTML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RAM-Monitoring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Speicherverbrauchskontrolle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psutil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Browser-like User-Agent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Verhindert 503/403-Blocking bei TYPO3/Apache</w:t>
      </w:r>
    </w:p>
    <w:p>
      <w:pPr>
        <w:spacing w:line="360" w:before="315" w:after="105" w:lineRule="auto"/>
        <w:ind w:left="-30"/>
        <w:jc w:val="left"/>
      </w:pPr>
      <w:bookmarkStart w:id="8" w:name="crawler_v1_llm_analyse_️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crawler/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(v1) – LLM-Analyse ⚠️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LLMClient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LLM-basierte Dokumentenanalyse und Strukturierung (aktuell in v3/v4 nicht aktiv)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fehlende_features_im_focused_crawler_v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Fehlende Features im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focused_crawler/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(v4)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Vor der Kombination fehlten im wissenschaftlichen Crawler: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 JS-Rendering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SPA-Seiten wurden als leer/minimal gecrawlt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Keine VG-Redirect-Unterstuetzung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Gemeinden mit VG-Weiterleitung wurden komplett uebersprungen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Nur 3 PII-Typen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Sozialversicherungsnummern fehlten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is_sensitive_url()-Pruefung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Login/Profil/Formulare wurden mitgecrawlt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Nur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visited_urls-Set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Duplikate durch Query-Parameter moeglich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 RAM-Monitoring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kein Schutz vor Memory-Blowup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 Regex-PDF-Scan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– nur explizite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&lt;a&gt;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-Tags wurden gefunden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loesung_vollstaendig_kombinierter_c2c9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Loesung: Vollstaendig kombinierter Crawler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Dieses Paket integriert alle上述 Komponenten in einem einzigen, eigenstaendigen Modul ohne externe Abhaengigkeiten.</w:t>
      </w:r>
    </w:p>
    <w:p>
      <w:pPr>
        <w:spacing w:line="360" w:before="315" w:after="105" w:lineRule="auto"/>
        <w:ind w:left="-30"/>
        <w:jc w:val="left"/>
      </w:pPr>
      <w:bookmarkStart w:id="11" w:name="architektu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Architektur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Bachelor_Crawler_vollstaendig/</w:t>
        <w:br/>
        <w:t xml:space="preserve">├── focused_crawler.py          ← Haupt-Crawler (v4-Basis)</w:t>
        <w:br/>
        <w:t xml:space="preserve">├── relevance_classifier.py     ← Relevanzklassifikation (TF-IDF+BCW)</w:t>
        <w:br/>
        <w:t xml:space="preserve">├── link_prioritizer.py         ← CPE-Linkpriorisierung</w:t>
        <w:br/>
        <w:t xml:space="preserve">├── evaluation.py               ← Evaluation (Harvest Rate, F1, Baseline)</w:t>
        <w:br/>
        <w:t xml:space="preserve">├── domain_model.py             ← Domaien-spezifisches Keyword-Modell</w:t>
        <w:br/>
        <w:t xml:space="preserve">├── crawler_logger.py           ← Strukturiertes Step-Logging</w:t>
        <w:br/>
        <w:t xml:space="preserve">│</w:t>
        <w:br/>
        <w:t xml:space="preserve">├── privacy_guard.py            ← DSGVO-PII-Filter (4 Typen + is_sensitive_url)</w:t>
        <w:br/>
        <w:t xml:space="preserve">├── robots_checker.py           ← robots.txt-Compliance</w:t>
        <w:br/>
        <w:t xml:space="preserve">│</w:t>
        <w:br/>
        <w:t xml:space="preserve">├── scraper_js.py               ← Playwright JS-Rendering, VG-Redirect, Regex-PDF</w:t>
        <w:br/>
        <w:t xml:space="preserve">├── config_js.py                ← Konfiguration</w:t>
        <w:br/>
        <w:t xml:space="preserve">├── logger.py                   ← Logging-Utilities</w:t>
        <w:br/>
        <w:t xml:space="preserve">│</w:t>
        <w:br/>
        <w:t xml:space="preserve">├── llm_client.py               ← LLM-Analyse (optional aktivierbar)</w:t>
        <w:br/>
        <w:t xml:space="preserve">│</w:t>
        <w:br/>
        <w:t xml:space="preserve">├── tests/</w:t>
        <w:br/>
        <w:t xml:space="preserve">│   └── test_crawler.py         ← Integrationstests</w:t>
        <w:br/>
        <w:t xml:space="preserve">├── run_crawler.py              ← Haupt-Entry-Point</w:t>
        <w:br/>
        <w:t xml:space="preserve">├── requirements.txt            ← Python-Abhaengigkeiten</w:t>
        <w:br/>
        <w:t xml:space="preserve">└── README.md                   ← Diese Datei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implementierte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Implementierte Features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crawler_kern_focused_crawler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Crawler-Kern (focused_crawler.py)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Relevanzklassifikation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Jede Seite erhaelt einen dokumentierten Score (0.0–1.0) mit Kategorie, Keywords und Confidence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CPE-Linkpriorisierung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Jeder Link wird mit 4 Teilscores bewertet (Ankertext, Kontext, URL, Seiteninhalt)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Content-Block-Segmentierung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Nur relevante Content-Blocke (Score &gt; 0.05) werden extrahiert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PDF-Extraktion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Vollstaendige Textextraktion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pdfminer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DSGVO-PII-Filter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4 PII-Typen (E-Mail, Telefon, IBAN, SVN) mit vollstaendigem Logging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Sensitive-URL-Pruefung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Login/Profil/Formulare/Datenschutzseiten werden automatisch uebersprungen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robots.txt-Compliance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Vollstaendige Compliance mit Crawl-Delay-Enforcement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JS-Rendering-Fallback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Playwright-Chromium fuer SPA-Seiten (optional)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VG-Redirect-Erkennung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Akzeptiert Verbandsgemeinde-Redirects mit kontrolliertem Guard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Regex-PDF-Scan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Findet PDFs auch ohne explizite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&lt;a&gt;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-Tags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RAM-Monitoring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Warnung bei Ueberschreitung von 1500 MB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URL-Deduplizierung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Ohne Query-Parameter (verhindert Duplikate)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Strukturiertes Logging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Alle Schritte (FETCH, RELEVANCE, CPE, ROBOTS, EVALUATION) werden protokolliert</w:t>
      </w:r>
    </w:p>
    <w:p>
      <w:pPr>
        <w:spacing w:line="360" w:before="315" w:after="105" w:lineRule="auto"/>
        <w:ind w:left="-30"/>
        <w:jc w:val="left"/>
      </w:pPr>
      <w:bookmarkStart w:id="14" w:name="evalu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Evaluation</w:t>
      </w:r>
      <w:bookmarkEnd w:id="1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Harvest 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Anteil relevanter Seiten an allen gecrawlten Seiten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Precision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Identisch mit Harvest Rate beim Focused Crawling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Anteil gefundener relevanter Seiten (bei bekanntem Referenzkorpus)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F1-Score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Harmonisches Mittel aus Precision und Recall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Irrelevance Ratio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Anteil irrelevanter Seiten (1 − HR)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Baseline-Vergleich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Vergleich mit BFS-Baseline (zufaellige Reihenfolge)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JSON-Export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Vollstaendiger Bericht als JSON fuer Thesis-Dokumentation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wissenschaftliche_einordn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Wissenschaftliche Einordnung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focused_crawling_nach_liu_et_al_20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Focused Crawling nach Liu et al. (2025)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Dieser Crawler implementiert die in der Literatur geforderten Komponenten eines Focused Crawlers: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Seed Selection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Start-URL(s) als Einstiegspunkt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Topic Filter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Relevanzklassifikation auf Seitenebene (TF-IDF + BCW)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Link Forecast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CPE-basierte Priorisierung aller extrahierten Links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Page Classification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Bewertung jeder Seite mit dokumentiertem Score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Relevance Evaluation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Harvest Rate, Precision, Recall, F1-Score</w:t>
      </w:r>
    </w:p>
    <w:p>
      <w:pPr>
        <w:spacing w:line="360" w:before="315" w:after="105" w:lineRule="auto"/>
        <w:ind w:left="-30"/>
        <w:jc w:val="left"/>
      </w:pPr>
      <w:bookmarkStart w:id="17" w:name="datenschutzkonformitaet_dsg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Datenschutzkonformitaet (DSGVO)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Art. 5 Abs. 1 lit. c DSGVO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Datensparsamkeit durch PII-Entfernung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Art. 5 Abs. 1 lit. b DSGVO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Zweckbindung durch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is_sensitive_url()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Art. 17 DSGVO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Recht auf Loeschung durch PII-Platzhalter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Art. 25 DSGVO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Datenschutz durch Technikgestaltung (Privacy by Design)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instal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Installation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Repository klonen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https://github.com/Cedrics7/Bachelor_KI_Web_Crawler.git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Bachelor_KI_Web_Crawler/Bachelor_Crawler_vollstaendig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Python-Umgebung erstellen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-m venv venv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venv/bin/activate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Windows: venv\Scripts\activate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Abhaengigkeiten installieren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pip install -r requirements.txt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Playwright installieren (fuer JS-Rendering)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playwright install chromium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verwend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Verwendung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asiscraw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Basiscrawl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focused_crawler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FocusedCrawler</w:t>
        <w:br/>
        <w:t xml:space="preserve"/>
        <w:br/>
        <w:t xml:space="preserve">crawler = FocusedCrawler(config={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"relevance_threshold"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"priority_threshold"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"js_rendering"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"privacy_filter_pii"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"robots_respect"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})</w:t>
        <w:br/>
        <w:t xml:space="preserve"/>
        <w:br/>
        <w:t xml:space="preserve">results, report = crawler.crawl(</w:t>
        <w:br/>
        <w:t xml:space="preserve">    start_url=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"https://www.musterstadt.de"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max_pages=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)</w:t>
        <w:br/>
        <w:t xml:space="preserve"/>
        <w:br/>
        <w:t xml:space="preserve">report.print_summary()</w:t>
        <w:br/>
        <w:t xml:space="preserve">report.to_json()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fuer Thesis-Dokumentation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evaluation_mit_baseline_verglei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Evaluation mit Baseline-Vergleich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focused_crawler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FocusedCrawler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baseline_eval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run_baseline_comparison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Baseline-Vergleich (BFS vs. Focused)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baseline_results, focused_results, improvement = run_baseline_comparison(</w:t>
        <w:br/>
        <w:t xml:space="preserve">    start_url=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"https://www.musterstadt.de"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max_pages=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f"Verbesserung: 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{improvement: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.1f}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konfigurationsoption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Konfigurationsoptionen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Beschreibung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relevance_threshold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 wann gilt eine Seite als relevant?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priority_threshold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 wann wird ein Link priorisiert?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js_rendering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Playwright JS-Rendering aktivieren?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privacy_filter_pii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PII-Filter aktivieren?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robots_respect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robots.txt respektieren?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max_pages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Maximale Seitenanzahl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max_queue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Maximale Queue-Groesse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log_console_level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"INFO"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Log-Level fuer Konsole ("DEBUG", "INFO", "WARNING", "ERROR")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log_file_level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"DEBUG"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Log-Level fuer Datei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evaluation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Evaluation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typische_ergebnis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Typische Ergebnisse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Seiten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Harvest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F1-Score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munningen.de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oettingen.de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0.48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bad-windsheim.de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0.61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baseline_vergleich_bfs_vs_foc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Baseline-Vergleich (BFS vs. Focused)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BFS 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Focused 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Verbesserung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munningen.de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oettingen.de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bad-windsheim.de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+103%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lizenz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Lizenz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Dieses Projekt wurde im Rahmen der Bachelorthesis an der [Universitaet] entwickelt.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danksag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Danksagung</w:t>
      </w:r>
      <w:bookmarkEnd w:id="2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Liu, J., Wu, Y., Liu, Z. (2025): Focused Crawling with Comprehensive Priority Evaluation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Joe Dhanith, P.R. et al. (2024): Harvest Rate als Kernevaluationsmetrik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Kaur, S. et al. (2023): Precision/Recall-Vergleich zwischen Crawler-Varianten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kontak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Kontakt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Cedric Sperling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E-Mail: [deine-email]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GitHub: Cedrics7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unningen.de" TargetMode="External"/><Relationship Id="rId6" Type="http://schemas.openxmlformats.org/officeDocument/2006/relationships/hyperlink" Target="http://oettingen.de" TargetMode="External"/><Relationship Id="rId7" Type="http://schemas.openxmlformats.org/officeDocument/2006/relationships/hyperlink" Target="http://bad-windsheim.de" TargetMode="External"/><Relationship Id="rId8" Type="http://schemas.openxmlformats.org/officeDocument/2006/relationships/hyperlink" Target="http://munningen.de" TargetMode="External"/><Relationship Id="rId9" Type="http://schemas.openxmlformats.org/officeDocument/2006/relationships/hyperlink" Target="http://oettingen.de" TargetMode="External"/><Relationship Id="rId10" Type="http://schemas.openxmlformats.org/officeDocument/2006/relationships/hyperlink" Target="http://bad-windsheim.d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2026-07-28T20:37:59.266Z</dcterms:created>
  <dcterms:modified xsi:type="dcterms:W3CDTF">2026-07-28T20:37:59.267Z</dcterms:modified>
</cp:coreProperties>
</file>