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Nanjing Which University</w:t>
      </w:r>
    </w:p>
    <w:p>
      <w:pPr>
        <w:jc w:val="center"/>
        <w:rPr>
          <w:rFonts w:ascii="微软雅黑" w:hAnsi="微软雅黑" w:eastAsia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/>
          <w:b/>
          <w:bCs/>
          <w:sz w:val="52"/>
          <w:szCs w:val="52"/>
        </w:rPr>
        <w:t>选课系统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bCs/>
          <w:sz w:val="96"/>
          <w:szCs w:val="52"/>
        </w:rPr>
      </w:pPr>
      <w:r>
        <w:rPr>
          <w:rFonts w:hint="eastAsia" w:ascii="微软雅黑" w:hAnsi="微软雅黑" w:eastAsia="微软雅黑"/>
          <w:b/>
          <w:bCs/>
          <w:sz w:val="96"/>
          <w:szCs w:val="52"/>
        </w:rPr>
        <w:t>用例文档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rPr>
          <w:rFonts w:ascii="黑体" w:hAnsi="黑体" w:eastAsia="黑体"/>
          <w:b/>
          <w:bCs/>
          <w:sz w:val="52"/>
          <w:szCs w:val="52"/>
        </w:rPr>
      </w:pPr>
    </w:p>
    <w:p>
      <w:pPr>
        <w:ind w:firstLine="500"/>
        <w:jc w:val="righ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队长: 王  琨 121250151</w:t>
      </w:r>
    </w:p>
    <w:p>
      <w:pPr>
        <w:jc w:val="righ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队员: 沈静怡 121250121</w:t>
      </w:r>
    </w:p>
    <w:p>
      <w:pPr>
        <w:wordWrap w:val="0"/>
        <w:jc w:val="righ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王天宇 121250156</w:t>
      </w:r>
    </w:p>
    <w:p>
      <w:pPr>
        <w:wordWrap w:val="0"/>
        <w:jc w:val="right"/>
        <w:sectPr>
          <w:headerReference r:id="rId6" w:type="first"/>
          <w:headerReference r:id="rId4" w:type="default"/>
          <w:footerReference r:id="rId7" w:type="default"/>
          <w:headerReference r:id="rId5" w:type="even"/>
          <w:footerReference r:id="rId8" w:type="even"/>
          <w:pgSz w:w="12240" w:h="15840"/>
          <w:pgMar w:top="1440" w:right="1800" w:bottom="1440" w:left="1800" w:header="720" w:footer="720" w:gutter="0"/>
          <w:pgNumType w:fmt="numberInDash"/>
          <w:cols w:space="720" w:num="1"/>
          <w:titlePg/>
        </w:sectPr>
      </w:pPr>
      <w:r>
        <w:rPr>
          <w:rFonts w:hint="eastAsia" w:ascii="微软雅黑" w:hAnsi="微软雅黑" w:eastAsia="微软雅黑"/>
        </w:rPr>
        <w:t>吴晓晨 121250167</w:t>
      </w: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修订历史记录</w:t>
      </w:r>
    </w:p>
    <w:p>
      <w:pPr>
        <w:rPr>
          <w:rFonts w:ascii="黑体" w:hAnsi="黑体" w:eastAsia="黑体"/>
          <w:b/>
          <w:bCs/>
          <w:sz w:val="52"/>
          <w:szCs w:val="52"/>
        </w:rPr>
      </w:pPr>
    </w:p>
    <w:tbl>
      <w:tblPr>
        <w:tblW w:w="8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2215"/>
        <w:gridCol w:w="2215"/>
        <w:gridCol w:w="2215"/>
      </w:tblGrid>
      <w:tr>
        <w:trPr>
          <w:trHeight w:val="232" w:hRule="atLeast"/>
        </w:trPr>
        <w:tc>
          <w:tcPr>
            <w:tcW w:w="2215" w:type="dxa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22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</w:rPr>
              <w:t>日期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22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</w:rPr>
              <w:t>版本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22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</w:rPr>
              <w:t>说明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22"/>
              </w:rPr>
            </w:pPr>
            <w:r>
              <w:rPr>
                <w:rFonts w:hint="eastAsia" w:ascii="黑体" w:hAnsi="黑体" w:eastAsia="黑体"/>
                <w:b/>
                <w:bCs/>
                <w:sz w:val="22"/>
              </w:rPr>
              <w:t>作者</w:t>
            </w:r>
          </w:p>
        </w:tc>
      </w:tr>
      <w:tr>
        <w:trPr>
          <w:trHeight w:val="293" w:hRule="atLeast"/>
        </w:trPr>
        <w:tc>
          <w:tcPr>
            <w:tcW w:w="2215" w:type="dxa"/>
            <w:vAlign w:val="top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2013-09-24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&lt;V1.0&gt;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最初版本</w:t>
            </w:r>
          </w:p>
        </w:tc>
        <w:tc>
          <w:tcPr>
            <w:tcW w:w="2215" w:type="dxa"/>
            <w:vAlign w:val="top"/>
          </w:tcPr>
          <w:p>
            <w:pPr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Ex咖喱棒</w:t>
            </w:r>
          </w:p>
        </w:tc>
      </w:tr>
      <w:tr>
        <w:trPr>
          <w:trHeight w:val="537" w:hRule="atLeast"/>
        </w:trPr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2013-09-27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&lt;V1.1&gt;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需求规格文档时修改产品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Ex咖喱棒</w:t>
            </w:r>
          </w:p>
        </w:tc>
      </w:tr>
      <w:tr>
        <w:trPr>
          <w:trHeight w:val="537" w:hRule="atLeast"/>
        </w:trPr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2013-10-6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&lt;V1.2&gt;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需求评审后修改产品，修改了几个用例的优先级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,</w:t>
            </w:r>
            <w:r>
              <w:rPr>
                <w:rFonts w:ascii="宋体" w:hAnsi="宋体" w:cs="宋体"/>
                <w:sz w:val="28"/>
                <w:szCs w:val="28"/>
              </w:rPr>
              <w:t>对用例</w:t>
            </w:r>
            <w:r>
              <w:rPr>
                <w:rFonts w:hint="eastAsia" w:ascii="宋体" w:hAnsi="宋体" w:cs="宋体"/>
                <w:sz w:val="28"/>
                <w:szCs w:val="28"/>
              </w:rPr>
              <w:t>18、用例19的几个流程进行了扩充</w:t>
            </w:r>
          </w:p>
        </w:tc>
        <w:tc>
          <w:tcPr>
            <w:tcW w:w="2215" w:type="dxa"/>
            <w:vAlign w:val="center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r>
              <w:rPr>
                <w:rFonts w:hint="eastAsia" w:ascii="宋体" w:hAnsi="宋体" w:cs="宋体"/>
                <w:sz w:val="28"/>
                <w:szCs w:val="28"/>
              </w:rPr>
              <w:t>Ex咖喱棒</w:t>
            </w:r>
          </w:p>
        </w:tc>
      </w:tr>
      <w:tr>
        <w:trPr>
          <w:trHeight w:val="537" w:hRule="atLeast"/>
        </w:trPr>
        <w:tc>
          <w:tcPr>
            <w:tcW w:w="2215" w:type="dxa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</w:p>
        </w:tc>
        <w:tc>
          <w:tcPr>
            <w:tcW w:w="2215" w:type="dxa"/>
            <w:textDirection w:val="lrTb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</w:p>
        </w:tc>
        <w:tc>
          <w:tcPr>
            <w:tcW w:w="2215" w:type="dxa"/>
            <w:textDirection w:val="lrTb"/>
            <w:vAlign w:val="top"/>
          </w:tcPr>
          <w:p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215" w:type="dxa"/>
            <w:textDirection w:val="lrTb"/>
            <w:vAlign w:val="top"/>
          </w:tcPr>
          <w:p>
            <w:pPr>
              <w:jc w:val="center"/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  <w:bookmarkStart w:id="0" w:name="_GoBack"/>
            <w:bookmarkEnd w:id="0"/>
          </w:p>
        </w:tc>
      </w:tr>
      <w:tr>
        <w:trPr>
          <w:trHeight w:val="545" w:hRule="atLeast"/>
        </w:trPr>
        <w:tc>
          <w:tcPr>
            <w:tcW w:w="2215" w:type="dxa"/>
            <w:vAlign w:val="top"/>
          </w:tcPr>
          <w:p>
            <w:pPr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</w:p>
        </w:tc>
        <w:tc>
          <w:tcPr>
            <w:tcW w:w="2215" w:type="dxa"/>
            <w:vAlign w:val="top"/>
          </w:tcPr>
          <w:p>
            <w:pPr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</w:p>
        </w:tc>
        <w:tc>
          <w:tcPr>
            <w:tcW w:w="2215" w:type="dxa"/>
            <w:vAlign w:val="top"/>
          </w:tcPr>
          <w:p>
            <w:pPr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2215" w:type="dxa"/>
            <w:vAlign w:val="top"/>
          </w:tcPr>
          <w:p>
            <w:pPr>
              <w:rPr>
                <w:rFonts w:ascii="黑体" w:hAnsi="黑体" w:eastAsia="黑体"/>
                <w:b/>
                <w:bCs/>
                <w:sz w:val="52"/>
                <w:szCs w:val="52"/>
              </w:rPr>
            </w:pPr>
          </w:p>
        </w:tc>
      </w:tr>
    </w:tbl>
    <w:p>
      <w:pPr>
        <w:jc w:val="center"/>
        <w:outlineLvl w:val="0"/>
        <w:rPr>
          <w:rFonts w:ascii="黑体" w:hAnsi="黑体" w:eastAsia="黑体"/>
          <w:b/>
          <w:bCs/>
          <w:sz w:val="52"/>
          <w:szCs w:val="52"/>
        </w:rPr>
      </w:pPr>
    </w:p>
    <w:p>
      <w:pPr>
        <w:outlineLvl w:val="0"/>
        <w:sectPr>
          <w:headerReference r:id="rId11" w:type="first"/>
          <w:headerReference r:id="rId9" w:type="default"/>
          <w:headerReference r:id="rId10" w:type="even"/>
          <w:pgSz w:w="12240" w:h="15840"/>
          <w:pgMar w:top="1440" w:right="1800" w:bottom="1440" w:left="1800" w:header="720" w:footer="720" w:gutter="0"/>
          <w:pgNumType w:start="1"/>
          <w:cols w:space="720" w:num="1"/>
          <w:docGrid w:linePitch="286"/>
        </w:sectPr>
      </w:pPr>
    </w:p>
    <w:p>
      <w:pPr>
        <w:jc w:val="center"/>
        <w:outlineLvl w:val="0"/>
        <w:rPr>
          <w:rFonts w:ascii="黑体" w:hAnsi="黑体" w:eastAsia="黑体"/>
          <w:b/>
          <w:bCs/>
          <w:snapToGrid w:val="0"/>
          <w:kern w:val="0"/>
          <w:sz w:val="52"/>
          <w:szCs w:val="52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52"/>
          <w:szCs w:val="52"/>
        </w:rPr>
        <w:t>目录</w:t>
      </w:r>
    </w:p>
    <w:p>
      <w:pPr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修订历史记录</w:t>
      </w:r>
      <w:r>
        <w:tab/>
      </w:r>
      <w:r>
        <w:rPr>
          <w:rFonts w:hint="eastAsia"/>
        </w:rPr>
        <w:t>·····························································1</w:t>
      </w:r>
    </w:p>
    <w:p>
      <w:r>
        <w:rPr>
          <w:rFonts w:hint="eastAsia"/>
          <w:sz w:val="28"/>
          <w:szCs w:val="32"/>
        </w:rPr>
        <w:t>目录</w:t>
      </w:r>
      <w:r>
        <w:tab/>
      </w:r>
      <w:r>
        <w:rPr>
          <w:rFonts w:hint="eastAsia"/>
        </w:rPr>
        <w:t>·········································································2</w:t>
      </w:r>
    </w:p>
    <w:p>
      <w:r>
        <w:rPr>
          <w:rFonts w:hint="eastAsia"/>
          <w:sz w:val="28"/>
          <w:szCs w:val="32"/>
        </w:rPr>
        <w:t xml:space="preserve">1 引言  </w:t>
      </w:r>
      <w:r>
        <w:rPr>
          <w:rFonts w:hint="eastAsia"/>
        </w:rPr>
        <w:t>······································································3</w:t>
      </w:r>
    </w:p>
    <w:p>
      <w:r>
        <w:rPr>
          <w:rFonts w:hint="eastAsia"/>
        </w:rPr>
        <w:t xml:space="preserve">   1.1  目的 ····································································3</w:t>
      </w:r>
    </w:p>
    <w:p>
      <w:r>
        <w:rPr>
          <w:rFonts w:hint="eastAsia"/>
        </w:rPr>
        <w:t xml:space="preserve">   1.2  阅读说明·································································3</w:t>
      </w:r>
    </w:p>
    <w:p>
      <w:pPr>
        <w:rPr>
          <w:sz w:val="28"/>
          <w:szCs w:val="32"/>
        </w:rPr>
      </w:pPr>
      <w:r>
        <w:rPr>
          <w:rFonts w:hint="eastAsia"/>
        </w:rPr>
        <w:t xml:space="preserve">   1.3  参考文献·································································3</w:t>
      </w:r>
    </w:p>
    <w:p>
      <w:r>
        <w:rPr>
          <w:rFonts w:hint="eastAsia"/>
          <w:sz w:val="28"/>
          <w:szCs w:val="32"/>
        </w:rPr>
        <w:t>2 用例列表</w:t>
      </w:r>
      <w:r>
        <w:rPr>
          <w:rFonts w:hint="eastAsia"/>
        </w:rPr>
        <w:t>···································································4</w:t>
      </w:r>
    </w:p>
    <w:p>
      <w:r>
        <w:rPr>
          <w:rFonts w:hint="eastAsia"/>
          <w:sz w:val="28"/>
          <w:szCs w:val="32"/>
        </w:rPr>
        <w:t>3 详细用例描述</w:t>
      </w:r>
      <w:r>
        <w:rPr>
          <w:rFonts w:hint="eastAsia"/>
        </w:rPr>
        <w:t>······························································5</w:t>
      </w:r>
    </w:p>
    <w:p/>
    <w:p>
      <w:pPr>
        <w:rPr>
          <w:sz w:val="28"/>
          <w:szCs w:val="32"/>
        </w:rPr>
      </w:pPr>
    </w:p>
    <w:p/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jc w:val="center"/>
        <w:rPr>
          <w:rFonts w:ascii="黑体" w:hAnsi="黑体" w:eastAsia="黑体"/>
          <w:b/>
          <w:bCs/>
          <w:sz w:val="52"/>
          <w:szCs w:val="52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1.引言</w:t>
      </w:r>
    </w:p>
    <w:p>
      <w:pPr>
        <w:ind w:firstLine="50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1.1 目的</w:t>
      </w:r>
    </w:p>
    <w:p>
      <w:pPr>
        <w:ind w:firstLine="500"/>
        <w:rPr>
          <w:rFonts w:ascii="黑体" w:hAnsi="黑体" w:eastAsia="黑体"/>
          <w:sz w:val="22"/>
        </w:rPr>
      </w:pPr>
      <w:r>
        <w:rPr>
          <w:rFonts w:hint="eastAsia" w:ascii="黑体" w:hAnsi="黑体" w:eastAsia="黑体"/>
          <w:sz w:val="22"/>
        </w:rPr>
        <w:t>本文档描述了Nanjing Which University选课系统的用户需求</w:t>
      </w:r>
    </w:p>
    <w:p>
      <w:pPr>
        <w:ind w:firstLine="500"/>
        <w:rPr>
          <w:rFonts w:ascii="黑体" w:hAnsi="黑体" w:eastAsia="黑体"/>
          <w:b/>
          <w:bCs/>
          <w:sz w:val="24"/>
          <w:szCs w:val="24"/>
        </w:rPr>
      </w:pPr>
    </w:p>
    <w:p>
      <w:pPr>
        <w:ind w:firstLine="500"/>
        <w:rPr>
          <w:rFonts w:ascii="黑体" w:hAnsi="黑体" w:eastAsia="黑体"/>
          <w:b/>
          <w:bCs/>
          <w:sz w:val="24"/>
          <w:szCs w:val="24"/>
        </w:rPr>
      </w:pPr>
    </w:p>
    <w:p>
      <w:pPr>
        <w:ind w:firstLine="50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1.2 阅读说明</w:t>
      </w:r>
    </w:p>
    <w:p/>
    <w:tbl>
      <w:tblPr>
        <w:tblW w:w="8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66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r>
              <w:rPr>
                <w:rFonts w:hint="eastAsia"/>
              </w:rPr>
              <w:t>用例的标志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660" w:type="dxa"/>
            <w:vAlign w:val="top"/>
          </w:tcPr>
          <w:p>
            <w:r>
              <w:rPr>
                <w:rFonts w:hint="eastAsia"/>
              </w:rPr>
              <w:t>对用例内容的精确描述，体现了用例所描述的任务</w:t>
            </w:r>
          </w:p>
        </w:tc>
      </w:tr>
      <w:tr>
        <w:trPr>
          <w:trHeight w:val="549" w:hRule="atLeast"/>
        </w:trP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r>
              <w:rPr>
                <w:rFonts w:hint="eastAsia"/>
              </w:rPr>
              <w:t>用例的创建者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660" w:type="dxa"/>
            <w:vAlign w:val="top"/>
          </w:tcPr>
          <w:p>
            <w:r>
              <w:rPr>
                <w:rFonts w:hint="eastAsia"/>
              </w:rPr>
              <w:t>用例最后一次更新者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r>
              <w:rPr>
                <w:rFonts w:hint="eastAsia"/>
              </w:rPr>
              <w:t>用例的创建日期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660" w:type="dxa"/>
            <w:vAlign w:val="top"/>
          </w:tcPr>
          <w:p>
            <w:r>
              <w:rPr>
                <w:rFonts w:hint="eastAsia"/>
              </w:rPr>
              <w:t>用例最后一次更新日期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描述系统的参与者和每个参与者的目标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标志启动用例的时间，可能是系统外部的条件，也可能是系统内部的时间，还可能是正常流程的第一个步骤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用例能够正常启动和工作的系统状态条件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用例执行完成后的系统状态条件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实现该用例的优先级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在常见和符合预期的条件下，系统与外界的行为交互序列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用例中可能发现的其他场景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7060" w:type="dxa"/>
            <w:gridSpan w:val="3"/>
            <w:vAlign w:val="top"/>
          </w:tcPr>
          <w:p>
            <w:r>
              <w:rPr>
                <w:rFonts w:hint="eastAsia"/>
              </w:rPr>
              <w:t>和用例相关的其他特殊需求，尤其是非功能性需求</w:t>
            </w:r>
          </w:p>
        </w:tc>
      </w:tr>
    </w:tbl>
    <w:p/>
    <w:p>
      <w:pPr>
        <w:ind w:firstLine="50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1.3 参考文献</w:t>
      </w:r>
    </w:p>
    <w:p>
      <w:pPr>
        <w:ind w:left="500" w:firstLine="500"/>
        <w:rPr>
          <w:rFonts w:ascii="黑体" w:hAnsi="黑体" w:eastAsia="黑体"/>
          <w:b/>
          <w:bCs/>
          <w:sz w:val="24"/>
          <w:szCs w:val="24"/>
        </w:rPr>
      </w:pPr>
      <w:r>
        <w:rPr>
          <w:rFonts w:hint="eastAsia" w:ascii="黑体" w:hAnsi="黑体" w:eastAsia="黑体"/>
          <w:b/>
          <w:bCs/>
          <w:sz w:val="24"/>
          <w:szCs w:val="24"/>
        </w:rPr>
        <w:t>《软件工程与计算（卷二）——软件开发的技术基础》 机械工业出版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sz w:val="28"/>
          <w:szCs w:val="28"/>
        </w:rPr>
        <w:br w:type="column"/>
      </w:r>
    </w:p>
    <w:p>
      <w:pPr>
        <w:numPr>
          <w:ilvl w:val="0"/>
          <w:numId w:val="2"/>
        </w:num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用例列表</w:t>
      </w:r>
    </w:p>
    <w:p>
      <w:pPr>
        <w:rPr>
          <w:rFonts w:ascii="黑体" w:hAnsi="黑体" w:eastAsia="黑体"/>
          <w:b/>
          <w:bCs/>
          <w:sz w:val="28"/>
          <w:szCs w:val="28"/>
        </w:rPr>
      </w:pP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7375"/>
      </w:tblGrid>
      <w:tr>
        <w:tc>
          <w:tcPr>
            <w:tcW w:w="1481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7375" w:type="dxa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用例</w:t>
            </w:r>
          </w:p>
        </w:tc>
      </w:tr>
      <w:tr>
        <w:trPr>
          <w:trHeight w:val="271" w:hRule="atLeast"/>
        </w:trPr>
        <w:tc>
          <w:tcPr>
            <w:tcW w:w="1481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管理员</w:t>
            </w: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1.添加用户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2.编辑用户</w:t>
            </w:r>
          </w:p>
        </w:tc>
      </w:tr>
      <w:tr>
        <w:tc>
          <w:tcPr>
            <w:tcW w:w="1481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学校教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务老师</w:t>
            </w: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3.编辑框架策略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4.查看课程信息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5.查看教师信息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6.查看学生信息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7.查看院系教学计划与统计</w:t>
            </w:r>
          </w:p>
        </w:tc>
      </w:tr>
      <w:tr>
        <w:tc>
          <w:tcPr>
            <w:tcW w:w="1481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院系教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务老师</w:t>
            </w: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8.编辑教学计划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9.管理院系课程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10.查看院系课程信息</w:t>
            </w:r>
          </w:p>
        </w:tc>
      </w:tr>
      <w:tr>
        <w:trPr>
          <w:trHeight w:val="90" w:hRule="atLeast"/>
        </w:trP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11.管理课程学生列表</w:t>
            </w:r>
          </w:p>
        </w:tc>
      </w:tr>
      <w:tr>
        <w:tc>
          <w:tcPr>
            <w:tcW w:w="1481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任课老师</w:t>
            </w: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12.查看课程学生列表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13.编辑课程信息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14.录入课程成绩</w:t>
            </w:r>
          </w:p>
        </w:tc>
      </w:tr>
      <w:tr>
        <w:tc>
          <w:tcPr>
            <w:tcW w:w="1481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学生</w:t>
            </w: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15.查看院系教学计划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16.选课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17.退选课程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18.查看成绩单、学分绩、准入准出课程统计</w:t>
            </w:r>
          </w:p>
        </w:tc>
      </w:tr>
      <w:tr>
        <w:tc>
          <w:tcPr>
            <w:tcW w:w="1481" w:type="dxa"/>
            <w:vMerge w:val="continue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375" w:type="dxa"/>
            <w:vAlign w:val="top"/>
          </w:tcPr>
          <w:p>
            <w:pPr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19.查看课表</w:t>
            </w:r>
          </w:p>
        </w:tc>
      </w:tr>
    </w:tbl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column"/>
      </w:r>
      <w:r>
        <w:rPr>
          <w:rFonts w:hint="eastAsia" w:ascii="黑体" w:hAnsi="黑体" w:eastAsia="黑体"/>
          <w:b/>
          <w:bCs/>
          <w:sz w:val="28"/>
          <w:szCs w:val="28"/>
        </w:rPr>
        <w:t>3.详细用例描述</w:t>
      </w:r>
    </w:p>
    <w:p>
      <w:pPr>
        <w:rPr>
          <w:rFonts w:ascii="黑体" w:hAnsi="黑体" w:eastAsia="黑体"/>
          <w:sz w:val="24"/>
          <w:szCs w:val="24"/>
        </w:rPr>
      </w:pPr>
    </w:p>
    <w:p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1：添加用户</w:t>
      </w:r>
      <w:r>
        <w:rPr>
          <w:rFonts w:ascii="黑体" w:hAnsi="黑体" w:eastAsia="黑体"/>
          <w:sz w:val="24"/>
          <w:szCs w:val="24"/>
        </w:rPr>
        <w:t xml:space="preserve"> 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添加用户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2013-9-20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2013-9-24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管理员，目的是正确录入用户信息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管理员需要添加用户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存储添加的用户信息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1.管理员输入需要添加用户的工号或学号、院系、姓名、性别、用户类型（若为学生填写年级信息）</w:t>
            </w:r>
          </w:p>
          <w:p>
            <w:r>
              <w:rPr>
                <w:rFonts w:hint="eastAsia"/>
              </w:rPr>
              <w:t>2.系统显示待添加用户的信息，包括用户的工号或学号、院系、姓名、性别、用户类型（若为学生显示年级信息）</w:t>
            </w:r>
          </w:p>
          <w:p>
            <w:r>
              <w:rPr>
                <w:rFonts w:hint="eastAsia"/>
              </w:rPr>
              <w:t>3.管理员确认无误后点击添加按钮添加用户</w:t>
            </w:r>
          </w:p>
          <w:p>
            <w:r>
              <w:rPr>
                <w:rFonts w:hint="eastAsia"/>
              </w:rPr>
              <w:t>管理员重复步骤1-3完成对用户的添加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1a.非法工号或学号</w:t>
            </w:r>
          </w:p>
          <w:p>
            <w:r>
              <w:rPr>
                <w:rFonts w:hint="eastAsia"/>
              </w:rPr>
              <w:t xml:space="preserve">  2.系统提示错误并要求重新输入</w:t>
            </w:r>
          </w:p>
          <w:p>
            <w:r>
              <w:rPr>
                <w:rFonts w:hint="eastAsia"/>
              </w:rPr>
              <w:t>1b.内容未填写完整</w:t>
            </w:r>
          </w:p>
          <w:p>
            <w:r>
              <w:rPr>
                <w:rFonts w:hint="eastAsia"/>
              </w:rPr>
              <w:t xml:space="preserve">  2.系统提示未填写完整信息并要求输入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今后可以通过批量导入的方法，通过csv或者xls文件导入用户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用户密码初始为学号</w:t>
            </w:r>
          </w:p>
        </w:tc>
      </w:tr>
    </w:tbl>
    <w:p/>
    <w:p>
      <w:pPr>
        <w:rPr>
          <w:rFonts w:ascii="黑体" w:hAnsi="黑体" w:eastAsia="黑体"/>
          <w:sz w:val="24"/>
          <w:szCs w:val="24"/>
        </w:rPr>
      </w:pPr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2：编辑用户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编辑用户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2013-9-27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管理员，目的是编辑特定用户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管理员需要编辑用户信息；管理员需要删除特定用户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管理员已登录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更新需要编辑的用户信息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1.管理员输入需要被编辑用户的模糊信息（包括完整或部分的学号或工号，或者姓名）</w:t>
            </w:r>
          </w:p>
          <w:p>
            <w:r>
              <w:rPr>
                <w:rFonts w:hint="eastAsia"/>
              </w:rPr>
              <w:t>2.系统查询后显示待编辑用户的详细信息，包括用户的工号或学号、姓名、性别、用户类型（若为学生显示年级信息）</w:t>
            </w:r>
          </w:p>
          <w:p>
            <w:r>
              <w:rPr>
                <w:rFonts w:hint="eastAsia"/>
              </w:rPr>
              <w:t>3.管理员选定需要编辑的用户点击编辑按钮</w:t>
            </w:r>
          </w:p>
          <w:p>
            <w:r>
              <w:rPr>
                <w:rFonts w:hint="eastAsia"/>
              </w:rPr>
              <w:t>4.管理员编辑需要编辑的用户的信息，包括用户的工号或学号、姓名、性别、用户类型（若为学生显示年级信息）</w:t>
            </w:r>
          </w:p>
          <w:p>
            <w:r>
              <w:rPr>
                <w:rFonts w:hint="eastAsia"/>
              </w:rPr>
              <w:t>5.管理员编辑完成后点击编辑完成按钮</w:t>
            </w:r>
          </w:p>
          <w:p>
            <w:r>
              <w:rPr>
                <w:rFonts w:hint="eastAsia"/>
              </w:rPr>
              <w:t>6.系统提示管理员是否确认无误</w:t>
            </w:r>
          </w:p>
          <w:p>
            <w:r>
              <w:rPr>
                <w:rFonts w:hint="eastAsia"/>
              </w:rPr>
              <w:t>7.管理员确认无误后点击确认按钮后完成编辑用户操作</w:t>
            </w:r>
          </w:p>
          <w:p>
            <w:r>
              <w:rPr>
                <w:rFonts w:hint="eastAsia"/>
              </w:rPr>
              <w:t>管理员重复步骤1-7完成对用户的添加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1a.非法工号或学号</w:t>
            </w:r>
          </w:p>
          <w:p>
            <w:r>
              <w:rPr>
                <w:rFonts w:hint="eastAsia"/>
              </w:rPr>
              <w:t xml:space="preserve">    1.系统提示错误并要求重新输入</w:t>
            </w:r>
          </w:p>
          <w:p>
            <w:r>
              <w:rPr>
                <w:rFonts w:hint="eastAsia"/>
              </w:rPr>
              <w:t>1b.内容未填写</w:t>
            </w:r>
          </w:p>
          <w:p>
            <w:r>
              <w:rPr>
                <w:rFonts w:hint="eastAsia"/>
              </w:rPr>
              <w:t xml:space="preserve">    1.系统提示未填写信息并要求输入至少一项信息</w:t>
            </w:r>
          </w:p>
          <w:p>
            <w:r>
              <w:rPr>
                <w:rFonts w:hint="eastAsia"/>
              </w:rPr>
              <w:t>2.符合条件的用户不存在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2.系统提示不存在符合条件的用户</w:t>
            </w:r>
          </w:p>
          <w:p>
            <w:r>
              <w:rPr>
                <w:rFonts w:hint="eastAsia"/>
              </w:rPr>
              <w:t>3a.若管理员需要删除用户，管理员勾选符合删除要求的用户点击删除按钮删除用户</w:t>
            </w:r>
          </w:p>
          <w:p>
            <w:r>
              <w:rPr>
                <w:rFonts w:hint="eastAsia"/>
              </w:rPr>
              <w:t xml:space="preserve">    1.系统提示管理员是否确认无误</w:t>
            </w:r>
          </w:p>
          <w:p>
            <w:r>
              <w:rPr>
                <w:rFonts w:hint="eastAsia"/>
              </w:rPr>
              <w:t xml:space="preserve">    2.管理员点击确认无误后点击确认按钮后完成删除用户操作</w:t>
            </w:r>
          </w:p>
          <w:p>
            <w:r>
              <w:rPr>
                <w:rFonts w:hint="eastAsia"/>
              </w:rPr>
              <w:t>5a.信息内容未填写完整</w:t>
            </w:r>
          </w:p>
          <w:p>
            <w:r>
              <w:rPr>
                <w:rFonts w:hint="eastAsia"/>
              </w:rPr>
              <w:t xml:space="preserve">    6.系统提示请输入完整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1.今后可以通过批量编辑的方法，通过csv或者xls文件编辑用户</w:t>
            </w:r>
          </w:p>
        </w:tc>
      </w:tr>
    </w:tbl>
    <w:p>
      <w:pPr>
        <w:rPr>
          <w:rFonts w:ascii="黑体" w:hAnsi="黑体" w:eastAsia="黑体"/>
          <w:sz w:val="24"/>
          <w:szCs w:val="24"/>
        </w:rPr>
      </w:pPr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3：编辑框架策略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编辑框架策略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2013-09-24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学校教务老师，目的是输入或修改教学框架策略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学校教务老师需要添加新的课程类别; 学校教务老师需要修改课程类别信息；学校教务老师需要添加通识通修课程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系统保存框架策略，自动生成教学框架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系统显示已制定好的教学框架策略（以表格形式）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0 添加课程类别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系统提示管理员选择课程模块类别、课程性质（直选\必选），输入课程类别、建议学分、开设学期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学校教务老师输入课程类别信息，保存信息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系统验证输入信息，并重新统计模块总学分，同时显示更新后的框架策略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重复3-4，添加所有课程类别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a.需要添加的课程类别不属于任何已有课程模块</w:t>
            </w:r>
          </w:p>
          <w:p>
            <w:r>
              <w:rPr>
                <w:rFonts w:hint="eastAsia"/>
              </w:rPr>
              <w:t xml:space="preserve">   1.学校教务老师添加新的模块，并输入课程类别信息，保存信息。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a.学校教务老师输入的课程类别信息不完整或不符合格式</w:t>
            </w:r>
          </w:p>
          <w:p>
            <w:r>
              <w:rPr>
                <w:rFonts w:hint="eastAsia"/>
              </w:rPr>
              <w:t xml:space="preserve">   1.系统提示用户正确输入</w:t>
            </w:r>
          </w:p>
          <w:p>
            <w:r>
              <w:rPr>
                <w:rFonts w:hint="eastAsia"/>
              </w:rPr>
              <w:t>2.1 添加通识通修课程</w:t>
            </w:r>
          </w:p>
          <w:p>
            <w:r>
              <w:rPr>
                <w:rFonts w:hint="eastAsia"/>
              </w:rPr>
              <w:t xml:space="preserve">   3.学校教务老师输入需要添加的课程名、课程类别、建议学分、开       </w:t>
            </w:r>
          </w:p>
          <w:p>
            <w:r>
              <w:rPr>
                <w:rFonts w:hint="eastAsia"/>
              </w:rPr>
              <w:t xml:space="preserve">     设学期</w:t>
            </w:r>
          </w:p>
          <w:p>
            <w:r>
              <w:rPr>
                <w:rFonts w:hint="eastAsia"/>
              </w:rPr>
              <w:t xml:space="preserve">   4.系统保存信息，并将添加的课程显示在总的框架表格上</w:t>
            </w:r>
          </w:p>
          <w:p>
            <w:r>
              <w:rPr>
                <w:rFonts w:hint="eastAsia"/>
              </w:rPr>
              <w:t xml:space="preserve">      3.a 学校教务老师输入的课程信息不完整或不符合格式</w:t>
            </w:r>
          </w:p>
          <w:p>
            <w:r>
              <w:rPr>
                <w:rFonts w:hint="eastAsia"/>
              </w:rPr>
              <w:t xml:space="preserve">        1.系统提示用户正确输入</w:t>
            </w:r>
          </w:p>
          <w:p>
            <w:r>
              <w:rPr>
                <w:rFonts w:hint="eastAsia"/>
              </w:rPr>
              <w:t>2.2 修改框架</w:t>
            </w:r>
          </w:p>
          <w:p>
            <w:r>
              <w:rPr>
                <w:rFonts w:hint="eastAsia"/>
              </w:rPr>
              <w:t xml:space="preserve">   3.学校教务老师选择需要修改的条目</w:t>
            </w:r>
          </w:p>
          <w:p>
            <w:r>
              <w:rPr>
                <w:rFonts w:hint="eastAsia"/>
              </w:rPr>
              <w:t xml:space="preserve">   4.系统给出相应修改提示</w:t>
            </w:r>
          </w:p>
          <w:p>
            <w:r>
              <w:rPr>
                <w:rFonts w:hint="eastAsia"/>
              </w:rPr>
              <w:t xml:space="preserve">   5.学校教务老师根据提示修改相应条目。</w:t>
            </w:r>
          </w:p>
          <w:p>
            <w:r>
              <w:rPr>
                <w:rFonts w:hint="eastAsia"/>
              </w:rPr>
              <w:t xml:space="preserve">      5a.如果需要删除该条目，则选择删除</w:t>
            </w:r>
          </w:p>
          <w:p>
            <w:r>
              <w:rPr>
                <w:rFonts w:hint="eastAsia"/>
              </w:rPr>
              <w:t xml:space="preserve">   6.重复3-5，全部修改完毕后，保存修改。</w:t>
            </w:r>
          </w:p>
          <w:p>
            <w:r>
              <w:rPr>
                <w:rFonts w:hint="eastAsia"/>
              </w:rPr>
              <w:t xml:space="preserve">   7.系统验证修改合法性，显示更新后的框架策略</w:t>
            </w:r>
          </w:p>
          <w:p>
            <w:r>
              <w:rPr>
                <w:rFonts w:hint="eastAsia"/>
              </w:rPr>
              <w:t xml:space="preserve">     7a 修改的内容不符合格式要求</w:t>
            </w:r>
          </w:p>
          <w:p>
            <w:r>
              <w:rPr>
                <w:rFonts w:hint="eastAsia"/>
              </w:rPr>
              <w:t xml:space="preserve">        8 系统提示用户检查修改，重新保存。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框架策略中的序列由系统自动排序并编号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系统自动根据课程类别学分计算其所属模块的学分要求范围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若某模块无任何学分，系统则删除该模块</w:t>
            </w:r>
          </w:p>
        </w:tc>
      </w:tr>
    </w:tbl>
    <w:p/>
    <w:p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4：查看课程信息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13-09-24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学校教务老师需要查看全校课程统计信息；学校教务老师需要查看指定院系课程列表; 学校教务老师需要查看单独课程详细信息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学校教务老师已登录，课程已发布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 查看全校课程统计信息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学校教务老师进入查看课程信息页面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系统显示课程信息统计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查看指定院系课程列表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学校教务老师选择需要查看的院系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系统显示该院系课程统计以及已选院系所有课程</w:t>
            </w:r>
          </w:p>
          <w:p>
            <w:r>
              <w:rPr>
                <w:rFonts w:hint="eastAsia"/>
              </w:rPr>
              <w:t>1.2 查看各课程详细信息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学校教务老师进入查找指定课程页面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学校教务老师输入课程号或课程名来查找需要的课程</w:t>
            </w:r>
          </w:p>
          <w:p>
            <w:r>
              <w:rPr>
                <w:rFonts w:hint="eastAsia"/>
              </w:rPr>
              <w:t>4.系统显示被查询课程的详细信息</w:t>
            </w:r>
          </w:p>
          <w:p>
            <w:r>
              <w:rPr>
                <w:rFonts w:hint="eastAsia"/>
              </w:rPr>
              <w:t xml:space="preserve">  3a.课程不存在</w:t>
            </w:r>
          </w:p>
          <w:p>
            <w:r>
              <w:rPr>
                <w:rFonts w:hint="eastAsia"/>
              </w:rPr>
              <w:t xml:space="preserve">     1.系统提示不存在该课程，并提示用户重新输入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查看指定院系课程列表</w:t>
            </w:r>
          </w:p>
          <w:p>
            <w:r>
              <w:rPr>
                <w:rFonts w:hint="eastAsia"/>
              </w:rPr>
              <w:t>1.在鼠标移到列表中的课程上时出现浮动窗口显示课程简略信息</w:t>
            </w:r>
          </w:p>
          <w:p>
            <w:r>
              <w:rPr>
                <w:rFonts w:hint="eastAsia"/>
              </w:rPr>
              <w:t>2.可以通过点击列表中的课程转到改课程的详细信息页面</w:t>
            </w:r>
          </w:p>
        </w:tc>
      </w:tr>
    </w:tbl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5：查看教师信息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查看教师信息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2013-09-27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学校教务老师需要查看全校教师的统计信息;学校教务老师需要查看指定院系教师列表；学校教务老师需要查看某教师的具体信息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学校教务老师已登录，教师信息已录入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 查看全校教师统计信息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学校教务老师进入全校教师信息页面</w:t>
            </w:r>
          </w:p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系统显示全校教师统计信息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查看指定院系教师列表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学校教务老师选择需要查看的院系</w:t>
            </w:r>
          </w:p>
          <w:p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系统显示已选院系的教师统计以及所有教师名单</w:t>
            </w:r>
          </w:p>
          <w:p>
            <w:r>
              <w:rPr>
                <w:rFonts w:hint="eastAsia"/>
              </w:rPr>
              <w:t>1.2 查看指定教师具体信息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学校教务老师进入查找指定教师页面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学校教务老师输入教师工号或者老师查找相应的教师</w:t>
            </w:r>
          </w:p>
          <w:p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系统显示被查询教师的详细信息</w:t>
            </w:r>
          </w:p>
          <w:p>
            <w:r>
              <w:rPr>
                <w:rFonts w:hint="eastAsia"/>
              </w:rPr>
              <w:t xml:space="preserve">  3a.该教师不存在</w:t>
            </w:r>
          </w:p>
          <w:p>
            <w:r>
              <w:rPr>
                <w:rFonts w:hint="eastAsia"/>
              </w:rPr>
              <w:t xml:space="preserve">   1.系统提示教师不存在，提醒用户重新输入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查看指定院系教师列表</w:t>
            </w:r>
          </w:p>
          <w:p>
            <w:r>
              <w:rPr>
                <w:rFonts w:hint="eastAsia"/>
              </w:rPr>
              <w:t>1.在鼠标移到列表中的教师姓名上时出现浮动窗口显示教师简略信息</w:t>
            </w:r>
          </w:p>
          <w:p>
            <w:r>
              <w:rPr>
                <w:rFonts w:hint="eastAsia"/>
              </w:rPr>
              <w:t>2.可以通过点击列表中的教师转到该教师的详细信息页面</w:t>
            </w:r>
          </w:p>
        </w:tc>
      </w:tr>
    </w:tbl>
    <w:p/>
    <w:p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6：查看学生信息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查看学生信息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2013-09-27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学校教务老师需要查看学生统计信息;学校教务老师需要查看学生列表；学校教务老师需要查看学生具体信息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学校教务老师已登录，学生信息已录入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 查看学生统计信息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教务老师进入学生信息页面</w:t>
            </w:r>
          </w:p>
          <w:p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系统显示全校学生统计信息，包括各院系各年级的学生人数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查看学生列表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 xml:space="preserve">教务老师选择院系、专业与年级  </w:t>
            </w:r>
          </w:p>
          <w:p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系统显示该院系年级的学生信息列表；包括姓名、学号、院系、年级、专业、准入、准出、毕业资格审核、留级退学资格。</w:t>
            </w:r>
          </w:p>
          <w:p>
            <w:r>
              <w:rPr>
                <w:rFonts w:hint="eastAsia"/>
              </w:rPr>
              <w:t xml:space="preserve">   2a.选择的专业、年级为空</w:t>
            </w:r>
          </w:p>
          <w:p>
            <w:r>
              <w:rPr>
                <w:rFonts w:hint="eastAsia"/>
              </w:rPr>
              <w:t xml:space="preserve">   3.系统显示所有专业或所有年级的学生信息列表。</w:t>
            </w:r>
          </w:p>
          <w:p>
            <w:r>
              <w:rPr>
                <w:rFonts w:hint="eastAsia"/>
              </w:rPr>
              <w:t>1.2 查看具体学生信息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教务老师输入相应学生的学号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系统显示该学生的具体信息</w:t>
            </w:r>
          </w:p>
          <w:p>
            <w:r>
              <w:rPr>
                <w:rFonts w:hint="eastAsia"/>
              </w:rPr>
              <w:t xml:space="preserve">  3a 学号无效</w:t>
            </w:r>
          </w:p>
          <w:p>
            <w:r>
              <w:rPr>
                <w:rFonts w:hint="eastAsia"/>
              </w:rPr>
              <w:t xml:space="preserve">    1. 系统提示无此学生，提示重新输入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查看学生列表</w:t>
            </w:r>
          </w:p>
          <w:p>
            <w:r>
              <w:rPr>
                <w:rFonts w:hint="eastAsia"/>
              </w:rPr>
              <w:t xml:space="preserve">   可以通过点击列表中的教师转到该学生的详细信息页面</w:t>
            </w:r>
          </w:p>
        </w:tc>
      </w:tr>
    </w:tbl>
    <w:p/>
    <w:p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7：查看院系教学计划与统计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查看院系教学计划与统计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学校教务老师需要查看教学计划：需要查看教学计划的提交情况; 需要查看指定院系教学计划与统计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学校教务老师已登录，院系教学计划已发布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 查看教学计划提交情况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学校教务员进入教学计划页面</w:t>
            </w:r>
          </w:p>
          <w:p>
            <w:pPr>
              <w:numPr>
                <w:ilvl w:val="0"/>
                <w:numId w:val="17"/>
              </w:numPr>
            </w:pPr>
            <w:r>
              <w:rPr>
                <w:rFonts w:hint="eastAsia"/>
              </w:rPr>
              <w:t>系统给出各院系教学计划提交统计，包括已提交的院系数量与列表，未提交的院系数量与列表</w:t>
            </w:r>
          </w:p>
          <w:p/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1 查看指定院系教学计划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学校教务老师进入查看教学计划页面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学校教务老师选择需要查看的院系</w:t>
            </w:r>
          </w:p>
          <w:p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系统显示该院系教学计划以及详细统计</w:t>
            </w:r>
          </w:p>
          <w:p>
            <w:r>
              <w:rPr>
                <w:rFonts w:hint="eastAsia"/>
              </w:rPr>
              <w:t xml:space="preserve">   3a 该院系教学计划未发布</w:t>
            </w:r>
          </w:p>
          <w:p>
            <w:r>
              <w:rPr>
                <w:rFonts w:hint="eastAsia"/>
              </w:rPr>
              <w:t xml:space="preserve">       1 系统提示该院系教学计划未发布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 教学计划的详细统计指各个模块的平均学分。</w:t>
            </w:r>
          </w:p>
        </w:tc>
      </w:tr>
    </w:tbl>
    <w:p/>
    <w:p>
      <w:pPr>
        <w:rPr>
          <w:rFonts w:ascii="宋体" w:hAnsi="宋体"/>
          <w:szCs w:val="21"/>
        </w:rPr>
      </w:pPr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8：编辑教学计划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编辑教学计划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2013-09-20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2013-09-23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院系教务老师，目标是把院系的教学计划录入系统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院系确认了教学计划；系统中的教学计划需要修改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院系教务老师已经登录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1.0输入教学计划</w:t>
            </w:r>
          </w:p>
          <w:p>
            <w:r>
              <w:rPr>
                <w:rFonts w:hint="eastAsia"/>
              </w:rPr>
              <w:t>1.院系教务老师打开制定教学计划界面</w:t>
            </w:r>
          </w:p>
          <w:p>
            <w:r>
              <w:rPr>
                <w:rFonts w:hint="eastAsia"/>
              </w:rPr>
              <w:t>2.系统自动添加通识通修课程</w:t>
            </w:r>
          </w:p>
          <w:p>
            <w:r>
              <w:rPr>
                <w:rFonts w:hint="eastAsia"/>
              </w:rPr>
              <w:t>3.院系教务老师添加通识通修课程的上课学期、学分和课时</w:t>
            </w:r>
          </w:p>
          <w:p>
            <w:r>
              <w:rPr>
                <w:rFonts w:hint="eastAsia"/>
              </w:rPr>
              <w:t>4.院系教务老师添加院系学科专业课程并设定上课学期、学分和课时</w:t>
            </w:r>
          </w:p>
          <w:p>
            <w:r>
              <w:rPr>
                <w:rFonts w:hint="eastAsia"/>
              </w:rPr>
              <w:t>5.院系教务老师提交教学计划</w:t>
            </w:r>
          </w:p>
          <w:p>
            <w:r>
              <w:rPr>
                <w:rFonts w:hint="eastAsia"/>
              </w:rPr>
              <w:t>6.系统统计审核院系学分计划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6a教学计划不符合学校教务老师的学分安排</w:t>
            </w:r>
          </w:p>
          <w:p>
            <w:r>
              <w:rPr>
                <w:rFonts w:hint="eastAsia"/>
              </w:rPr>
              <w:t xml:space="preserve">    1.系统提示学分安排不符合要求，请更改后重新提交</w:t>
            </w:r>
          </w:p>
          <w:p>
            <w:r>
              <w:rPr>
                <w:rFonts w:hint="eastAsia"/>
              </w:rPr>
              <w:t>1.1修改教学计划</w:t>
            </w:r>
          </w:p>
          <w:p>
            <w:r>
              <w:rPr>
                <w:rFonts w:hint="eastAsia"/>
              </w:rPr>
              <w:t>1.院系教务老师进入指定教学计划界面</w:t>
            </w:r>
          </w:p>
          <w:p>
            <w:r>
              <w:rPr>
                <w:rFonts w:hint="eastAsia"/>
              </w:rPr>
              <w:t>2.院系教务老师修改教学计划</w:t>
            </w:r>
          </w:p>
          <w:p>
            <w:r>
              <w:rPr>
                <w:rFonts w:hint="eastAsia"/>
              </w:rPr>
              <w:t>3.系统统计院系学分计划</w:t>
            </w:r>
          </w:p>
          <w:p>
            <w:r>
              <w:rPr>
                <w:rFonts w:hint="eastAsia"/>
              </w:rPr>
              <w:t xml:space="preserve">    3a 教学计划不符合学校教务老师的学分安排</w:t>
            </w:r>
          </w:p>
          <w:p>
            <w:r>
              <w:rPr>
                <w:rFonts w:hint="eastAsia"/>
              </w:rPr>
              <w:t xml:space="preserve">        1.系统提示学分安排不符合要求，请更改后重新提交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1.课程编号设定：</w:t>
            </w:r>
          </w:p>
          <w:p>
            <w:r>
              <w:rPr>
                <w:rFonts w:hint="eastAsia"/>
              </w:rPr>
              <w:t xml:space="preserve">    每个课程根据其类型不同，自动设定前3位编号固定</w:t>
            </w:r>
          </w:p>
        </w:tc>
      </w:tr>
    </w:tbl>
    <w:p/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9：管理院系课程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管理院系课程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</w:t>
            </w:r>
            <w:r>
              <w:rPr>
                <w:rFonts w:hint="eastAsia" w:ascii="宋体" w:hAnsi="宋体"/>
              </w:rPr>
              <w:t>老</w:t>
            </w:r>
            <w:r>
              <w:rPr>
                <w:rFonts w:hint="eastAsia"/>
              </w:rPr>
              <w:t>师，目标是发布院系的课程并对其进行编辑和修改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院系教务老师已经制定了院系教学计划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院系教务老师已经登录</w:t>
            </w:r>
          </w:p>
          <w:p>
            <w:r>
              <w:rPr>
                <w:rFonts w:hint="eastAsia"/>
              </w:rPr>
              <w:t>院系教务老师已经制定了院系教学计划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1.0发布课程</w:t>
            </w:r>
          </w:p>
          <w:p>
            <w:r>
              <w:rPr>
                <w:rFonts w:hint="eastAsia"/>
              </w:rPr>
              <w:t>1.院系教务老师打开发布课程页面</w:t>
            </w:r>
          </w:p>
          <w:p>
            <w:r>
              <w:rPr>
                <w:rFonts w:hint="eastAsia"/>
              </w:rPr>
              <w:t>2.系统自动添加教学计划中的课程</w:t>
            </w:r>
          </w:p>
          <w:p>
            <w:r>
              <w:rPr>
                <w:rFonts w:hint="eastAsia"/>
              </w:rPr>
              <w:t>3.院系教务老师指定每门课程的任课老师、上课时间地点</w:t>
            </w:r>
          </w:p>
          <w:p>
            <w:r>
              <w:rPr>
                <w:rFonts w:hint="eastAsia"/>
              </w:rPr>
              <w:t>4.系统把课程对应学期的院系学生名单加入该课程学生列表</w:t>
            </w:r>
          </w:p>
          <w:p>
            <w:r>
              <w:rPr>
                <w:rFonts w:hint="eastAsia"/>
              </w:rPr>
              <w:t>5.系统发布课程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1.1修改课程</w:t>
            </w:r>
          </w:p>
          <w:p>
            <w:r>
              <w:rPr>
                <w:rFonts w:hint="eastAsia"/>
              </w:rPr>
              <w:t>1.院系教务老师进入发布课程页面</w:t>
            </w:r>
          </w:p>
          <w:p>
            <w:r>
              <w:rPr>
                <w:rFonts w:hint="eastAsia"/>
              </w:rPr>
              <w:t xml:space="preserve">    1a.教学计划尚未发布</w:t>
            </w:r>
          </w:p>
          <w:p>
            <w:r>
              <w:rPr>
                <w:rFonts w:hint="eastAsia"/>
              </w:rPr>
              <w:t xml:space="preserve">        2.系统提示是否现在去制定计划</w:t>
            </w:r>
          </w:p>
          <w:p>
            <w:r>
              <w:rPr>
                <w:rFonts w:hint="eastAsia"/>
              </w:rPr>
              <w:t>2.院系教务老师点击编辑按钮</w:t>
            </w:r>
          </w:p>
          <w:p>
            <w:r>
              <w:rPr>
                <w:rFonts w:hint="eastAsia"/>
              </w:rPr>
              <w:t>3.院系教务老师修改课程信息</w:t>
            </w:r>
          </w:p>
          <w:p>
            <w:r>
              <w:rPr>
                <w:rFonts w:hint="eastAsia"/>
              </w:rPr>
              <w:t>4.院系教务老师点击保存按钮</w:t>
            </w:r>
          </w:p>
          <w:p>
            <w:r>
              <w:rPr>
                <w:rFonts w:hint="eastAsia"/>
              </w:rPr>
              <w:t>5.系统记录变化后的课程信息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1.指定任课老师的时候只需要输入工号就自动录入教师信息</w:t>
            </w:r>
          </w:p>
        </w:tc>
      </w:tr>
    </w:tbl>
    <w:p/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10：查看院系课程信息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查看院系课程信息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</w:t>
            </w:r>
            <w:r>
              <w:rPr>
                <w:rFonts w:hint="eastAsia" w:ascii="宋体" w:hAnsi="宋体"/>
              </w:rPr>
              <w:t>老</w:t>
            </w:r>
            <w:r>
              <w:rPr>
                <w:rFonts w:hint="eastAsia"/>
              </w:rPr>
              <w:t>师，目标是查看本院课程信息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院系教务老师需要查看本院所有课程列表；</w:t>
            </w:r>
          </w:p>
          <w:p>
            <w:r>
              <w:rPr>
                <w:rFonts w:hint="eastAsia"/>
              </w:rPr>
              <w:t>院系教务老师需要查看各课程详细信息；</w:t>
            </w:r>
            <w:r>
              <w:t xml:space="preserve"> 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院系教务老师已经登录</w:t>
            </w:r>
          </w:p>
          <w:p>
            <w:r>
              <w:rPr>
                <w:rFonts w:hint="eastAsia"/>
              </w:rPr>
              <w:t>院系课程信息已经发布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 查看本院所有课程列表</w:t>
            </w:r>
          </w:p>
          <w:p>
            <w:r>
              <w:rPr>
                <w:rFonts w:hint="eastAsia"/>
              </w:rPr>
              <w:t>1.院系教务老师进入查看本院所有课程页面</w:t>
            </w:r>
          </w:p>
          <w:p>
            <w:r>
              <w:rPr>
                <w:rFonts w:hint="eastAsia"/>
              </w:rPr>
              <w:t>2.系统显示院系开设的所有课程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1.1 查看各课程详细信息</w:t>
            </w:r>
          </w:p>
          <w:p>
            <w:r>
              <w:rPr>
                <w:rFonts w:hint="eastAsia"/>
              </w:rPr>
              <w:t>1.院系教务老师进入查看课程详细信息页面</w:t>
            </w:r>
          </w:p>
          <w:p>
            <w:r>
              <w:rPr>
                <w:rFonts w:hint="eastAsia"/>
              </w:rPr>
              <w:t>2.院系教务老师通过输入课程号来查看具体的课程信息</w:t>
            </w:r>
          </w:p>
          <w:p>
            <w:r>
              <w:rPr>
                <w:rFonts w:hint="eastAsia"/>
              </w:rPr>
              <w:t xml:space="preserve">    2a.课程号不存在</w:t>
            </w:r>
          </w:p>
          <w:p>
            <w:r>
              <w:rPr>
                <w:rFonts w:hint="eastAsia"/>
              </w:rPr>
              <w:t xml:space="preserve">        1.系统提示课程号不存在，请确认后重新输入</w:t>
            </w:r>
          </w:p>
          <w:p>
            <w:r>
              <w:rPr>
                <w:rFonts w:hint="eastAsia"/>
              </w:rPr>
              <w:t xml:space="preserve">3.系统显示被查询课程的详细信息 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1.0</w:t>
            </w:r>
            <w:r>
              <w:t xml:space="preserve"> </w:t>
            </w:r>
            <w:r>
              <w:rPr>
                <w:rFonts w:hint="eastAsia"/>
              </w:rPr>
              <w:t>查看本院所有课程列表</w:t>
            </w:r>
          </w:p>
          <w:p>
            <w:r>
              <w:rPr>
                <w:rFonts w:hint="eastAsia"/>
              </w:rPr>
              <w:t>1.在鼠标移到列表中的课程上时出现浮动窗口显示课程简略信息</w:t>
            </w:r>
          </w:p>
          <w:p>
            <w:r>
              <w:rPr>
                <w:rFonts w:hint="eastAsia"/>
              </w:rPr>
              <w:t>2.可以通过点击列表中的课程转到改课程的详细信息页面</w:t>
            </w:r>
          </w:p>
        </w:tc>
      </w:tr>
    </w:tbl>
    <w:p/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11：管理课程学生列表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管理课程学生列表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沈静怡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</w:t>
            </w:r>
            <w:r>
              <w:rPr>
                <w:rFonts w:hint="eastAsia" w:ascii="宋体" w:hAnsi="宋体"/>
              </w:rPr>
              <w:t>老</w:t>
            </w:r>
            <w:r>
              <w:rPr>
                <w:rFonts w:hint="eastAsia"/>
              </w:rPr>
              <w:t>师，目标是管理院系学生的课程变动并进行调整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院系教务老师需要查看院系课程的学生列表；</w:t>
            </w:r>
          </w:p>
          <w:p>
            <w:r>
              <w:rPr>
                <w:rFonts w:hint="eastAsia"/>
              </w:rPr>
              <w:t>院系教务老师需要编辑院系课程的学生列表；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院系教务老师已经登录</w:t>
            </w:r>
          </w:p>
          <w:p>
            <w:r>
              <w:rPr>
                <w:rFonts w:hint="eastAsia"/>
              </w:rPr>
              <w:t>院系课程的学生列表已经发布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1.院系教务老师进入查看课程学生列表页面</w:t>
            </w:r>
          </w:p>
          <w:p>
            <w:r>
              <w:rPr>
                <w:rFonts w:hint="eastAsia"/>
              </w:rPr>
              <w:t>2.院系教务老师通过输入课程号查看指定课程的所有学生列表</w:t>
            </w:r>
          </w:p>
          <w:p>
            <w:r>
              <w:rPr>
                <w:rFonts w:hint="eastAsia"/>
              </w:rPr>
              <w:t>3.系统显示该课程的所有学生</w:t>
            </w:r>
          </w:p>
          <w:p>
            <w:r>
              <w:rPr>
                <w:rFonts w:hint="eastAsia"/>
              </w:rPr>
              <w:t>4.院系教务老师点击编辑，进入编辑模式</w:t>
            </w:r>
          </w:p>
          <w:p>
            <w:r>
              <w:rPr>
                <w:rFonts w:hint="eastAsia"/>
              </w:rPr>
              <w:t>5.院系教务老师编辑学生列表</w:t>
            </w:r>
          </w:p>
          <w:p>
            <w:r>
              <w:rPr>
                <w:rFonts w:hint="eastAsia"/>
              </w:rPr>
              <w:t>6.系统保存更改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2a.课程号不存在</w:t>
            </w:r>
          </w:p>
          <w:p>
            <w:r>
              <w:rPr>
                <w:rFonts w:hint="eastAsia"/>
              </w:rPr>
              <w:t xml:space="preserve">    1.系统提示课程号不存在，请确认后重新输入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12：查看课程学生列表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查看课程学生列表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任课老师，目的是查看选择某门课程的所有学生列表信息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任课老师需要了解学生信息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1.系统显示任课老师的所有课程的简略信息，包括课程编号、课程名称</w:t>
            </w:r>
          </w:p>
          <w:p>
            <w:r>
              <w:rPr>
                <w:rFonts w:hint="eastAsia"/>
              </w:rPr>
              <w:t>2.任课老师选择需要查看学生列表的课程</w:t>
            </w:r>
          </w:p>
          <w:p>
            <w:r>
              <w:rPr>
                <w:rFonts w:hint="eastAsia"/>
              </w:rPr>
              <w:t>3.系统显示选上该门课的学生列表，信息包括学生的学号、姓名、性别、年级以及院系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1b.任课老师无课程</w:t>
            </w:r>
          </w:p>
          <w:p>
            <w:r>
              <w:rPr>
                <w:rFonts w:hint="eastAsia"/>
              </w:rPr>
              <w:t xml:space="preserve">    1.系统提示无课程</w:t>
            </w:r>
          </w:p>
          <w:p>
            <w:r>
              <w:rPr>
                <w:rFonts w:hint="eastAsia"/>
              </w:rPr>
              <w:t>3b.没有学生选这门课程</w:t>
            </w:r>
          </w:p>
          <w:p>
            <w:r>
              <w:rPr>
                <w:rFonts w:hint="eastAsia"/>
              </w:rPr>
              <w:t xml:space="preserve">    3.系统提示无学生选该门课程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column"/>
      </w:r>
    </w:p>
    <w:p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13：编辑课程信息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编辑课程信息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任课老师，目的是输入或者调整课程信息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任课老师需要输入或者修改课程信息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更新课程信息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1.系统显示任课老师的所有课程的简略信息，包括课程编号、课程名称、是否录入过课程信息</w:t>
            </w:r>
          </w:p>
          <w:p>
            <w:r>
              <w:rPr>
                <w:rFonts w:hint="eastAsia"/>
              </w:rPr>
              <w:t>2.任课老师选择需要添加或者编辑课程信息的课程</w:t>
            </w:r>
          </w:p>
          <w:p>
            <w:r>
              <w:rPr>
                <w:rFonts w:hint="eastAsia"/>
              </w:rPr>
              <w:t>3.系统显示该门课的详细信息</w:t>
            </w:r>
          </w:p>
          <w:p>
            <w:r>
              <w:rPr>
                <w:rFonts w:hint="eastAsia"/>
              </w:rPr>
              <w:t>4.任课老师填写该课程的课程大纲、使用教材以及参考书目信息</w:t>
            </w:r>
          </w:p>
          <w:p>
            <w:r>
              <w:rPr>
                <w:rFonts w:hint="eastAsia"/>
              </w:rPr>
              <w:t>5.任课老师点击确认完成对课程信息的添加或修改</w:t>
            </w:r>
          </w:p>
          <w:p>
            <w:r>
              <w:rPr>
                <w:rFonts w:hint="eastAsia"/>
              </w:rPr>
              <w:t>任课老师重复步骤1-5完成对需要添加或更改的课程的课程信息的添加或修改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1b.任课老师无课程</w:t>
            </w:r>
          </w:p>
          <w:p>
            <w:r>
              <w:rPr>
                <w:rFonts w:hint="eastAsia"/>
              </w:rPr>
              <w:t xml:space="preserve">  1.系统提示无课程需要编辑</w:t>
            </w:r>
          </w:p>
          <w:p>
            <w:r>
              <w:rPr>
                <w:rFonts w:hint="eastAsia"/>
              </w:rPr>
              <w:t>4b.课程信息未填写完整</w:t>
            </w:r>
          </w:p>
          <w:p>
            <w:r>
              <w:rPr>
                <w:rFonts w:hint="eastAsia"/>
              </w:rPr>
              <w:t xml:space="preserve">  4.系统提示要求任课老师输入完整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14：录入课程成绩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录入课程成绩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王天宇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任课老师，目的是登记或者修改学生成绩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任课老师需要登记或修改学生成绩时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任课老师已登录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1.系统显示任课老师的所有课程的简略信息，包括课程编号、课程名称</w:t>
            </w:r>
          </w:p>
          <w:p>
            <w:r>
              <w:rPr>
                <w:rFonts w:hint="eastAsia"/>
              </w:rPr>
              <w:t>2.任课老师选择需要登记学生成绩的课程</w:t>
            </w:r>
          </w:p>
          <w:p>
            <w:r>
              <w:rPr>
                <w:rFonts w:hint="eastAsia"/>
              </w:rPr>
              <w:t>3.系统显示选上该门课的学生列表，信息包括学生的学号、姓名、性别、年级、院系、成绩以及是否缺考的信息</w:t>
            </w:r>
          </w:p>
          <w:p>
            <w:r>
              <w:rPr>
                <w:rFonts w:hint="eastAsia"/>
              </w:rPr>
              <w:t>4.任课老师通过添加或者修改学生成绩完成对学生成绩的添加或修改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1b.任课老师无课程</w:t>
            </w:r>
          </w:p>
          <w:p>
            <w:r>
              <w:rPr>
                <w:rFonts w:hint="eastAsia"/>
              </w:rPr>
              <w:t xml:space="preserve">    1.系统提示无课程需要编辑</w:t>
            </w:r>
          </w:p>
          <w:p>
            <w:r>
              <w:rPr>
                <w:rFonts w:hint="eastAsia"/>
              </w:rPr>
              <w:t>3b.没有学生选这门课程</w:t>
            </w:r>
          </w:p>
          <w:p>
            <w:r>
              <w:rPr>
                <w:rFonts w:hint="eastAsia"/>
              </w:rPr>
              <w:t xml:space="preserve">    3.系统提示无学生选该门课程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1.后期支持通过导入csv或xls批量导入或者修改学生成绩</w:t>
            </w:r>
          </w:p>
        </w:tc>
      </w:tr>
    </w:tbl>
    <w:p/>
    <w:p>
      <w:pPr>
        <w:rPr>
          <w:rFonts w:ascii="黑体" w:hAnsi="黑体" w:eastAsia="黑体"/>
          <w:sz w:val="24"/>
          <w:szCs w:val="24"/>
        </w:rPr>
      </w:pPr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15：查看院系教学计划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查看院系教学计划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</w:t>
            </w:r>
            <w:r>
              <w:rPr>
                <w:rFonts w:hint="eastAsia"/>
              </w:rPr>
              <w:t xml:space="preserve"> 目的是查看院系教学计划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用户想要查看教学计划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19"/>
              </w:numPr>
            </w:pPr>
            <w:r>
              <w:t>用户已经登录</w:t>
            </w:r>
          </w:p>
          <w:p>
            <w:pPr>
              <w:numPr>
                <w:ilvl w:val="0"/>
                <w:numId w:val="19"/>
              </w:numPr>
            </w:pPr>
            <w:r>
              <w:t>教学计划已经发布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0"/>
              </w:numPr>
            </w:pPr>
            <w:r>
              <w:t>点击查看</w:t>
            </w:r>
            <w:r>
              <w:rPr>
                <w:rFonts w:hint="eastAsia"/>
              </w:rPr>
              <w:t>院系计划</w:t>
            </w:r>
            <w:r>
              <w:t>按钮</w:t>
            </w:r>
          </w:p>
          <w:p>
            <w:pPr>
              <w:numPr>
                <w:ilvl w:val="0"/>
                <w:numId w:val="20"/>
              </w:numPr>
            </w:pPr>
            <w:r>
              <w:t>系统根据用户所属院系选择计划，并且显示出来</w:t>
            </w:r>
          </w:p>
          <w:p>
            <w:r>
              <w:rPr>
                <w:rFonts w:hint="eastAsia"/>
              </w:rPr>
              <w:t>3．点击关闭按钮，返回上一层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</w:t>
            </w:r>
            <w:r>
              <w:t>. 教学计划还未发布</w:t>
            </w:r>
          </w:p>
          <w:p>
            <w:r>
              <w:rPr>
                <w:rFonts w:hint="eastAsia"/>
              </w:rPr>
              <w:t xml:space="preserve">   2.系统提示教学计划还未发布,</w:t>
            </w:r>
            <w:r>
              <w:t xml:space="preserve"> 并且返回上一层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16:  选课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选课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2013-09-24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　目标是在符合学生意愿的条件下公平地分配课程资源</w:t>
            </w:r>
            <w:r>
              <w:rPr>
                <w:rFonts w:hint="eastAsia"/>
              </w:rPr>
              <w:t>,</w:t>
            </w:r>
            <w:r>
              <w:t xml:space="preserve"> 完成选课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学生进入选课的界面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1"/>
              </w:numPr>
            </w:pPr>
            <w:r>
              <w:t>学生已经登录</w:t>
            </w:r>
          </w:p>
          <w:p>
            <w:pPr>
              <w:numPr>
                <w:ilvl w:val="0"/>
                <w:numId w:val="21"/>
              </w:numPr>
            </w:pPr>
            <w:r>
              <w:t>选课处于开放状态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在选课</w:t>
            </w:r>
            <w:r>
              <w:rPr>
                <w:rFonts w:hint="eastAsia"/>
              </w:rPr>
              <w:t>（非补选）</w:t>
            </w:r>
            <w:r>
              <w:t>结束后，系统统一根据算法处理选课请求，并为选到课的学生添加课程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学生选择选课类型（专业、通识、跨院系、补选、体育）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系统显示可选课程的列表（包括课程号、课程名、任课老师、上课时间以及上课人数）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学生在选课列表中选择想要选的课程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系统显示该课程已选</w:t>
            </w:r>
          </w:p>
          <w:p>
            <w:pPr>
              <w:numPr>
                <w:ilvl w:val="0"/>
                <w:numId w:val="22"/>
              </w:numPr>
            </w:pPr>
            <w:r>
              <w:rPr>
                <w:rFonts w:hint="eastAsia"/>
              </w:rPr>
              <w:t>学生保存选课</w:t>
            </w:r>
            <w:r>
              <w:t>同时退出选课界面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1a．当前</w:t>
            </w:r>
            <w:r>
              <w:t>选课未开放：</w:t>
            </w:r>
          </w:p>
          <w:p>
            <w:r>
              <w:rPr>
                <w:rFonts w:hint="eastAsia"/>
              </w:rPr>
              <w:t xml:space="preserve">    2. 提示学生暂时不能选课</w:t>
            </w:r>
          </w:p>
          <w:p>
            <w:r>
              <w:t>2a. 选课数量超过上限：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 xml:space="preserve">  3.</w:t>
            </w:r>
            <w:r>
              <w:t xml:space="preserve"> </w:t>
            </w:r>
            <w:r>
              <w:rPr>
                <w:rFonts w:hint="eastAsia"/>
              </w:rPr>
              <w:t>提示学生选课数量不能超过上限</w:t>
            </w:r>
          </w:p>
          <w:p>
            <w:r>
              <w:rPr>
                <w:rFonts w:hint="eastAsia"/>
              </w:rPr>
              <w:t>2b</w:t>
            </w:r>
            <w:r>
              <w:t>. 学生进行的是体育选课或者是补选</w:t>
            </w:r>
          </w:p>
          <w:p>
            <w:r>
              <w:rPr>
                <w:rFonts w:hint="eastAsia"/>
              </w:rPr>
              <w:t>3a.</w:t>
            </w:r>
            <w:r>
              <w:t xml:space="preserve"> 若课程仍有空余名额, 学生选择后提示选课成功</w:t>
            </w:r>
          </w:p>
          <w:p>
            <w:r>
              <w:rPr>
                <w:rFonts w:hint="eastAsia"/>
              </w:rPr>
              <w:t>3b</w:t>
            </w:r>
            <w:r>
              <w:t>. 若课程已被他人抢先选课, 则提示选课失败, 再次刷新列表</w:t>
            </w:r>
          </w:p>
          <w:p>
            <w:r>
              <w:t>3a. 网络连接出现问题</w:t>
            </w:r>
          </w:p>
          <w:p>
            <w:r>
              <w:rPr>
                <w:rFonts w:hint="eastAsia"/>
              </w:rPr>
              <w:t xml:space="preserve">    4. 提示网络出现问题需要重新登录或者重新提交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学生选的课程不能超过规定上限</w:t>
            </w:r>
          </w:p>
        </w:tc>
      </w:tr>
    </w:tbl>
    <w:p>
      <w:pPr>
        <w:widowControl/>
        <w:jc w:val="left"/>
      </w:pPr>
    </w:p>
    <w:p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17：</w:t>
      </w:r>
      <w:r>
        <w:rPr>
          <w:rFonts w:ascii="黑体" w:hAnsi="黑体" w:eastAsia="黑体"/>
          <w:sz w:val="24"/>
          <w:szCs w:val="24"/>
        </w:rPr>
        <w:t xml:space="preserve">  退选课程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退选课程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王琨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2013-09-24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学生在自己的课程列表中选择退选</w:t>
            </w:r>
          </w:p>
          <w:p>
            <w:r>
              <w:t>或者学生在退选菜单中选择要退选的课程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4"/>
              </w:numPr>
            </w:pPr>
            <w:r>
              <w:rPr>
                <w:rFonts w:hint="eastAsia"/>
              </w:rPr>
              <w:t>学生已经登录</w:t>
            </w:r>
          </w:p>
          <w:p>
            <w:pPr>
              <w:numPr>
                <w:ilvl w:val="0"/>
                <w:numId w:val="24"/>
              </w:numPr>
            </w:pPr>
            <w:r>
              <w:t>学生已经选择相关的课程</w:t>
            </w:r>
          </w:p>
          <w:p>
            <w:pPr>
              <w:numPr>
                <w:ilvl w:val="0"/>
                <w:numId w:val="24"/>
              </w:numPr>
            </w:pPr>
            <w:r>
              <w:t>要退选的课程不是必修课</w:t>
            </w:r>
          </w:p>
          <w:p>
            <w:pPr>
              <w:numPr>
                <w:ilvl w:val="0"/>
                <w:numId w:val="24"/>
              </w:numPr>
            </w:pPr>
            <w:r>
              <w:t>处于可以退选的</w:t>
            </w:r>
            <w:r>
              <w:rPr>
                <w:rFonts w:hint="eastAsia"/>
              </w:rPr>
              <w:t>时间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系统为学生删除有关的课程, 在相关课程的学生列表中删除学生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系统显示已选选修课列表，包括课程名，课程号，任课老师，上课时间，学生人数。</w:t>
            </w:r>
          </w:p>
          <w:p>
            <w:pPr>
              <w:numPr>
                <w:ilvl w:val="0"/>
                <w:numId w:val="25"/>
              </w:numPr>
            </w:pPr>
            <w:r>
              <w:t>学生选择退选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系统提示学生确认是否推选</w:t>
            </w:r>
          </w:p>
          <w:p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学生选择确认推选</w:t>
            </w:r>
          </w:p>
          <w:p>
            <w:pPr>
              <w:numPr>
                <w:ilvl w:val="0"/>
                <w:numId w:val="25"/>
              </w:numPr>
            </w:pPr>
            <w:r>
              <w:t>提示学生退选成功</w:t>
            </w:r>
          </w:p>
          <w:p>
            <w:pPr>
              <w:numPr>
                <w:ilvl w:val="0"/>
                <w:numId w:val="25"/>
              </w:numPr>
            </w:pPr>
            <w:r>
              <w:t>刷新列表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1a.</w:t>
            </w:r>
            <w:r>
              <w:t xml:space="preserve"> 由于网络延迟, 课程已经退选, 或者相关课程由于是必修课或者已经过了退选的时间而不可以退选</w:t>
            </w:r>
          </w:p>
          <w:p>
            <w:r>
              <w:rPr>
                <w:rFonts w:hint="eastAsia"/>
              </w:rPr>
              <w:t xml:space="preserve">    2.</w:t>
            </w:r>
            <w:r>
              <w:t xml:space="preserve"> 提示学生退选失败</w:t>
            </w:r>
          </w:p>
          <w:p>
            <w:r>
              <w:rPr>
                <w:rFonts w:hint="eastAsia"/>
              </w:rPr>
              <w:t xml:space="preserve">    3.</w:t>
            </w:r>
            <w:r>
              <w:t xml:space="preserve"> 刷新列表</w:t>
            </w:r>
          </w:p>
          <w:p>
            <w:r>
              <w:rPr>
                <w:rFonts w:hint="eastAsia"/>
              </w:rPr>
              <w:t>4a 学生选择取消</w:t>
            </w:r>
          </w:p>
          <w:p>
            <w:r>
              <w:rPr>
                <w:rFonts w:hint="eastAsia"/>
              </w:rPr>
              <w:t xml:space="preserve">    1. 返回列表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  <w:rPr>
          <w:rFonts w:ascii="黑体" w:hAnsi="黑体" w:eastAsia="黑体"/>
          <w:sz w:val="24"/>
          <w:szCs w:val="24"/>
        </w:rPr>
      </w:pPr>
    </w:p>
    <w:p>
      <w:pPr>
        <w:widowControl/>
        <w:jc w:val="left"/>
      </w:pPr>
      <w:r>
        <w:rPr>
          <w:rFonts w:ascii="黑体" w:hAnsi="黑体" w:eastAsia="黑体"/>
          <w:sz w:val="24"/>
          <w:szCs w:val="24"/>
        </w:rP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18：</w:t>
      </w:r>
      <w:r>
        <w:rPr>
          <w:rFonts w:ascii="黑体" w:hAnsi="黑体" w:eastAsia="黑体"/>
          <w:sz w:val="24"/>
          <w:szCs w:val="24"/>
        </w:rPr>
        <w:t xml:space="preserve"> 查看成绩单</w:t>
      </w:r>
      <w:r>
        <w:rPr>
          <w:rFonts w:hint="eastAsia" w:ascii="黑体" w:hAnsi="黑体" w:eastAsia="黑体"/>
          <w:sz w:val="24"/>
          <w:szCs w:val="24"/>
        </w:rPr>
        <w:t>、学分绩、准入准出课程统计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查看成绩单、学分绩、准入准出课程统计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2013-10-07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</w:t>
            </w:r>
            <w:r>
              <w:rPr>
                <w:rFonts w:hint="eastAsia"/>
              </w:rPr>
              <w:t xml:space="preserve">  目的是查看自己的成绩单、学分绩、准入准出课程统计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学生想要</w:t>
            </w:r>
            <w:r>
              <w:rPr>
                <w:rFonts w:hint="eastAsia"/>
              </w:rPr>
              <w:t>查看自己的成绩单、学分绩、准入准出课程统计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学生已经登录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  <w:p>
            <w:pPr>
              <w:jc w:val="center"/>
              <w:rPr>
                <w:rFonts w:hint="eastAsia" w:ascii="黑体" w:hAnsi="黑体" w:eastAsia="黑体"/>
                <w:sz w:val="24"/>
                <w:szCs w:val="24"/>
              </w:rPr>
            </w:pP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 显示学分绩</w:t>
            </w:r>
          </w:p>
          <w:p>
            <w:r>
              <w:rPr>
                <w:rFonts w:hint="eastAsia"/>
              </w:rPr>
              <w:t>2 学生选择要查看成绩单</w:t>
            </w:r>
          </w:p>
          <w:p>
            <w:r>
              <w:rPr>
                <w:rFonts w:hint="eastAsia"/>
              </w:rPr>
              <w:t>3 显示出可以查看的学期</w:t>
            </w:r>
            <w:r>
              <w:t>，学生选择要查看的学期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 显示所选学期的成绩单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t xml:space="preserve"> 若学分绩未发布，提示学分绩未发布，并继续正常流程</w:t>
            </w:r>
          </w:p>
          <w:p>
            <w:r>
              <w:t>2</w:t>
            </w:r>
            <w:r>
              <w:rPr>
                <w:rFonts w:hint="eastAsia"/>
              </w:rPr>
              <w:t>.1 学生选择查看准入准出课程统计</w:t>
            </w:r>
          </w:p>
          <w:p>
            <w:pPr>
              <w:numPr>
                <w:ilvl w:val="0"/>
                <w:numId w:val="26"/>
              </w:numPr>
            </w:pPr>
            <w:r>
              <w:t>系统根据学生的信息来调用准入准出课程统计, 并显示出来</w:t>
            </w:r>
          </w:p>
          <w:p>
            <w:pPr>
              <w:ind w:left="420"/>
            </w:pPr>
            <w:r>
              <w:rPr>
                <w:rFonts w:hint="eastAsia"/>
              </w:rPr>
              <w:t>3</w:t>
            </w:r>
            <w:r>
              <w:t xml:space="preserve">a </w:t>
            </w:r>
            <w:r>
              <w:rPr>
                <w:rFonts w:hint="eastAsia"/>
              </w:rPr>
              <w:t>若准入准出课程统计未发布，提示准入准出课程统计未发布</w:t>
            </w:r>
          </w:p>
          <w:p>
            <w:pPr>
              <w:rPr>
                <w:rFonts w:hint="eastAsia"/>
              </w:rPr>
            </w:pPr>
            <w:r>
              <w:t>4a 若所选学期的成绩单未发布，提示成绩单未发布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学生点击课程名称可以进入课程的详细界面</w:t>
            </w:r>
          </w:p>
        </w:tc>
      </w:tr>
    </w:tbl>
    <w:p>
      <w:pPr>
        <w:widowControl/>
        <w:jc w:val="left"/>
      </w:pPr>
    </w:p>
    <w:p>
      <w:r>
        <w:br w:type="column"/>
      </w:r>
      <w:r>
        <w:rPr>
          <w:rFonts w:ascii="黑体" w:hAnsi="黑体" w:eastAsia="黑体"/>
          <w:sz w:val="24"/>
          <w:szCs w:val="24"/>
        </w:rPr>
        <w:t>用例</w:t>
      </w:r>
      <w:r>
        <w:rPr>
          <w:rFonts w:hint="eastAsia" w:ascii="黑体" w:hAnsi="黑体" w:eastAsia="黑体"/>
          <w:sz w:val="24"/>
          <w:szCs w:val="24"/>
        </w:rPr>
        <w:t>19：</w:t>
      </w:r>
      <w:r>
        <w:rPr>
          <w:rFonts w:ascii="黑体" w:hAnsi="黑体" w:eastAsia="黑体"/>
          <w:sz w:val="24"/>
          <w:szCs w:val="24"/>
        </w:rPr>
        <w:t xml:space="preserve"> 查看课表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6"/>
        <w:gridCol w:w="2200"/>
        <w:gridCol w:w="2200"/>
        <w:gridCol w:w="2200"/>
      </w:tblGrid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ID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名称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查看课表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吴晓晨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最后一次更新者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吴晓晨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创建日期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t>2013-09-21</w:t>
            </w:r>
          </w:p>
        </w:tc>
        <w:tc>
          <w:tcPr>
            <w:tcW w:w="2200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最后一次更新日期</w:t>
            </w:r>
          </w:p>
        </w:tc>
        <w:tc>
          <w:tcPr>
            <w:tcW w:w="220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2013-10-07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参与者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</w:t>
            </w:r>
            <w:r>
              <w:rPr>
                <w:rFonts w:hint="eastAsia"/>
              </w:rPr>
              <w:t xml:space="preserve">  目的是查看自己已经选择的课程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触发条件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学生进入查看课表界面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前置条件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学生已经登录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后置条件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无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优先级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正常流程</w:t>
            </w:r>
          </w:p>
        </w:tc>
        <w:tc>
          <w:tcPr>
            <w:tcW w:w="6600" w:type="dxa"/>
            <w:gridSpan w:val="3"/>
            <w:vAlign w:val="top"/>
          </w:tcPr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学生进入查看课表界面,</w:t>
            </w:r>
            <w:r>
              <w:t xml:space="preserve"> 系统根据学生的身份调用学生的课表并且显示出来</w:t>
            </w:r>
            <w:r>
              <w:rPr>
                <w:rFonts w:hint="eastAsia"/>
              </w:rPr>
              <w:t>，包括课程号、课程名、任课老师、上课时间、上课地点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退出查看界面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扩展流程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rPr>
                <w:rFonts w:hint="eastAsia"/>
              </w:rPr>
              <w:t>1a  若学生课程出现时间冲突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系统提示学生相应冲突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1b</w:t>
            </w:r>
            <w:r>
              <w:t xml:space="preserve">  若当前学期课表未发布，提示课表未发布并且返回上一层</w:t>
            </w:r>
          </w:p>
        </w:tc>
      </w:tr>
      <w:tr>
        <w:tc>
          <w:tcPr>
            <w:tcW w:w="1696" w:type="dxa"/>
            <w:vAlign w:val="top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特殊需求</w:t>
            </w:r>
          </w:p>
        </w:tc>
        <w:tc>
          <w:tcPr>
            <w:tcW w:w="6600" w:type="dxa"/>
            <w:gridSpan w:val="3"/>
            <w:vAlign w:val="top"/>
          </w:tcPr>
          <w:p>
            <w:r>
              <w:t>学生点击课程名称可以进入课程的详细界面</w:t>
            </w:r>
          </w:p>
        </w:tc>
      </w:tr>
    </w:tbl>
    <w:p/>
    <w:p/>
    <w:sectPr>
      <w:headerReference r:id="rId14" w:type="first"/>
      <w:headerReference r:id="rId12" w:type="default"/>
      <w:headerReference r:id="rId13" w:type="even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23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hAnchor="margin" w:vAnchor="text" w:xAlign="right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rPr>
        <w:rStyle w:val="16"/>
      </w:rPr>
      <w:t>24</w: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宋体" w:hAnsi="Calibri" w:eastAsia="宋体" w:cs="黑体"/>
        <w:snapToGrid w:val="0"/>
        <w:kern w:val="2"/>
        <w:sz w:val="21"/>
        <w:szCs w:val="22"/>
        <w:lang w:val="en-US" w:eastAsia="zh-CN" w:bidi="ar-SA"/>
      </w:rPr>
      <w:pict>
        <v:shape id="WordPictureWatermark1" o:spid="_x0000_s1025" type="#_x0000_t75" style="position:absolute;left:0;height:432pt;width:432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 wrapcoords="-37 0 -37 21525 21600 21525 21600 0 -37 0">
          <v:fill on="f" color2="#FFFFFF" focus="0%"/>
          <v:imagedata gain="19661f" blacklevel="22938f" gamma="0" o:title="橙色Q版咖喱" r:id="rId1"/>
          <o:lock v:ext="edit" position="f" selection="f" grouping="f" rotation="f" cropping="f" text="f" aspectratio="t"/>
        </v:shape>
      </w:pic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宋体" w:hAnsi="Calibri" w:eastAsia="宋体" w:cs="黑体"/>
        <w:snapToGrid w:val="0"/>
        <w:kern w:val="2"/>
        <w:sz w:val="21"/>
        <w:szCs w:val="22"/>
        <w:lang w:val="en-US" w:eastAsia="zh-CN" w:bidi="ar-SA"/>
      </w:rPr>
      <w:pict>
        <v:shape id="WordPictureWatermark2" o:spid="_x0000_s1026" type="#_x0000_t75" style="position:absolute;left:0;height:432pt;width:432pt;mso-position-horizontal:center;mso-position-horizontal-relative:margin;mso-position-vertical:center;mso-position-vertical-relative:margin;rotation:0f;z-index:-251657216;" o:ole="f" fillcolor="#FFFFFF" filled="f" o:preferrelative="t" stroked="f" coordorigin="0,0" coordsize="21600,21600" wrapcoords="-37 0 -37 21525 21600 21525 21600 0 -37 0">
          <v:fill on="f" color2="#FFFFFF" focus="0%"/>
          <v:imagedata gain="19661f" blacklevel="22938f" gamma="0" o:title="橙色Q版咖喱" r:id="rId1"/>
          <o:lock v:ext="edit" position="f" selection="f" grouping="f" rotation="f" cropping="f" text="f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宋体" w:hAnsi="Calibri" w:eastAsia="宋体" w:cs="黑体"/>
        <w:snapToGrid w:val="0"/>
        <w:kern w:val="2"/>
        <w:sz w:val="21"/>
        <w:szCs w:val="22"/>
        <w:lang w:val="en-US" w:eastAsia="zh-CN" w:bidi="ar-SA"/>
      </w:rPr>
      <w:pict>
        <v:shape id="WordPictureWatermark3" o:spid="_x0000_s1027" type="#_x0000_t75" style="position:absolute;left:0;height:432pt;width:432pt;mso-position-horizontal:center;mso-position-horizontal-relative:margin;mso-position-vertical:center;mso-position-vertical-relative:margin;rotation:0f;z-index:-251656192;" o:ole="f" fillcolor="#FFFFFF" filled="f" o:preferrelative="t" stroked="f" coordorigin="0,0" coordsize="21600,21600" wrapcoords="-37 0 -37 21525 21600 21525 21600 0 -37 0">
          <v:fill on="f" color2="#FFFFFF" focus="0%"/>
          <v:imagedata gain="19661f" blacklevel="22938f" gamma="0" o:title="橙色Q版咖喱" r:id="rId1"/>
          <o:lock v:ext="edit" position="f" selection="f" grouping="f" rotation="f" cropping="f" text="f" aspectratio="t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ascii="微软雅黑" w:hAnsi="微软雅黑" w:eastAsia="微软雅黑"/>
        <w:sz w:val="20"/>
      </w:rPr>
    </w:pPr>
    <w:r>
      <w:rPr>
        <w:rFonts w:hint="eastAsia" w:ascii="微软雅黑" w:hAnsi="微软雅黑" w:eastAsia="微软雅黑"/>
        <w:sz w:val="20"/>
      </w:rPr>
      <w:t>Nanjing Which University 选课系统需求用例文档                                EX咖喱棒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4" w:type="dxa"/>
      <w:tblInd w:w="-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108" w:type="dxa"/>
        <w:right w:w="108" w:type="dxa"/>
      </w:tblCellMar>
    </w:tblPr>
    <w:tblGrid>
      <w:gridCol w:w="2477"/>
      <w:gridCol w:w="389"/>
      <w:gridCol w:w="389"/>
      <w:gridCol w:w="389"/>
      <w:gridCol w:w="1251"/>
      <w:gridCol w:w="3849"/>
    </w:tblGrid>
    <w:tr>
      <w:trPr>
        <w:trHeight w:val="151" w:hRule="atLeast"/>
      </w:trPr>
      <w:tc>
        <w:tcPr>
          <w:tcW w:w="3644" w:type="dxa"/>
          <w:gridSpan w:val="4"/>
          <w:tcBorders>
            <w:top w:val="nil"/>
            <w:left w:val="nil"/>
            <w:bottom w:val="single" w:color="4F81BD" w:sz="4" w:space="0"/>
            <w:right w:val="nil"/>
          </w:tcBorders>
          <w:vAlign w:val="top"/>
        </w:tcPr>
        <w:p>
          <w:pPr>
            <w:pStyle w:val="5"/>
            <w:spacing w:line="276" w:lineRule="auto"/>
            <w:rPr>
              <w:rFonts w:ascii="Cambria" w:hAnsi="Cambria" w:cs="Times New Roman"/>
              <w:b/>
              <w:bCs/>
              <w:color w:val="4F81BD"/>
            </w:rPr>
          </w:pPr>
          <w:r>
            <w:rPr>
              <w:rFonts w:ascii="Cambria" w:hAnsi="Cambria" w:eastAsia="宋体" w:cs="Times New Roman"/>
              <w:b/>
              <w:bCs/>
              <w:snapToGrid w:val="0"/>
              <w:color w:val="4F81BD"/>
              <w:kern w:val="2"/>
              <w:sz w:val="21"/>
              <w:szCs w:val="22"/>
              <w:lang w:val="en-US" w:eastAsia="zh-CN" w:bidi="ar-SA"/>
            </w:rPr>
            <w:pict>
              <v:shape id="WordPictureWatermark5" o:spid="_x0000_s1028" type="#_x0000_t75" style="position:absolute;left:0;height:432pt;width:432pt;mso-position-horizontal:center;mso-position-horizontal-relative:margin;mso-position-vertical:center;mso-position-vertical-relative:margin;rotation:0f;z-index:-251655168;" o:ole="f" fillcolor="#FFFFFF" filled="f" o:preferrelative="t" stroked="f" coordorigin="0,0" coordsize="21600,21600" wrapcoords="-37 0 -37 21525 21600 21525 21600 0 -37 0">
                <v:fill on="f" color2="#FFFFFF" focus="0%"/>
                <v:imagedata gain="19661f" blacklevel="22938f" gamma="0" o:title="橙色Q版咖喱" r:id="rId1"/>
                <o:lock v:ext="edit" position="f" selection="f" grouping="f" rotation="f" cropping="f" text="f" aspectratio="t"/>
              </v:shape>
            </w:pict>
          </w:r>
        </w:p>
      </w:tc>
      <w:tc>
        <w:tcPr>
          <w:tcW w:w="1251" w:type="dxa"/>
          <w:vMerge w:val="restart"/>
          <w:vAlign w:val="center"/>
        </w:tcPr>
        <w:p>
          <w:pPr>
            <w:pStyle w:val="12"/>
            <w:rPr>
              <w:rFonts w:ascii="Cambria" w:hAnsi="Cambria"/>
              <w:color w:val="4F81BD"/>
              <w:szCs w:val="20"/>
            </w:rPr>
          </w:pPr>
          <w:r>
            <w:rPr>
              <w:rFonts w:ascii="Cambria" w:hAnsi="Cambria"/>
              <w:color w:val="4F81BD"/>
              <w:lang w:val="zh-CN"/>
            </w:rPr>
            <w:t>[键入文字]</w:t>
          </w:r>
        </w:p>
      </w:tc>
      <w:tc>
        <w:tcPr>
          <w:tcW w:w="3849" w:type="dxa"/>
          <w:tcBorders>
            <w:top w:val="nil"/>
            <w:left w:val="nil"/>
            <w:bottom w:val="single" w:color="4F81BD" w:sz="4" w:space="0"/>
            <w:right w:val="nil"/>
          </w:tcBorders>
          <w:vAlign w:val="top"/>
        </w:tcPr>
        <w:p>
          <w:pPr>
            <w:pStyle w:val="5"/>
            <w:spacing w:line="276" w:lineRule="auto"/>
            <w:rPr>
              <w:rFonts w:ascii="Cambria" w:hAnsi="Cambria" w:cs="Times New Roman"/>
              <w:b/>
              <w:bCs/>
              <w:color w:val="4F81BD"/>
            </w:rPr>
          </w:pPr>
        </w:p>
      </w:tc>
    </w:tr>
    <w:tr>
      <w:trPr>
        <w:trHeight w:val="150" w:hRule="atLeast"/>
      </w:trPr>
      <w:tc>
        <w:tcPr>
          <w:tcW w:w="3644" w:type="dxa"/>
          <w:gridSpan w:val="4"/>
          <w:tcBorders>
            <w:top w:val="single" w:color="4F81BD" w:sz="4" w:space="0"/>
            <w:left w:val="nil"/>
            <w:bottom w:val="nil"/>
            <w:right w:val="nil"/>
          </w:tcBorders>
          <w:vAlign w:val="top"/>
        </w:tcPr>
        <w:p>
          <w:pPr>
            <w:pStyle w:val="5"/>
            <w:spacing w:line="276" w:lineRule="auto"/>
            <w:rPr>
              <w:rFonts w:ascii="Cambria" w:hAnsi="Cambria" w:cs="Times New Roman"/>
              <w:b/>
              <w:bCs/>
              <w:color w:val="4F81BD"/>
            </w:rPr>
          </w:pPr>
        </w:p>
      </w:tc>
      <w:tc>
        <w:tcPr>
          <w:tcW w:w="1251" w:type="dxa"/>
          <w:vMerge w:val="continue"/>
          <w:vAlign w:val="center"/>
        </w:tcPr>
        <w:p>
          <w:pPr>
            <w:rPr>
              <w:rFonts w:ascii="Cambria" w:hAnsi="Cambria"/>
              <w:color w:val="4F81BD"/>
              <w:sz w:val="22"/>
            </w:rPr>
          </w:pPr>
        </w:p>
      </w:tc>
      <w:tc>
        <w:tcPr>
          <w:tcW w:w="3849" w:type="dxa"/>
          <w:tcBorders>
            <w:top w:val="single" w:color="4F81BD" w:sz="4" w:space="0"/>
            <w:left w:val="nil"/>
            <w:bottom w:val="nil"/>
            <w:right w:val="nil"/>
          </w:tcBorders>
          <w:vAlign w:val="top"/>
        </w:tcPr>
        <w:p>
          <w:pPr>
            <w:pStyle w:val="5"/>
            <w:spacing w:line="276" w:lineRule="auto"/>
            <w:rPr>
              <w:rFonts w:ascii="Cambria" w:hAnsi="Cambria" w:cs="Times New Roman"/>
              <w:b/>
              <w:bCs/>
              <w:color w:val="4F81BD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single" w:color="BFBF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</w:tblPrEx>
      <w:tc>
        <w:tcPr>
          <w:tcW w:w="2866" w:type="dxa"/>
          <w:gridSpan w:val="2"/>
          <w:tcBorders>
            <w:bottom w:val="nil"/>
            <w:right w:val="single" w:color="BFBFBF" w:sz="4" w:space="0"/>
          </w:tcBorders>
          <w:vAlign w:val="top"/>
        </w:tcPr>
        <w:p>
          <w:pPr>
            <w:rPr>
              <w:rFonts w:eastAsia="Cambria"/>
              <w:b/>
              <w:color w:val="595959"/>
              <w:sz w:val="24"/>
              <w:szCs w:val="24"/>
            </w:rPr>
          </w:pPr>
          <w:r>
            <w:rPr>
              <w:b/>
              <w:color w:val="595959"/>
              <w:sz w:val="24"/>
              <w:szCs w:val="24"/>
            </w:rPr>
            <w:fldChar w:fldCharType="begin"/>
          </w:r>
          <w:r>
            <w:rPr>
              <w:b/>
              <w:color w:val="595959"/>
              <w:sz w:val="24"/>
              <w:szCs w:val="24"/>
            </w:rPr>
            <w:instrText xml:space="preserve">PAGE   \* MERGEFORMAT</w:instrText>
          </w:r>
          <w:r>
            <w:rPr>
              <w:b/>
              <w:color w:val="595959"/>
              <w:sz w:val="24"/>
              <w:szCs w:val="24"/>
            </w:rPr>
            <w:fldChar w:fldCharType="separate"/>
          </w:r>
          <w:r>
            <w:t>2</w:t>
          </w:r>
          <w:r>
            <w:rPr>
              <w:b/>
              <w:color w:val="595959"/>
              <w:sz w:val="24"/>
              <w:szCs w:val="24"/>
            </w:rPr>
            <w:fldChar w:fldCharType="end"/>
          </w:r>
        </w:p>
      </w:tc>
      <w:tc>
        <w:tcPr>
          <w:tcW w:w="5878" w:type="dxa"/>
          <w:gridSpan w:val="4"/>
          <w:tcBorders>
            <w:left w:val="single" w:color="BFBFBF" w:sz="4" w:space="0"/>
            <w:bottom w:val="nil"/>
          </w:tcBorders>
          <w:vAlign w:val="top"/>
        </w:tcPr>
        <w:p>
          <w:pPr>
            <w:rPr>
              <w:rFonts w:eastAsia="Cambria"/>
              <w:color w:val="595959"/>
              <w:sz w:val="24"/>
              <w:szCs w:val="24"/>
            </w:rPr>
          </w:pPr>
          <w:r>
            <w:rPr>
              <w:b/>
              <w:bCs/>
              <w:caps/>
              <w:color w:val="595959"/>
              <w:sz w:val="24"/>
              <w:szCs w:val="24"/>
              <w:lang w:val="zh-CN"/>
            </w:rPr>
            <w:t>键入文档标题</w:t>
          </w:r>
        </w:p>
      </w:tc>
    </w:tr>
    <w:tr>
      <w:tblPrEx>
        <w:tblBorders>
          <w:top w:val="single" w:color="8DB3E2" w:sz="8" w:space="0"/>
          <w:left w:val="single" w:color="8DB3E2" w:sz="8" w:space="0"/>
          <w:bottom w:val="single" w:color="8DB3E2" w:sz="8" w:space="0"/>
          <w:right w:val="single" w:color="8DB3E2" w:sz="8" w:space="0"/>
          <w:insideH w:val="none" w:color="auto" w:sz="0" w:space="0"/>
          <w:insideV w:val="single" w:color="8DB3E2" w:sz="8" w:space="0"/>
        </w:tblBorders>
        <w:shd w:val="clear" w:color="auto" w:fill="92CDDC"/>
        <w:tblLayout w:type="fixed"/>
      </w:tblPrEx>
      <w:trPr>
        <w:gridBefore w:val="1"/>
        <w:wBefore w:w="2477" w:type="dxa"/>
      </w:trPr>
      <w:tc>
        <w:tcPr>
          <w:tcW w:w="778" w:type="dxa"/>
          <w:gridSpan w:val="2"/>
          <w:tcBorders>
            <w:right w:val="single" w:color="B8CCE4" w:sz="8" w:space="0"/>
          </w:tcBorders>
          <w:shd w:val="clear" w:color="auto" w:fill="92CDDC"/>
          <w:vAlign w:val="top"/>
        </w:tcPr>
        <w:p>
          <w:pPr>
            <w:rPr>
              <w:color w:val="FFFFFF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fldChar w:fldCharType="begin"/>
          </w:r>
          <w:r>
            <w:rPr>
              <w:b/>
              <w:color w:val="FFFFFF"/>
              <w:sz w:val="24"/>
              <w:szCs w:val="24"/>
            </w:rPr>
            <w:instrText xml:space="preserve">PAGE   \* MERGEFORMAT</w:instrText>
          </w:r>
          <w:r>
            <w:rPr>
              <w:b/>
              <w:color w:val="FFFFFF"/>
              <w:sz w:val="24"/>
              <w:szCs w:val="24"/>
            </w:rPr>
            <w:fldChar w:fldCharType="separate"/>
          </w:r>
          <w:r>
            <w:t>2</w:t>
          </w:r>
          <w:r>
            <w:rPr>
              <w:b/>
              <w:color w:val="FFFFFF"/>
              <w:sz w:val="24"/>
              <w:szCs w:val="24"/>
            </w:rPr>
            <w:fldChar w:fldCharType="end"/>
          </w:r>
        </w:p>
      </w:tc>
      <w:tc>
        <w:tcPr>
          <w:tcW w:w="5489" w:type="dxa"/>
          <w:gridSpan w:val="3"/>
          <w:tcBorders>
            <w:top w:val="single" w:color="B8CCE4" w:sz="8" w:space="0"/>
            <w:left w:val="single" w:color="B8CCE4" w:sz="8" w:space="0"/>
            <w:bottom w:val="single" w:color="B8CCE4" w:sz="8" w:space="0"/>
            <w:right w:val="single" w:color="B8CCE4" w:sz="8" w:space="0"/>
          </w:tcBorders>
          <w:shd w:val="clear" w:color="auto" w:fill="92CDDC"/>
          <w:vAlign w:val="top"/>
        </w:tcPr>
        <w:p>
          <w:pPr>
            <w:rPr>
              <w:color w:val="FFFFFF"/>
            </w:rPr>
          </w:pPr>
          <w:r>
            <w:rPr>
              <w:b/>
              <w:bCs/>
              <w:caps/>
              <w:color w:val="FFFFFF"/>
              <w:sz w:val="24"/>
              <w:szCs w:val="24"/>
              <w:lang w:val="zh-CN"/>
            </w:rPr>
            <w:t>键入文档标题</w:t>
          </w:r>
        </w:p>
      </w:tc>
    </w:tr>
  </w:tbl>
  <w:p>
    <w:pPr>
      <w:pStyle w:val="5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宋体" w:hAnsi="Calibri" w:eastAsia="宋体" w:cs="黑体"/>
        <w:snapToGrid w:val="0"/>
        <w:kern w:val="2"/>
        <w:sz w:val="21"/>
        <w:szCs w:val="22"/>
        <w:lang w:val="en-US" w:eastAsia="zh-CN" w:bidi="ar-SA"/>
      </w:rPr>
      <w:pict>
        <v:shape id="WordPictureWatermark6" o:spid="_x0000_s1029" type="#_x0000_t75" style="position:absolute;left:0;height:432pt;width:432pt;mso-position-horizontal:center;mso-position-horizontal-relative:margin;mso-position-vertical:center;mso-position-vertical-relative:margin;rotation:0f;z-index:-251653120;" o:ole="f" fillcolor="#FFFFFF" filled="f" o:preferrelative="t" stroked="f" coordorigin="0,0" coordsize="21600,21600" wrapcoords="-37 0 -37 21525 21600 21525 21600 0 -37 0">
          <v:fill on="f" color2="#FFFFFF" focus="0%"/>
          <v:imagedata gain="19661f" blacklevel="22938f" gamma="0" o:title="橙色Q版咖喱" r:id="rId1"/>
          <o:lock v:ext="edit" position="f" selection="f" grouping="f" rotation="f" cropping="f" text="f" aspectratio="t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ascii="微软雅黑" w:hAnsi="微软雅黑" w:eastAsia="微软雅黑"/>
        <w:sz w:val="20"/>
      </w:rPr>
    </w:pPr>
    <w:r>
      <w:rPr>
        <w:rFonts w:hint="eastAsia" w:ascii="微软雅黑" w:hAnsi="微软雅黑" w:eastAsia="微软雅黑"/>
        <w:sz w:val="20"/>
      </w:rPr>
      <w:t>Nanjing Which University 选课系统需求用例文档                                EX咖喱棒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Nanjing Which University 选课系统需求用例文档                            EX咖喱棒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宋体" w:hAnsi="Calibri" w:eastAsia="宋体" w:cs="黑体"/>
        <w:snapToGrid w:val="0"/>
        <w:kern w:val="2"/>
        <w:sz w:val="21"/>
        <w:szCs w:val="22"/>
        <w:lang w:val="en-US" w:eastAsia="zh-CN" w:bidi="ar-SA"/>
      </w:rPr>
      <w:pict>
        <v:shape id="WordPictureWatermark9" o:spid="_x0000_s1030" type="#_x0000_t75" style="position:absolute;left:0;height:432pt;width:432pt;mso-position-horizontal:center;mso-position-horizontal-relative:margin;mso-position-vertical:center;mso-position-vertical-relative:margin;rotation:0f;z-index:-251654144;" o:ole="f" fillcolor="#FFFFFF" filled="f" o:preferrelative="t" stroked="f" coordorigin="0,0" coordsize="21600,21600" wrapcoords="-37 0 -37 21525 21600 21525 21600 0 -37 0">
          <v:fill on="f" color2="#FFFFFF" focus="0%"/>
          <v:imagedata gain="19661f" blacklevel="22938f" gamma="0" o:title="橙色Q版咖喱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9">
    <w:nsid w:val="0000001D"/>
    <w:multiLevelType w:val="singleLevel"/>
    <w:tmpl w:val="0000001D"/>
    <w:lvl w:ilvl="0" w:tentative="1">
      <w:start w:val="2"/>
      <w:numFmt w:val="decimal"/>
      <w:suff w:val="nothing"/>
      <w:lvlText w:val="%1."/>
      <w:lvlJc w:val="left"/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000000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0">
    <w:nsid w:val="00000000"/>
    <w:multiLevelType w:val="singleLevel"/>
    <w:tmpl w:val="00000000"/>
    <w:lvl w:ilvl="0" w:tentative="1">
      <w:start w:val="2"/>
      <w:numFmt w:val="decimal"/>
      <w:suff w:val="nothing"/>
      <w:lvlText w:val="%1."/>
      <w:lvlJc w:val="left"/>
    </w:lvl>
  </w:abstractNum>
  <w:abstractNum w:abstractNumId="4">
    <w:nsid w:val="00000004"/>
    <w:multiLevelType w:val="singleLevel"/>
    <w:tmpl w:val="00000004"/>
    <w:lvl w:ilvl="0" w:tentative="1">
      <w:start w:val="2"/>
      <w:numFmt w:val="decimal"/>
      <w:suff w:val="nothing"/>
      <w:lvlText w:val="%1."/>
      <w:lvlJc w:val="left"/>
    </w:lvl>
  </w:abstractNum>
  <w:abstractNum w:abstractNumId="10">
    <w:nsid w:val="0000000A"/>
    <w:multiLevelType w:val="singleLevel"/>
    <w:tmpl w:val="0000000A"/>
    <w:lvl w:ilvl="0" w:tentative="1">
      <w:start w:val="2"/>
      <w:numFmt w:val="decimal"/>
      <w:suff w:val="nothing"/>
      <w:lvlText w:val="%1."/>
      <w:lvlJc w:val="left"/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0000000F"/>
    <w:multiLevelType w:val="singleLevel"/>
    <w:tmpl w:val="0000000F"/>
    <w:lvl w:ilvl="0" w:tentative="1">
      <w:start w:val="3"/>
      <w:numFmt w:val="decimal"/>
      <w:suff w:val="nothing"/>
      <w:lvlText w:val="%1."/>
      <w:lvlJc w:val="left"/>
    </w:lvl>
  </w:abstractNum>
  <w:abstractNum w:abstractNumId="21">
    <w:nsid w:val="00000015"/>
    <w:multiLevelType w:val="multilevel"/>
    <w:tmpl w:val="00000015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00000016"/>
    <w:multiLevelType w:val="singleLevel"/>
    <w:tmpl w:val="00000016"/>
    <w:lvl w:ilvl="0" w:tentative="1">
      <w:start w:val="2"/>
      <w:numFmt w:val="decimal"/>
      <w:suff w:val="nothing"/>
      <w:lvlText w:val="%1."/>
      <w:lvlJc w:val="left"/>
    </w:lvl>
  </w:abstractNum>
  <w:abstractNum w:abstractNumId="24">
    <w:nsid w:val="00000018"/>
    <w:multiLevelType w:val="multilevel"/>
    <w:tmpl w:val="00000018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>
    <w:nsid w:val="00000019"/>
    <w:multiLevelType w:val="singleLevel"/>
    <w:tmpl w:val="00000019"/>
    <w:lvl w:ilvl="0" w:tentative="1">
      <w:start w:val="2"/>
      <w:numFmt w:val="decimal"/>
      <w:suff w:val="nothing"/>
      <w:lvlText w:val="%1."/>
      <w:lvlJc w:val="left"/>
    </w:lvl>
  </w:abstractNum>
  <w:abstractNum w:abstractNumId="12">
    <w:nsid w:val="0000000C"/>
    <w:multiLevelType w:val="singleLevel"/>
    <w:tmpl w:val="0000000C"/>
    <w:lvl w:ilvl="0" w:tentative="1">
      <w:start w:val="2"/>
      <w:numFmt w:val="decimal"/>
      <w:suff w:val="nothing"/>
      <w:lvlText w:val="%1."/>
      <w:lvlJc w:val="left"/>
    </w:lvl>
  </w:abstractNum>
  <w:abstractNum w:abstractNumId="26">
    <w:nsid w:val="0000001A"/>
    <w:multiLevelType w:val="singleLevel"/>
    <w:tmpl w:val="0000001A"/>
    <w:lvl w:ilvl="0" w:tentative="1">
      <w:start w:val="1"/>
      <w:numFmt w:val="decimal"/>
      <w:suff w:val="nothing"/>
      <w:lvlText w:val="%1."/>
      <w:lvlJc w:val="left"/>
    </w:lvl>
  </w:abstractNum>
  <w:abstractNum w:abstractNumId="27">
    <w:nsid w:val="0000001B"/>
    <w:multiLevelType w:val="singleLevel"/>
    <w:tmpl w:val="0000001B"/>
    <w:lvl w:ilvl="0" w:tentative="1">
      <w:start w:val="1"/>
      <w:numFmt w:val="decimal"/>
      <w:suff w:val="nothing"/>
      <w:lvlText w:val="%1."/>
      <w:lvlJc w:val="left"/>
    </w:lvl>
  </w:abstractNum>
  <w:abstractNum w:abstractNumId="28">
    <w:nsid w:val="0000001C"/>
    <w:multiLevelType w:val="singleLevel"/>
    <w:tmpl w:val="0000001C"/>
    <w:lvl w:ilvl="0" w:tentative="1">
      <w:start w:val="1"/>
      <w:numFmt w:val="decimal"/>
      <w:suff w:val="nothing"/>
      <w:lvlText w:val="%1."/>
      <w:lvlJc w:val="left"/>
    </w:lvl>
  </w:abstractNum>
  <w:abstractNum w:abstractNumId="31">
    <w:nsid w:val="0000001F"/>
    <w:multiLevelType w:val="singleLevel"/>
    <w:tmpl w:val="0000001F"/>
    <w:lvl w:ilvl="0" w:tentative="1">
      <w:start w:val="4"/>
      <w:numFmt w:val="decimal"/>
      <w:suff w:val="nothing"/>
      <w:lvlText w:val="%1."/>
      <w:lvlJc w:val="left"/>
    </w:lvl>
  </w:abstractNum>
  <w:abstractNum w:abstractNumId="32">
    <w:nsid w:val="00000020"/>
    <w:multiLevelType w:val="singleLevel"/>
    <w:tmpl w:val="00000020"/>
    <w:lvl w:ilvl="0" w:tentative="1">
      <w:start w:val="1"/>
      <w:numFmt w:val="decimal"/>
      <w:suff w:val="nothing"/>
      <w:lvlText w:val="%1."/>
      <w:lvlJc w:val="left"/>
    </w:lvl>
  </w:abstractNum>
  <w:abstractNum w:abstractNumId="33">
    <w:nsid w:val="00000021"/>
    <w:multiLevelType w:val="multilevel"/>
    <w:tmpl w:val="00000021"/>
    <w:lvl w:ilvl="0" w:tentative="1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0000001E"/>
    <w:multiLevelType w:val="singleLevel"/>
    <w:tmpl w:val="0000001E"/>
    <w:lvl w:ilvl="0" w:tentative="1">
      <w:start w:val="2"/>
      <w:numFmt w:val="decimal"/>
      <w:suff w:val="nothing"/>
      <w:lvlText w:val="%1."/>
      <w:lvlJc w:val="left"/>
    </w:lvl>
  </w:abstractNum>
  <w:abstractNum w:abstractNumId="34">
    <w:nsid w:val="00000022"/>
    <w:multiLevelType w:val="singleLevel"/>
    <w:tmpl w:val="00000022"/>
    <w:lvl w:ilvl="0" w:tentative="1">
      <w:start w:val="2"/>
      <w:numFmt w:val="decimal"/>
      <w:suff w:val="nothing"/>
      <w:lvlText w:val="%1."/>
      <w:lvlJc w:val="left"/>
    </w:lvl>
  </w:abstractNum>
  <w:abstractNum w:abstractNumId="36">
    <w:nsid w:val="00000024"/>
    <w:multiLevelType w:val="singleLevel"/>
    <w:tmpl w:val="00000024"/>
    <w:lvl w:ilvl="0" w:tentative="1">
      <w:start w:val="2"/>
      <w:numFmt w:val="decimal"/>
      <w:suff w:val="nothing"/>
      <w:lvlText w:val="%1."/>
      <w:lvlJc w:val="left"/>
    </w:lvl>
  </w:abstractNum>
  <w:abstractNum w:abstractNumId="35">
    <w:nsid w:val="00000023"/>
    <w:multiLevelType w:val="multilevel"/>
    <w:tmpl w:val="00000023"/>
    <w:lvl w:ilvl="0" w:tentative="1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黑体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5435431">
    <w:nsid w:val="355F42A7"/>
    <w:multiLevelType w:val="multilevel"/>
    <w:tmpl w:val="355F42A7"/>
    <w:lvl w:ilvl="0" w:tentative="1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2"/>
  </w:num>
  <w:num w:numId="3">
    <w:abstractNumId w:val="28"/>
  </w:num>
  <w:num w:numId="4">
    <w:abstractNumId w:val="26"/>
  </w:num>
  <w:num w:numId="5">
    <w:abstractNumId w:val="15"/>
  </w:num>
  <w:num w:numId="6">
    <w:abstractNumId w:val="31"/>
  </w:num>
  <w:num w:numId="7">
    <w:abstractNumId w:val="32"/>
  </w:num>
  <w:num w:numId="8">
    <w:abstractNumId w:val="29"/>
  </w:num>
  <w:num w:numId="9">
    <w:abstractNumId w:val="10"/>
  </w:num>
  <w:num w:numId="10">
    <w:abstractNumId w:val="22"/>
  </w:num>
  <w:num w:numId="11">
    <w:abstractNumId w:val="34"/>
  </w:num>
  <w:num w:numId="12">
    <w:abstractNumId w:val="36"/>
  </w:num>
  <w:num w:numId="13">
    <w:abstractNumId w:val="25"/>
  </w:num>
  <w:num w:numId="14">
    <w:abstractNumId w:val="30"/>
  </w:num>
  <w:num w:numId="15">
    <w:abstractNumId w:val="0"/>
  </w:num>
  <w:num w:numId="16">
    <w:abstractNumId w:val="4"/>
  </w:num>
  <w:num w:numId="17">
    <w:abstractNumId w:val="24"/>
  </w:num>
  <w:num w:numId="18">
    <w:abstractNumId w:val="27"/>
  </w:num>
  <w:num w:numId="19">
    <w:abstractNumId w:val="1"/>
  </w:num>
  <w:num w:numId="20">
    <w:abstractNumId w:val="33"/>
  </w:num>
  <w:num w:numId="21">
    <w:abstractNumId w:val="14"/>
  </w:num>
  <w:num w:numId="22">
    <w:abstractNumId w:val="11"/>
  </w:num>
  <w:num w:numId="23">
    <w:abstractNumId w:val="21"/>
  </w:num>
  <w:num w:numId="24">
    <w:abstractNumId w:val="35"/>
  </w:num>
  <w:num w:numId="25">
    <w:abstractNumId w:val="6"/>
  </w:num>
  <w:num w:numId="26">
    <w:abstractNumId w:val="89543543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Cs w:val="20"/>
    </w:rPr>
  </w:style>
  <w:style w:type="character" w:default="1" w:styleId="9">
    <w:name w:val="Default Paragraph Font"/>
    <w:semiHidden/>
    <w:unhideWhenUsed/>
    <w:uiPriority w:val="1"/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link w:val="14"/>
    <w:uiPriority w:val="0"/>
    <w:pPr>
      <w:tabs>
        <w:tab w:val="center" w:pos="4320"/>
        <w:tab w:val="right" w:pos="8640"/>
      </w:tabs>
      <w:spacing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5">
    <w:name w:val="header"/>
    <w:basedOn w:val="1"/>
    <w:link w:val="13"/>
    <w:uiPriority w:val="0"/>
    <w:pPr>
      <w:tabs>
        <w:tab w:val="center" w:pos="4320"/>
        <w:tab w:val="right" w:pos="8640"/>
      </w:tabs>
      <w:spacing w:line="240" w:lineRule="atLeast"/>
      <w:jc w:val="left"/>
    </w:pPr>
    <w:rPr>
      <w:rFonts w:ascii="宋体"/>
      <w:snapToGrid w:val="0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Title"/>
    <w:basedOn w:val="1"/>
    <w:next w:val="1"/>
    <w:link w:val="19"/>
    <w:uiPriority w:val="0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styleId="10">
    <w:name w:val="Hyperlink"/>
    <w:uiPriority w:val="0"/>
    <w:rPr>
      <w:color w:val="0000FF"/>
      <w:u w:val="single"/>
    </w:rPr>
  </w:style>
  <w:style w:type="paragraph" w:customStyle="1" w:styleId="11">
    <w:name w:val="列出段落1"/>
    <w:basedOn w:val="1"/>
    <w:uiPriority w:val="0"/>
    <w:pPr>
      <w:ind w:firstLine="420" w:firstLineChars="200"/>
    </w:pPr>
  </w:style>
  <w:style w:type="paragraph" w:customStyle="1" w:styleId="12">
    <w:name w:val="无间隔1"/>
    <w:link w:val="18"/>
    <w:uiPriority w:val="0"/>
    <w:rPr>
      <w:rFonts w:ascii="PMingLiU" w:hAnsi="PMingLiU"/>
      <w:sz w:val="22"/>
      <w:szCs w:val="22"/>
    </w:rPr>
  </w:style>
  <w:style w:type="character" w:customStyle="1" w:styleId="13">
    <w:name w:val="页眉 Char Char"/>
    <w:link w:val="5"/>
    <w:uiPriority w:val="0"/>
    <w:rPr>
      <w:rFonts w:ascii="宋体" w:hAnsi="Calibri" w:cs="黑体"/>
      <w:snapToGrid w:val="0"/>
    </w:rPr>
  </w:style>
  <w:style w:type="character" w:customStyle="1" w:styleId="14">
    <w:name w:val="页脚 Char Char"/>
    <w:link w:val="4"/>
    <w:uiPriority w:val="0"/>
    <w:rPr>
      <w:rFonts w:ascii="宋体" w:hAnsi="Calibri" w:eastAsia="宋体" w:cs="黑体"/>
      <w:snapToGrid w:val="0"/>
      <w:kern w:val="0"/>
      <w:sz w:val="20"/>
      <w:szCs w:val="20"/>
    </w:rPr>
  </w:style>
  <w:style w:type="character" w:customStyle="1" w:styleId="15">
    <w:name w:val="页眉字符1"/>
    <w:uiPriority w:val="0"/>
    <w:rPr>
      <w:rFonts w:ascii="Calibri" w:hAnsi="Calibri" w:eastAsia="宋体" w:cs="黑体"/>
      <w:sz w:val="18"/>
      <w:szCs w:val="18"/>
    </w:rPr>
  </w:style>
  <w:style w:type="character" w:customStyle="1" w:styleId="16">
    <w:name w:val="页码1"/>
    <w:basedOn w:val="9"/>
    <w:uiPriority w:val="0"/>
    <w:rPr/>
  </w:style>
  <w:style w:type="character" w:customStyle="1" w:styleId="17">
    <w:name w:val="标题 1 Char Char"/>
    <w:link w:val="2"/>
    <w:uiPriority w:val="0"/>
    <w:rPr>
      <w:rFonts w:ascii="宋体" w:hAnsi="Calibri" w:eastAsia="宋体" w:cs="黑体"/>
      <w:b/>
      <w:snapToGrid w:val="0"/>
      <w:kern w:val="0"/>
      <w:szCs w:val="20"/>
    </w:rPr>
  </w:style>
  <w:style w:type="character" w:customStyle="1" w:styleId="18">
    <w:name w:val="无间距字符"/>
    <w:link w:val="12"/>
    <w:semiHidden/>
    <w:uiPriority w:val="0"/>
    <w:rPr>
      <w:rFonts w:ascii="PMingLiU" w:hAnsi="PMingLiU"/>
      <w:sz w:val="22"/>
      <w:szCs w:val="22"/>
    </w:rPr>
  </w:style>
  <w:style w:type="character" w:customStyle="1" w:styleId="19">
    <w:name w:val="标题 Char Char"/>
    <w:link w:val="8"/>
    <w:uiPriority w:val="0"/>
    <w:rPr>
      <w:rFonts w:ascii="宋体" w:hAnsi="Calibri" w:eastAsia="宋体" w:cs="黑体"/>
      <w:b/>
      <w:snapToGrid w:val="0"/>
      <w:kern w:val="0"/>
      <w:sz w:val="3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1573</Words>
  <Characters>8970</Characters>
  <Lines>74</Lines>
  <Paragraphs>21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2013-09-25T07:11:00Z</dcterms:created>
  <dc:creator>Cee</dc:creator>
  <cp:lastModifiedBy>luck</cp:lastModifiedBy>
  <dcterms:modified xsi:type="dcterms:W3CDTF">2013-10-07T11:54:12Z</dcterms:modified>
  <dc:title>Cee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