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b w:val="1"/>
          <w:sz w:val="40"/>
          <w:szCs w:val="40"/>
          <w:rtl w:val="0"/>
        </w:rPr>
        <w:t xml:space="preserve">Quá trình khắc phục sự cố Wi-Fi</w:t>
      </w:r>
      <w:r w:rsidDel="00000000" w:rsidR="00000000" w:rsidRPr="00000000">
        <w:rPr>
          <w:rtl w:val="0"/>
        </w:rPr>
      </w:r>
    </w:p>
    <w:p w:rsidR="00000000" w:rsidDel="00000000" w:rsidP="00000000" w:rsidRDefault="00000000" w:rsidRPr="00000000" w14:paraId="00000002">
      <w:pPr>
        <w:ind w:left="0" w:firstLine="0"/>
        <w:jc w:val="left"/>
        <w:rPr>
          <w:sz w:val="28"/>
          <w:szCs w:val="28"/>
        </w:rPr>
      </w:pPr>
      <w:r w:rsidDel="00000000" w:rsidR="00000000" w:rsidRPr="00000000">
        <w:rPr>
          <w:sz w:val="28"/>
          <w:szCs w:val="28"/>
          <w:rtl w:val="0"/>
        </w:rPr>
        <w:t xml:space="preserve">Ta bắt đầu bằng việc kiểm tra  trạng thái kết nối trong settings,</w:t>
      </w:r>
      <w:r w:rsidDel="00000000" w:rsidR="00000000" w:rsidRPr="00000000">
        <w:rPr>
          <w:sz w:val="28"/>
          <w:szCs w:val="28"/>
          <w:rtl w:val="0"/>
        </w:rPr>
        <w:t xml:space="preserve">tắt chế độ máy bay (Airplane Mode) trong Action Center; sau đó chạy trình khắc phục sự cố (Troubleshooter) và làm theo hướng dẫn. Tuy nhiên trình khắc phục sự cố không tìm ra nguyên nhân nên chuyển sang cách khác là sử dụng các lệnh cmd sau theo thứ tự: “ipconfig /release” -&gt; “ipconfig /renew” -&gt; “ipconfig /flushdns” -&gt; “netsh wlan show interfaces”. Sau quá trình đó, trạng thái mạng đã ổn định trở lại.</w:t>
      </w:r>
    </w:p>
    <w:p w:rsidR="00000000" w:rsidDel="00000000" w:rsidP="00000000" w:rsidRDefault="00000000" w:rsidRPr="00000000" w14:paraId="00000003">
      <w:pPr>
        <w:ind w:left="0" w:firstLine="0"/>
        <w:jc w:val="left"/>
        <w:rPr>
          <w:sz w:val="30"/>
          <w:szCs w:val="30"/>
        </w:rPr>
      </w:pPr>
      <w:r w:rsidDel="00000000" w:rsidR="00000000" w:rsidRPr="00000000">
        <w:rPr>
          <w:sz w:val="30"/>
          <w:szCs w:val="30"/>
        </w:rPr>
        <w:drawing>
          <wp:inline distB="114300" distT="114300" distL="114300" distR="114300">
            <wp:extent cx="5379231" cy="3347507"/>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79231" cy="33475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jc w:val="left"/>
        <w:rPr>
          <w:sz w:val="30"/>
          <w:szCs w:val="30"/>
        </w:rPr>
      </w:pPr>
      <w:r w:rsidDel="00000000" w:rsidR="00000000" w:rsidRPr="00000000">
        <w:rPr>
          <w:sz w:val="30"/>
          <w:szCs w:val="30"/>
        </w:rPr>
        <w:drawing>
          <wp:inline distB="114300" distT="114300" distL="114300" distR="114300">
            <wp:extent cx="5386388" cy="335451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86388" cy="335451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jc w:val="left"/>
        <w:rPr>
          <w:sz w:val="30"/>
          <w:szCs w:val="30"/>
        </w:rPr>
      </w:pPr>
      <w:r w:rsidDel="00000000" w:rsidR="00000000" w:rsidRPr="00000000">
        <w:rPr>
          <w:sz w:val="30"/>
          <w:szCs w:val="30"/>
        </w:rPr>
        <w:drawing>
          <wp:inline distB="114300" distT="114300" distL="114300" distR="114300">
            <wp:extent cx="5731200" cy="3060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jc w:val="left"/>
        <w:rPr>
          <w:sz w:val="30"/>
          <w:szCs w:val="30"/>
        </w:rPr>
      </w:pPr>
      <w:r w:rsidDel="00000000" w:rsidR="00000000" w:rsidRPr="00000000">
        <w:rPr>
          <w:sz w:val="30"/>
          <w:szCs w:val="30"/>
        </w:rPr>
        <w:drawing>
          <wp:inline distB="114300" distT="114300" distL="114300" distR="114300">
            <wp:extent cx="5731200" cy="2120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120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