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62FC4" w14:textId="43611EF2" w:rsidR="0035522C" w:rsidRPr="0035522C" w:rsidRDefault="0035522C" w:rsidP="0035522C">
      <w:pPr>
        <w:rPr>
          <w:b/>
          <w:bCs/>
          <w:lang w:val="en-US"/>
        </w:rPr>
      </w:pPr>
      <w:r w:rsidRPr="0035522C">
        <w:rPr>
          <w:b/>
          <w:bCs/>
        </w:rPr>
        <w:t>Câu hỏi Nghiên cứu</w:t>
      </w:r>
      <w:r>
        <w:rPr>
          <w:b/>
          <w:bCs/>
          <w:lang w:val="en-US"/>
        </w:rPr>
        <w:t>:</w:t>
      </w:r>
    </w:p>
    <w:p w14:paraId="1AB33D0F" w14:textId="77777777" w:rsidR="0035522C" w:rsidRPr="0035522C" w:rsidRDefault="0035522C" w:rsidP="0035522C">
      <w:pPr>
        <w:rPr>
          <w:lang w:val="en-US"/>
        </w:rPr>
      </w:pPr>
      <w:r w:rsidRPr="0035522C">
        <w:t xml:space="preserve">Ưu điểm và nhược điểm chính của CSDL SQL so với </w:t>
      </w:r>
      <w:proofErr w:type="spellStart"/>
      <w:r w:rsidRPr="0035522C">
        <w:t>NoSQL</w:t>
      </w:r>
      <w:proofErr w:type="spellEnd"/>
      <w:r w:rsidRPr="0035522C">
        <w:t xml:space="preserve"> trong các ứng dụng cần khả năng mở rộng (</w:t>
      </w:r>
      <w:proofErr w:type="spellStart"/>
      <w:r w:rsidRPr="0035522C">
        <w:t>Scalability</w:t>
      </w:r>
      <w:proofErr w:type="spellEnd"/>
      <w:r w:rsidRPr="0035522C">
        <w:t>) và tính nhất quán dữ liệu (</w:t>
      </w:r>
      <w:proofErr w:type="spellStart"/>
      <w:r w:rsidRPr="0035522C">
        <w:t>Consistency</w:t>
      </w:r>
      <w:proofErr w:type="spellEnd"/>
      <w:r w:rsidRPr="0035522C">
        <w:t xml:space="preserve">) cho ứng dụng </w:t>
      </w:r>
      <w:proofErr w:type="spellStart"/>
      <w:r w:rsidRPr="0035522C">
        <w:t>web</w:t>
      </w:r>
      <w:proofErr w:type="spellEnd"/>
      <w:r w:rsidRPr="0035522C">
        <w:t xml:space="preserve"> quy mô lớn là gì?</w:t>
      </w:r>
    </w:p>
    <w:p w14:paraId="6D00DECA" w14:textId="56B6D230" w:rsidR="0035522C" w:rsidRPr="0035522C" w:rsidRDefault="0035522C" w:rsidP="0035522C">
      <w:pPr>
        <w:rPr>
          <w:b/>
          <w:bCs/>
          <w:lang w:val="en-US"/>
        </w:rPr>
      </w:pPr>
      <w:r w:rsidRPr="0035522C">
        <w:rPr>
          <w:b/>
          <w:bCs/>
        </w:rPr>
        <w:t xml:space="preserve">Từ khóa </w:t>
      </w:r>
      <w:r>
        <w:rPr>
          <w:b/>
          <w:bCs/>
          <w:lang w:val="en-US"/>
        </w:rPr>
        <w:t>t</w:t>
      </w:r>
      <w:proofErr w:type="spellStart"/>
      <w:r w:rsidRPr="0035522C">
        <w:rPr>
          <w:b/>
          <w:bCs/>
        </w:rPr>
        <w:t>ìm</w:t>
      </w:r>
      <w:proofErr w:type="spellEnd"/>
      <w:r w:rsidRPr="0035522C">
        <w:rPr>
          <w:b/>
          <w:bCs/>
        </w:rPr>
        <w:t xml:space="preserve"> kiếm</w:t>
      </w:r>
      <w:r>
        <w:rPr>
          <w:b/>
          <w:bCs/>
          <w:lang w:val="en-US"/>
        </w:rPr>
        <w:t>:</w:t>
      </w:r>
    </w:p>
    <w:p w14:paraId="556FDE52" w14:textId="77777777" w:rsidR="0035522C" w:rsidRPr="0035522C" w:rsidRDefault="0035522C" w:rsidP="0035522C">
      <w:pPr>
        <w:numPr>
          <w:ilvl w:val="0"/>
          <w:numId w:val="1"/>
        </w:numPr>
      </w:pPr>
      <w:r w:rsidRPr="0035522C">
        <w:t xml:space="preserve">so sánh CSDL SQL </w:t>
      </w:r>
      <w:proofErr w:type="spellStart"/>
      <w:r w:rsidRPr="0035522C">
        <w:t>vs</w:t>
      </w:r>
      <w:proofErr w:type="spellEnd"/>
      <w:r w:rsidRPr="0035522C">
        <w:t xml:space="preserve"> </w:t>
      </w:r>
      <w:proofErr w:type="spellStart"/>
      <w:r w:rsidRPr="0035522C">
        <w:t>NoSQL</w:t>
      </w:r>
      <w:proofErr w:type="spellEnd"/>
      <w:r w:rsidRPr="0035522C">
        <w:t xml:space="preserve"> </w:t>
      </w:r>
      <w:proofErr w:type="spellStart"/>
      <w:r w:rsidRPr="0035522C">
        <w:t>scalability</w:t>
      </w:r>
      <w:proofErr w:type="spellEnd"/>
      <w:r w:rsidRPr="0035522C">
        <w:t xml:space="preserve"> </w:t>
      </w:r>
      <w:proofErr w:type="spellStart"/>
      <w:r w:rsidRPr="0035522C">
        <w:t>consistency</w:t>
      </w:r>
      <w:proofErr w:type="spellEnd"/>
    </w:p>
    <w:p w14:paraId="3FB0E234" w14:textId="77777777" w:rsidR="0035522C" w:rsidRPr="0035522C" w:rsidRDefault="0035522C" w:rsidP="0035522C">
      <w:pPr>
        <w:numPr>
          <w:ilvl w:val="0"/>
          <w:numId w:val="1"/>
        </w:numPr>
      </w:pPr>
      <w:proofErr w:type="spellStart"/>
      <w:r w:rsidRPr="0035522C">
        <w:t>NoSQL</w:t>
      </w:r>
      <w:proofErr w:type="spellEnd"/>
      <w:r w:rsidRPr="0035522C">
        <w:t xml:space="preserve"> </w:t>
      </w:r>
      <w:proofErr w:type="spellStart"/>
      <w:r w:rsidRPr="0035522C">
        <w:t>sharding</w:t>
      </w:r>
      <w:proofErr w:type="spellEnd"/>
      <w:r w:rsidRPr="0035522C">
        <w:t xml:space="preserve"> </w:t>
      </w:r>
      <w:proofErr w:type="spellStart"/>
      <w:r w:rsidRPr="0035522C">
        <w:t>vs</w:t>
      </w:r>
      <w:proofErr w:type="spellEnd"/>
      <w:r w:rsidRPr="0035522C">
        <w:t xml:space="preserve"> SQL ACID </w:t>
      </w:r>
      <w:proofErr w:type="spellStart"/>
      <w:r w:rsidRPr="0035522C">
        <w:t>properties</w:t>
      </w:r>
      <w:proofErr w:type="spellEnd"/>
    </w:p>
    <w:p w14:paraId="7FE2CCBD" w14:textId="77777777" w:rsidR="0035522C" w:rsidRPr="0035522C" w:rsidRDefault="0035522C" w:rsidP="0035522C">
      <w:pPr>
        <w:numPr>
          <w:ilvl w:val="0"/>
          <w:numId w:val="1"/>
        </w:numPr>
      </w:pPr>
      <w:proofErr w:type="spellStart"/>
      <w:r w:rsidRPr="0035522C">
        <w:t>use</w:t>
      </w:r>
      <w:proofErr w:type="spellEnd"/>
      <w:r w:rsidRPr="0035522C">
        <w:t xml:space="preserve"> </w:t>
      </w:r>
      <w:proofErr w:type="spellStart"/>
      <w:r w:rsidRPr="0035522C">
        <w:t>cases</w:t>
      </w:r>
      <w:proofErr w:type="spellEnd"/>
      <w:r w:rsidRPr="0035522C">
        <w:t xml:space="preserve"> </w:t>
      </w:r>
      <w:proofErr w:type="spellStart"/>
      <w:r w:rsidRPr="0035522C">
        <w:t>for</w:t>
      </w:r>
      <w:proofErr w:type="spellEnd"/>
      <w:r w:rsidRPr="0035522C">
        <w:t xml:space="preserve"> SQL </w:t>
      </w:r>
      <w:proofErr w:type="spellStart"/>
      <w:r w:rsidRPr="0035522C">
        <w:t>and</w:t>
      </w:r>
      <w:proofErr w:type="spellEnd"/>
      <w:r w:rsidRPr="0035522C">
        <w:t xml:space="preserve"> </w:t>
      </w:r>
      <w:proofErr w:type="spellStart"/>
      <w:r w:rsidRPr="0035522C">
        <w:t>NoSQL</w:t>
      </w:r>
      <w:proofErr w:type="spellEnd"/>
      <w:r w:rsidRPr="0035522C">
        <w:t xml:space="preserve"> in </w:t>
      </w:r>
      <w:proofErr w:type="spellStart"/>
      <w:r w:rsidRPr="0035522C">
        <w:t>web</w:t>
      </w:r>
      <w:proofErr w:type="spellEnd"/>
      <w:r w:rsidRPr="0035522C">
        <w:t xml:space="preserve"> </w:t>
      </w:r>
      <w:proofErr w:type="spellStart"/>
      <w:r w:rsidRPr="0035522C">
        <w:t>applications</w:t>
      </w:r>
      <w:proofErr w:type="spellEnd"/>
    </w:p>
    <w:p w14:paraId="3AD5656C" w14:textId="77777777" w:rsidR="0035522C" w:rsidRPr="0035522C" w:rsidRDefault="0035522C" w:rsidP="0035522C">
      <w:pPr>
        <w:numPr>
          <w:ilvl w:val="0"/>
          <w:numId w:val="1"/>
        </w:numPr>
      </w:pPr>
      <w:proofErr w:type="spellStart"/>
      <w:r w:rsidRPr="0035522C">
        <w:t>MongoDB</w:t>
      </w:r>
      <w:proofErr w:type="spellEnd"/>
      <w:r w:rsidRPr="0035522C">
        <w:t xml:space="preserve"> </w:t>
      </w:r>
      <w:proofErr w:type="spellStart"/>
      <w:r w:rsidRPr="0035522C">
        <w:t>vs</w:t>
      </w:r>
      <w:proofErr w:type="spellEnd"/>
      <w:r w:rsidRPr="0035522C">
        <w:t xml:space="preserve"> </w:t>
      </w:r>
      <w:proofErr w:type="spellStart"/>
      <w:r w:rsidRPr="0035522C">
        <w:t>PostgreSQL</w:t>
      </w:r>
      <w:proofErr w:type="spellEnd"/>
      <w:r w:rsidRPr="0035522C">
        <w:t xml:space="preserve"> </w:t>
      </w:r>
      <w:proofErr w:type="spellStart"/>
      <w:r w:rsidRPr="0035522C">
        <w:t>performance</w:t>
      </w:r>
      <w:proofErr w:type="spellEnd"/>
      <w:r w:rsidRPr="0035522C">
        <w:t xml:space="preserve"> </w:t>
      </w:r>
      <w:proofErr w:type="spellStart"/>
      <w:r w:rsidRPr="0035522C">
        <w:t>review</w:t>
      </w:r>
      <w:proofErr w:type="spellEnd"/>
    </w:p>
    <w:p w14:paraId="27A0B654" w14:textId="77777777" w:rsidR="0035522C" w:rsidRPr="0035522C" w:rsidRDefault="0035522C" w:rsidP="0035522C">
      <w:pPr>
        <w:numPr>
          <w:ilvl w:val="0"/>
          <w:numId w:val="1"/>
        </w:numPr>
      </w:pPr>
      <w:r w:rsidRPr="0035522C">
        <w:t xml:space="preserve">SQL </w:t>
      </w:r>
      <w:proofErr w:type="spellStart"/>
      <w:r w:rsidRPr="0035522C">
        <w:t>vs</w:t>
      </w:r>
      <w:proofErr w:type="spellEnd"/>
      <w:r w:rsidRPr="0035522C">
        <w:t xml:space="preserve"> </w:t>
      </w:r>
      <w:proofErr w:type="spellStart"/>
      <w:r w:rsidRPr="0035522C">
        <w:t>NoSQL</w:t>
      </w:r>
      <w:proofErr w:type="spellEnd"/>
      <w:r w:rsidRPr="0035522C">
        <w:t xml:space="preserve"> CAP </w:t>
      </w:r>
      <w:proofErr w:type="spellStart"/>
      <w:r w:rsidRPr="0035522C">
        <w:t>theorem</w:t>
      </w:r>
      <w:proofErr w:type="spellEnd"/>
      <w:r w:rsidRPr="0035522C">
        <w:t xml:space="preserve"> </w:t>
      </w:r>
      <w:proofErr w:type="spellStart"/>
      <w:r w:rsidRPr="0035522C">
        <w:t>analysis</w:t>
      </w:r>
      <w:proofErr w:type="spellEnd"/>
    </w:p>
    <w:p w14:paraId="41DB5E9D" w14:textId="102F76F7" w:rsidR="0035522C" w:rsidRPr="0035522C" w:rsidRDefault="0035522C" w:rsidP="0035522C">
      <w:pPr>
        <w:rPr>
          <w:b/>
          <w:bCs/>
        </w:rPr>
      </w:pPr>
      <w:r w:rsidRPr="00DD5A2B">
        <w:rPr>
          <w:b/>
          <w:bCs/>
        </w:rPr>
        <w:t>Truy</w:t>
      </w:r>
      <w:r w:rsidRPr="0035522C">
        <w:rPr>
          <w:b/>
          <w:bCs/>
        </w:rPr>
        <w:t xml:space="preserve"> vấn tìm kiếm:</w:t>
      </w:r>
    </w:p>
    <w:p w14:paraId="2805C23C" w14:textId="5E3BF280" w:rsidR="00501D62" w:rsidRDefault="00501D62" w:rsidP="0035522C">
      <w:pPr>
        <w:tabs>
          <w:tab w:val="right" w:pos="9026"/>
        </w:tabs>
      </w:pPr>
      <w:r>
        <w:rPr>
          <w:i/>
          <w:iCs/>
        </w:rPr>
        <w:t>-</w:t>
      </w:r>
      <w:r w:rsidR="0035522C" w:rsidRPr="0035522C">
        <w:rPr>
          <w:i/>
          <w:iCs/>
        </w:rPr>
        <w:t xml:space="preserve">so sánh CSDL SQL </w:t>
      </w:r>
      <w:proofErr w:type="spellStart"/>
      <w:r w:rsidR="0035522C" w:rsidRPr="0035522C">
        <w:rPr>
          <w:i/>
          <w:iCs/>
        </w:rPr>
        <w:t>vs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NoSQL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scalability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consistency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filetype:</w:t>
      </w:r>
      <w:r w:rsidR="0035522C">
        <w:rPr>
          <w:i/>
          <w:iCs/>
        </w:rPr>
        <w:t>pdf</w:t>
      </w:r>
      <w:proofErr w:type="spellEnd"/>
      <w:r w:rsidR="0035522C">
        <w:rPr>
          <w:i/>
          <w:iCs/>
        </w:rPr>
        <w:t xml:space="preserve"> </w:t>
      </w:r>
      <w:r w:rsidR="0035522C">
        <w:t>:</w:t>
      </w:r>
      <w:r w:rsidR="0035522C" w:rsidRPr="0035522C">
        <w:t xml:space="preserve"> Bài báo học thuật từ IEEE hoặc ACM (</w:t>
      </w:r>
      <w:proofErr w:type="spellStart"/>
      <w:r w:rsidR="0035522C" w:rsidRPr="0035522C">
        <w:t>e.g</w:t>
      </w:r>
      <w:proofErr w:type="spellEnd"/>
      <w:r w:rsidR="0035522C" w:rsidRPr="0035522C">
        <w:t xml:space="preserve">., </w:t>
      </w:r>
      <w:r w:rsidR="0035522C" w:rsidRPr="0035522C">
        <w:rPr>
          <w:i/>
          <w:iCs/>
        </w:rPr>
        <w:t xml:space="preserve">A </w:t>
      </w:r>
      <w:proofErr w:type="spellStart"/>
      <w:r w:rsidR="0035522C" w:rsidRPr="0035522C">
        <w:rPr>
          <w:i/>
          <w:iCs/>
        </w:rPr>
        <w:t>Comparative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Study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of</w:t>
      </w:r>
      <w:proofErr w:type="spellEnd"/>
      <w:r w:rsidR="0035522C" w:rsidRPr="0035522C">
        <w:rPr>
          <w:i/>
          <w:iCs/>
        </w:rPr>
        <w:t xml:space="preserve"> SQL </w:t>
      </w:r>
      <w:proofErr w:type="spellStart"/>
      <w:r w:rsidR="0035522C" w:rsidRPr="0035522C">
        <w:rPr>
          <w:i/>
          <w:iCs/>
        </w:rPr>
        <w:t>and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NoSQL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Databases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for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Web</w:t>
      </w:r>
      <w:proofErr w:type="spellEnd"/>
      <w:r w:rsidR="0035522C" w:rsidRPr="0035522C">
        <w:rPr>
          <w:i/>
          <w:iCs/>
        </w:rPr>
        <w:t xml:space="preserve"> </w:t>
      </w:r>
      <w:proofErr w:type="spellStart"/>
      <w:r w:rsidR="0035522C" w:rsidRPr="0035522C">
        <w:rPr>
          <w:i/>
          <w:iCs/>
        </w:rPr>
        <w:t>Applications</w:t>
      </w:r>
      <w:proofErr w:type="spellEnd"/>
      <w:r w:rsidR="0035522C" w:rsidRPr="0035522C">
        <w:t xml:space="preserve">) </w:t>
      </w:r>
      <w:r w:rsidR="0035522C">
        <w:t xml:space="preserve">dưới dạng </w:t>
      </w:r>
      <w:proofErr w:type="spellStart"/>
      <w:r w:rsidR="0035522C">
        <w:t>pdf</w:t>
      </w:r>
      <w:proofErr w:type="spellEnd"/>
    </w:p>
    <w:p w14:paraId="50CFE30B" w14:textId="04685C9E" w:rsidR="00560271" w:rsidRDefault="00501D62" w:rsidP="0035522C">
      <w:pPr>
        <w:tabs>
          <w:tab w:val="right" w:pos="9026"/>
        </w:tabs>
      </w:pPr>
      <w:r>
        <w:rPr>
          <w:i/>
          <w:iCs/>
        </w:rPr>
        <w:t>-</w:t>
      </w:r>
      <w:proofErr w:type="spellStart"/>
      <w:r w:rsidR="005554EE" w:rsidRPr="005554EE">
        <w:rPr>
          <w:i/>
          <w:iCs/>
        </w:rPr>
        <w:t>MongoDB</w:t>
      </w:r>
      <w:proofErr w:type="spellEnd"/>
      <w:r w:rsidR="005554EE" w:rsidRPr="005554EE">
        <w:rPr>
          <w:i/>
          <w:iCs/>
        </w:rPr>
        <w:t xml:space="preserve"> </w:t>
      </w:r>
      <w:proofErr w:type="spellStart"/>
      <w:r w:rsidR="005554EE" w:rsidRPr="005554EE">
        <w:rPr>
          <w:i/>
          <w:iCs/>
        </w:rPr>
        <w:t>vs</w:t>
      </w:r>
      <w:proofErr w:type="spellEnd"/>
      <w:r w:rsidR="005554EE" w:rsidRPr="005554EE">
        <w:rPr>
          <w:i/>
          <w:iCs/>
        </w:rPr>
        <w:t xml:space="preserve"> </w:t>
      </w:r>
      <w:proofErr w:type="spellStart"/>
      <w:r w:rsidR="005554EE" w:rsidRPr="005554EE">
        <w:rPr>
          <w:i/>
          <w:iCs/>
        </w:rPr>
        <w:t>PostgreSQL</w:t>
      </w:r>
      <w:proofErr w:type="spellEnd"/>
      <w:r w:rsidR="005554EE" w:rsidRPr="005554EE">
        <w:rPr>
          <w:i/>
          <w:iCs/>
        </w:rPr>
        <w:t xml:space="preserve"> </w:t>
      </w:r>
      <w:proofErr w:type="spellStart"/>
      <w:r w:rsidR="005554EE" w:rsidRPr="005554EE">
        <w:rPr>
          <w:i/>
          <w:iCs/>
        </w:rPr>
        <w:t>performance</w:t>
      </w:r>
      <w:proofErr w:type="spellEnd"/>
      <w:r w:rsidR="005554EE" w:rsidRPr="005554EE">
        <w:rPr>
          <w:i/>
          <w:iCs/>
        </w:rPr>
        <w:t xml:space="preserve"> </w:t>
      </w:r>
      <w:proofErr w:type="spellStart"/>
      <w:r w:rsidR="005554EE" w:rsidRPr="005554EE">
        <w:rPr>
          <w:i/>
          <w:iCs/>
        </w:rPr>
        <w:t>review</w:t>
      </w:r>
      <w:proofErr w:type="spellEnd"/>
      <w:r w:rsidR="005554EE">
        <w:t xml:space="preserve"> : </w:t>
      </w:r>
      <w:r w:rsidR="005554EE" w:rsidRPr="005554EE">
        <w:t xml:space="preserve">Tài liệu so sánh từ </w:t>
      </w:r>
      <w:proofErr w:type="spellStart"/>
      <w:r w:rsidR="005554EE" w:rsidRPr="005554EE">
        <w:t>blog</w:t>
      </w:r>
      <w:proofErr w:type="spellEnd"/>
      <w:r w:rsidR="005554EE" w:rsidRPr="005554EE">
        <w:t xml:space="preserve"> kỹ thuật của </w:t>
      </w:r>
      <w:proofErr w:type="spellStart"/>
      <w:r w:rsidR="005554EE" w:rsidRPr="005554EE">
        <w:t>MongoDB</w:t>
      </w:r>
      <w:proofErr w:type="spellEnd"/>
      <w:r w:rsidR="005554EE" w:rsidRPr="005554EE">
        <w:t xml:space="preserve"> hoặc </w:t>
      </w:r>
      <w:r w:rsidR="005554EE">
        <w:t>AWS</w:t>
      </w:r>
      <w:r w:rsidR="0035522C">
        <w:br/>
      </w:r>
      <w:r>
        <w:rPr>
          <w:i/>
          <w:iCs/>
        </w:rPr>
        <w:t>-</w:t>
      </w:r>
      <w:r w:rsidR="005554EE" w:rsidRPr="005554EE">
        <w:rPr>
          <w:i/>
          <w:iCs/>
        </w:rPr>
        <w:t xml:space="preserve">SQL </w:t>
      </w:r>
      <w:proofErr w:type="spellStart"/>
      <w:r w:rsidR="005554EE" w:rsidRPr="005554EE">
        <w:rPr>
          <w:i/>
          <w:iCs/>
        </w:rPr>
        <w:t>vs</w:t>
      </w:r>
      <w:proofErr w:type="spellEnd"/>
      <w:r w:rsidR="005554EE" w:rsidRPr="005554EE">
        <w:rPr>
          <w:i/>
          <w:iCs/>
        </w:rPr>
        <w:t xml:space="preserve"> </w:t>
      </w:r>
      <w:proofErr w:type="spellStart"/>
      <w:r w:rsidR="005554EE" w:rsidRPr="005554EE">
        <w:rPr>
          <w:i/>
          <w:iCs/>
        </w:rPr>
        <w:t>NoSQL</w:t>
      </w:r>
      <w:proofErr w:type="spellEnd"/>
      <w:r w:rsidR="005554EE" w:rsidRPr="005554EE">
        <w:rPr>
          <w:i/>
          <w:iCs/>
        </w:rPr>
        <w:t xml:space="preserve"> CAP </w:t>
      </w:r>
      <w:proofErr w:type="spellStart"/>
      <w:r w:rsidR="005554EE" w:rsidRPr="005554EE">
        <w:rPr>
          <w:i/>
          <w:iCs/>
        </w:rPr>
        <w:t>theorem</w:t>
      </w:r>
      <w:proofErr w:type="spellEnd"/>
      <w:r w:rsidR="005554EE" w:rsidRPr="005554EE">
        <w:rPr>
          <w:i/>
          <w:iCs/>
        </w:rPr>
        <w:t xml:space="preserve"> </w:t>
      </w:r>
      <w:proofErr w:type="spellStart"/>
      <w:r w:rsidR="005554EE" w:rsidRPr="005554EE">
        <w:rPr>
          <w:i/>
          <w:iCs/>
        </w:rPr>
        <w:t>analysis</w:t>
      </w:r>
      <w:proofErr w:type="spellEnd"/>
      <w:r w:rsidR="005554EE" w:rsidRPr="005554EE">
        <w:rPr>
          <w:i/>
          <w:iCs/>
        </w:rPr>
        <w:t xml:space="preserve"> site:towardsdatascience.com</w:t>
      </w:r>
      <w:r w:rsidR="005554EE">
        <w:t xml:space="preserve"> : </w:t>
      </w:r>
      <w:r w:rsidR="005554EE" w:rsidRPr="005554EE">
        <w:t xml:space="preserve">Bài viết chuyên sâu trên trang </w:t>
      </w:r>
      <w:proofErr w:type="spellStart"/>
      <w:r w:rsidR="005554EE" w:rsidRPr="005554EE">
        <w:t>blog</w:t>
      </w:r>
      <w:proofErr w:type="spellEnd"/>
      <w:r w:rsidR="005554EE">
        <w:t xml:space="preserve"> </w:t>
      </w:r>
      <w:proofErr w:type="spellStart"/>
      <w:r w:rsidR="005554EE">
        <w:t>towards</w:t>
      </w:r>
      <w:proofErr w:type="spellEnd"/>
      <w:r w:rsidR="005554EE">
        <w:t xml:space="preserve"> </w:t>
      </w:r>
      <w:proofErr w:type="spellStart"/>
      <w:r w:rsidR="005554EE">
        <w:t>data</w:t>
      </w:r>
      <w:proofErr w:type="spellEnd"/>
      <w:r w:rsidR="005554EE">
        <w:t xml:space="preserve"> </w:t>
      </w:r>
      <w:proofErr w:type="spellStart"/>
      <w:r w:rsidR="005554EE">
        <w:t>science</w:t>
      </w:r>
      <w:proofErr w:type="spellEnd"/>
    </w:p>
    <w:p w14:paraId="501B8B6D" w14:textId="32B5C4DC" w:rsidR="005554EE" w:rsidRDefault="00501D62" w:rsidP="0035522C">
      <w:pPr>
        <w:tabs>
          <w:tab w:val="right" w:pos="9026"/>
        </w:tabs>
      </w:pPr>
      <w:r>
        <w:rPr>
          <w:i/>
          <w:iCs/>
        </w:rPr>
        <w:t>-</w:t>
      </w:r>
      <w:proofErr w:type="spellStart"/>
      <w:r w:rsidRPr="00501D62">
        <w:rPr>
          <w:i/>
          <w:iCs/>
        </w:rPr>
        <w:t>use</w:t>
      </w:r>
      <w:proofErr w:type="spellEnd"/>
      <w:r w:rsidRPr="00501D62">
        <w:rPr>
          <w:i/>
          <w:iCs/>
        </w:rPr>
        <w:t xml:space="preserve"> </w:t>
      </w:r>
      <w:proofErr w:type="spellStart"/>
      <w:r w:rsidRPr="00501D62">
        <w:rPr>
          <w:i/>
          <w:iCs/>
        </w:rPr>
        <w:t>cases</w:t>
      </w:r>
      <w:proofErr w:type="spellEnd"/>
      <w:r w:rsidRPr="00501D62">
        <w:rPr>
          <w:i/>
          <w:iCs/>
        </w:rPr>
        <w:t xml:space="preserve"> </w:t>
      </w:r>
      <w:proofErr w:type="spellStart"/>
      <w:r w:rsidRPr="00501D62">
        <w:rPr>
          <w:i/>
          <w:iCs/>
        </w:rPr>
        <w:t>for</w:t>
      </w:r>
      <w:proofErr w:type="spellEnd"/>
      <w:r w:rsidRPr="00501D62">
        <w:rPr>
          <w:i/>
          <w:iCs/>
        </w:rPr>
        <w:t xml:space="preserve"> SQL </w:t>
      </w:r>
      <w:proofErr w:type="spellStart"/>
      <w:r w:rsidRPr="00501D62">
        <w:rPr>
          <w:i/>
          <w:iCs/>
        </w:rPr>
        <w:t>and</w:t>
      </w:r>
      <w:proofErr w:type="spellEnd"/>
      <w:r w:rsidRPr="00501D62">
        <w:rPr>
          <w:i/>
          <w:iCs/>
        </w:rPr>
        <w:t xml:space="preserve"> </w:t>
      </w:r>
      <w:proofErr w:type="spellStart"/>
      <w:r w:rsidRPr="00501D62">
        <w:rPr>
          <w:i/>
          <w:iCs/>
        </w:rPr>
        <w:t>NoSQL</w:t>
      </w:r>
      <w:proofErr w:type="spellEnd"/>
      <w:r w:rsidRPr="00501D62">
        <w:rPr>
          <w:i/>
          <w:iCs/>
        </w:rPr>
        <w:t xml:space="preserve"> in </w:t>
      </w:r>
      <w:proofErr w:type="spellStart"/>
      <w:r w:rsidRPr="00501D62">
        <w:rPr>
          <w:i/>
          <w:iCs/>
        </w:rPr>
        <w:t>enterprise</w:t>
      </w:r>
      <w:proofErr w:type="spellEnd"/>
      <w:r w:rsidRPr="00501D62">
        <w:rPr>
          <w:i/>
          <w:iCs/>
        </w:rPr>
        <w:t xml:space="preserve"> </w:t>
      </w:r>
      <w:proofErr w:type="spellStart"/>
      <w:r w:rsidRPr="00501D62">
        <w:rPr>
          <w:i/>
          <w:iCs/>
        </w:rPr>
        <w:t>systems</w:t>
      </w:r>
      <w:proofErr w:type="spellEnd"/>
      <w:r>
        <w:t xml:space="preserve"> :</w:t>
      </w:r>
      <w:r w:rsidRPr="00501D62">
        <w:t xml:space="preserve"> Nghiên cứu </w:t>
      </w:r>
      <w:r>
        <w:t xml:space="preserve">ứng dụng SQL và </w:t>
      </w:r>
      <w:proofErr w:type="spellStart"/>
      <w:r>
        <w:t>NoSQL</w:t>
      </w:r>
      <w:proofErr w:type="spellEnd"/>
      <w:r w:rsidRPr="00501D62">
        <w:t xml:space="preserve"> từ công ty tư vấn IT lớn (</w:t>
      </w:r>
      <w:proofErr w:type="spellStart"/>
      <w:r w:rsidRPr="00501D62">
        <w:t>e.g</w:t>
      </w:r>
      <w:proofErr w:type="spellEnd"/>
      <w:r w:rsidRPr="00501D62">
        <w:t>., IBM, Microsoft)</w:t>
      </w:r>
    </w:p>
    <w:p w14:paraId="6013F555" w14:textId="288B68DB" w:rsidR="00501D62" w:rsidRPr="00501D62" w:rsidRDefault="00501D62" w:rsidP="0035522C">
      <w:pPr>
        <w:tabs>
          <w:tab w:val="right" w:pos="9026"/>
        </w:tabs>
        <w:rPr>
          <w:b/>
          <w:bCs/>
        </w:rPr>
      </w:pPr>
      <w:r w:rsidRPr="00501D62">
        <w:rPr>
          <w:b/>
          <w:bCs/>
        </w:rPr>
        <w:t xml:space="preserve">Bảng đánh giá từng truy vấn theo bài kiểm tra </w:t>
      </w:r>
      <w:r>
        <w:rPr>
          <w:b/>
          <w:bCs/>
        </w:rPr>
        <w:t>CRAAP:</w:t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2224"/>
        <w:gridCol w:w="769"/>
        <w:gridCol w:w="837"/>
        <w:gridCol w:w="932"/>
        <w:gridCol w:w="931"/>
        <w:gridCol w:w="755"/>
        <w:gridCol w:w="2018"/>
      </w:tblGrid>
      <w:tr w:rsidR="00501D62" w:rsidRPr="00501D62" w14:paraId="0841F7EB" w14:textId="77777777" w:rsidTr="006019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BA2C9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0CF7C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Nguồn Tài liệu (Ví dụ)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4B96A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Thời sự (C) (1-5)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9EA87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Liên quan (R) (1-5)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720C6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Uy quyền (A) (1-5)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11CB4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Chính xác (A) (1-5)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F7E2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Mục đích (P) (1-5)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9098C8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Nhận xét Chung về Nguồn Tài liệu</w:t>
            </w:r>
          </w:p>
        </w:tc>
      </w:tr>
      <w:tr w:rsidR="00501D62" w:rsidRPr="00501D62" w14:paraId="429BEDB8" w14:textId="77777777" w:rsidTr="006019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09BE1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8F8B5" w14:textId="7B1E10F0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Bài báo Học thuật (IEEE/ACM, 202</w:t>
            </w:r>
            <w:r w:rsidR="00F65E01" w:rsidRPr="00F65E01">
              <w:t>5</w:t>
            </w:r>
            <w:r w:rsidRPr="00501D62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9F5CC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55DE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1FC9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E26BB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09D10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A665370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Rất đáng tin cậy. Cung cấp đánh giá kỹ thuật sâu.</w:t>
            </w:r>
          </w:p>
        </w:tc>
      </w:tr>
      <w:tr w:rsidR="00501D62" w:rsidRPr="00501D62" w14:paraId="5F7AF91F" w14:textId="77777777" w:rsidTr="006019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B7366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6FBCD" w14:textId="77777777" w:rsidR="00501D62" w:rsidRPr="00501D62" w:rsidRDefault="00501D62" w:rsidP="00501D62">
            <w:pPr>
              <w:tabs>
                <w:tab w:val="right" w:pos="9026"/>
              </w:tabs>
            </w:pPr>
            <w:proofErr w:type="spellStart"/>
            <w:r w:rsidRPr="00501D62">
              <w:t>Blog</w:t>
            </w:r>
            <w:proofErr w:type="spellEnd"/>
            <w:r w:rsidRPr="00501D62">
              <w:t>/</w:t>
            </w:r>
            <w:proofErr w:type="spellStart"/>
            <w:r w:rsidRPr="00501D62">
              <w:t>Whitepaper</w:t>
            </w:r>
            <w:proofErr w:type="spellEnd"/>
            <w:r w:rsidRPr="00501D62">
              <w:t xml:space="preserve"> của </w:t>
            </w:r>
            <w:proofErr w:type="spellStart"/>
            <w:r w:rsidRPr="00501D62">
              <w:t>MongoDB</w:t>
            </w:r>
            <w:proofErr w:type="spellEnd"/>
            <w:r w:rsidRPr="00501D62">
              <w:t xml:space="preserve"> (2024)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6C91A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DDE49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56951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61740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6CF62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2EDA56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 xml:space="preserve">Cần thận trọng. Hữu ích cho chi tiết </w:t>
            </w:r>
            <w:proofErr w:type="spellStart"/>
            <w:r w:rsidRPr="00501D62">
              <w:t>NoSQL</w:t>
            </w:r>
            <w:proofErr w:type="spellEnd"/>
            <w:r w:rsidRPr="00501D62">
              <w:t xml:space="preserve"> nhưng có xu hướng thiên vị (tiếp thị).</w:t>
            </w:r>
          </w:p>
        </w:tc>
      </w:tr>
      <w:tr w:rsidR="00501D62" w:rsidRPr="00501D62" w14:paraId="4751BFE2" w14:textId="77777777" w:rsidTr="006019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3F8F9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332B7" w14:textId="62C0B802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 xml:space="preserve">Bài viết từ </w:t>
            </w:r>
            <w:proofErr w:type="spellStart"/>
            <w:r w:rsidRPr="00501D62">
              <w:t>Towards</w:t>
            </w:r>
            <w:proofErr w:type="spellEnd"/>
            <w:r w:rsidRPr="00501D62">
              <w:t xml:space="preserve"> </w:t>
            </w:r>
            <w:proofErr w:type="spellStart"/>
            <w:r w:rsidRPr="00501D62">
              <w:t>Data</w:t>
            </w:r>
            <w:proofErr w:type="spellEnd"/>
            <w:r w:rsidRPr="00501D62">
              <w:t xml:space="preserve"> </w:t>
            </w:r>
            <w:proofErr w:type="spellStart"/>
            <w:r w:rsidRPr="00501D62">
              <w:t>Science</w:t>
            </w:r>
            <w:proofErr w:type="spellEnd"/>
            <w:r w:rsidRPr="00501D62">
              <w:t xml:space="preserve"> (202</w:t>
            </w:r>
            <w:r w:rsidR="00392D5C">
              <w:rPr>
                <w:lang w:val="en-US"/>
              </w:rPr>
              <w:t>2</w:t>
            </w:r>
            <w:r w:rsidRPr="00501D62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D4A2F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AD49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BBCE9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B1CFF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4411F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731DF9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Đáng tin cậy về lý thuyết. Dù hơi cũ nhưng vẫn giá trị về mặt khái niệm.</w:t>
            </w:r>
          </w:p>
        </w:tc>
      </w:tr>
      <w:tr w:rsidR="00501D62" w:rsidRPr="00501D62" w14:paraId="24FA3C45" w14:textId="77777777" w:rsidTr="006019F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B268E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2ED2D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 xml:space="preserve">Diễn đàn </w:t>
            </w:r>
            <w:proofErr w:type="spellStart"/>
            <w:r w:rsidRPr="00501D62">
              <w:t>Stack</w:t>
            </w:r>
            <w:proofErr w:type="spellEnd"/>
            <w:r w:rsidRPr="00501D62">
              <w:t xml:space="preserve"> </w:t>
            </w:r>
            <w:proofErr w:type="spellStart"/>
            <w:r w:rsidRPr="00501D62">
              <w:t>Overflow</w:t>
            </w:r>
            <w:proofErr w:type="spellEnd"/>
            <w:r w:rsidRPr="00501D62">
              <w:t xml:space="preserve"> (2018)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1BE27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899BC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AAA6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5649F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D1B8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177542" w14:textId="77777777" w:rsidR="00501D62" w:rsidRPr="00501D62" w:rsidRDefault="00501D62" w:rsidP="00501D62">
            <w:pPr>
              <w:tabs>
                <w:tab w:val="right" w:pos="9026"/>
              </w:tabs>
            </w:pPr>
            <w:r w:rsidRPr="00501D62">
              <w:t>Không đáng tin cậy. Loại bỏ vì thông tin quá cũ, tính uy quyền thấp, không có chứng cứ.</w:t>
            </w:r>
          </w:p>
        </w:tc>
      </w:tr>
    </w:tbl>
    <w:p w14:paraId="54590D53" w14:textId="49AD3CD8" w:rsidR="00501D62" w:rsidRDefault="006019F0" w:rsidP="0035522C">
      <w:pPr>
        <w:tabs>
          <w:tab w:val="right" w:pos="9026"/>
        </w:tabs>
      </w:pPr>
      <w:r>
        <w:t xml:space="preserve"> </w:t>
      </w:r>
    </w:p>
    <w:p w14:paraId="357EE158" w14:textId="331000BB" w:rsidR="006019F0" w:rsidRDefault="006019F0" w:rsidP="0035522C">
      <w:pPr>
        <w:tabs>
          <w:tab w:val="right" w:pos="9026"/>
        </w:tabs>
        <w:rPr>
          <w:b/>
          <w:bCs/>
        </w:rPr>
      </w:pPr>
      <w:r w:rsidRPr="006019F0">
        <w:rPr>
          <w:b/>
          <w:bCs/>
        </w:rPr>
        <w:t>Kết luận:</w:t>
      </w:r>
    </w:p>
    <w:p w14:paraId="074F4465" w14:textId="00D49761" w:rsidR="006019F0" w:rsidRPr="00645829" w:rsidRDefault="006019F0" w:rsidP="006019F0">
      <w:pPr>
        <w:tabs>
          <w:tab w:val="right" w:pos="9026"/>
        </w:tabs>
      </w:pPr>
      <w:r>
        <w:t xml:space="preserve">Từ hai nguồn tin đáng tin cậy </w:t>
      </w:r>
      <w:r w:rsidRPr="00501D62">
        <w:t>Bài báo Học thuật (IEEE/ACM, 202</w:t>
      </w:r>
      <w:r w:rsidR="00F65E01" w:rsidRPr="00F65E01">
        <w:t>5</w:t>
      </w:r>
      <w:r w:rsidRPr="00501D62">
        <w:t>)</w:t>
      </w:r>
      <w:r>
        <w:t xml:space="preserve"> và </w:t>
      </w:r>
      <w:r w:rsidRPr="00501D62">
        <w:t xml:space="preserve">Bài viết từ </w:t>
      </w:r>
      <w:proofErr w:type="spellStart"/>
      <w:r w:rsidRPr="00501D62">
        <w:t>Towards</w:t>
      </w:r>
      <w:proofErr w:type="spellEnd"/>
      <w:r w:rsidRPr="00501D62">
        <w:t xml:space="preserve"> </w:t>
      </w:r>
      <w:proofErr w:type="spellStart"/>
      <w:r w:rsidRPr="00501D62">
        <w:t>Data</w:t>
      </w:r>
      <w:proofErr w:type="spellEnd"/>
      <w:r w:rsidRPr="00501D62">
        <w:t xml:space="preserve"> </w:t>
      </w:r>
      <w:proofErr w:type="spellStart"/>
      <w:r w:rsidRPr="00501D62">
        <w:t>Science</w:t>
      </w:r>
      <w:proofErr w:type="spellEnd"/>
      <w:r>
        <w:t xml:space="preserve"> (202</w:t>
      </w:r>
      <w:r w:rsidR="00392D5C" w:rsidRPr="00392D5C">
        <w:t>2</w:t>
      </w:r>
      <w:r>
        <w:t xml:space="preserve">) ta kết luận được 2. </w:t>
      </w:r>
      <w:r w:rsidRPr="006019F0">
        <w:t xml:space="preserve">sự khác biệt chính giữa SQL (ví dụ: </w:t>
      </w:r>
      <w:proofErr w:type="spellStart"/>
      <w:r w:rsidRPr="006019F0">
        <w:t>PostgreSQL</w:t>
      </w:r>
      <w:proofErr w:type="spellEnd"/>
      <w:r w:rsidRPr="006019F0">
        <w:t xml:space="preserve">, </w:t>
      </w:r>
      <w:proofErr w:type="spellStart"/>
      <w:r w:rsidRPr="006019F0">
        <w:t>MySQL</w:t>
      </w:r>
      <w:proofErr w:type="spellEnd"/>
      <w:r w:rsidRPr="006019F0">
        <w:t xml:space="preserve">) và </w:t>
      </w:r>
      <w:proofErr w:type="spellStart"/>
      <w:r w:rsidRPr="006019F0">
        <w:t>NoSQL</w:t>
      </w:r>
      <w:proofErr w:type="spellEnd"/>
      <w:r w:rsidRPr="006019F0">
        <w:t xml:space="preserve"> (ví dụ: </w:t>
      </w:r>
      <w:proofErr w:type="spellStart"/>
      <w:r w:rsidRPr="006019F0">
        <w:t>MongoDB</w:t>
      </w:r>
      <w:proofErr w:type="spellEnd"/>
      <w:r w:rsidRPr="006019F0">
        <w:t xml:space="preserve">, </w:t>
      </w:r>
      <w:proofErr w:type="spellStart"/>
      <w:r w:rsidRPr="006019F0">
        <w:t>Cassandra</w:t>
      </w:r>
      <w:proofErr w:type="spellEnd"/>
      <w:r w:rsidRPr="006019F0">
        <w:t>) trong các ứng dụng IT quy mô lớn bao gồm</w:t>
      </w:r>
      <w:r w:rsidR="00DD5A2B" w:rsidRPr="00DD5A2B">
        <w:t xml:space="preserve"> </w:t>
      </w:r>
    </w:p>
    <w:tbl>
      <w:tblPr>
        <w:tblpPr w:leftFromText="180" w:rightFromText="180" w:vertAnchor="text" w:tblpX="-998" w:tblpY="1"/>
        <w:tblOverlap w:val="never"/>
        <w:tblW w:w="109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9"/>
        <w:gridCol w:w="3871"/>
        <w:gridCol w:w="3821"/>
      </w:tblGrid>
      <w:tr w:rsidR="00DD5A2B" w:rsidRPr="00DD5A2B" w14:paraId="0FC2F2CB" w14:textId="77777777" w:rsidTr="00DD5A2B">
        <w:trPr>
          <w:trHeight w:val="472"/>
          <w:tblHeader/>
          <w:tblCellSpacing w:w="15" w:type="dxa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92CBB7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>Tiêu chí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9E0911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>CSDL SQL (Quan hệ)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EA5FF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 xml:space="preserve">CSDL </w:t>
            </w:r>
            <w:proofErr w:type="spellStart"/>
            <w:r w:rsidRPr="00DD5A2B">
              <w:rPr>
                <w:b/>
                <w:bCs/>
              </w:rPr>
              <w:t>NoSQL</w:t>
            </w:r>
            <w:proofErr w:type="spellEnd"/>
            <w:r w:rsidRPr="00DD5A2B">
              <w:rPr>
                <w:b/>
                <w:bCs/>
              </w:rPr>
              <w:t xml:space="preserve"> (Phi quan hệ)</w:t>
            </w:r>
          </w:p>
        </w:tc>
      </w:tr>
      <w:tr w:rsidR="00DD5A2B" w:rsidRPr="00DD5A2B" w14:paraId="3D3BB4FA" w14:textId="77777777" w:rsidTr="00DD5A2B">
        <w:trPr>
          <w:trHeight w:val="2084"/>
          <w:tblCellSpacing w:w="15" w:type="dxa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91057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>Tính nhất quán (</w:t>
            </w:r>
            <w:proofErr w:type="spellStart"/>
            <w:r w:rsidRPr="00DD5A2B">
              <w:rPr>
                <w:b/>
                <w:bCs/>
              </w:rPr>
              <w:t>Consistency</w:t>
            </w:r>
            <w:proofErr w:type="spellEnd"/>
            <w:r w:rsidRPr="00DD5A2B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24B518" w14:textId="72203142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>Mạnh</w:t>
            </w:r>
            <w:r w:rsidR="00EB5717" w:rsidRPr="00EB5717">
              <w:rPr>
                <w:b/>
                <w:bCs/>
              </w:rPr>
              <w:t xml:space="preserve"> </w:t>
            </w:r>
            <w:r w:rsidR="00EB5717">
              <w:rPr>
                <w:b/>
                <w:bCs/>
              </w:rPr>
              <w:t>[</w:t>
            </w:r>
            <w:r w:rsidR="00EB5717" w:rsidRPr="00EB5717">
              <w:rPr>
                <w:b/>
                <w:bCs/>
                <w:i/>
                <w:iCs/>
              </w:rPr>
              <w:t>A</w:t>
            </w:r>
            <w:r w:rsidR="00EB5717" w:rsidRPr="00EB5717">
              <w:rPr>
                <w:b/>
                <w:bCs/>
                <w:i/>
                <w:iCs/>
              </w:rPr>
              <w:t>CID</w:t>
            </w:r>
            <w:r w:rsidR="00EB5717" w:rsidRPr="00EB5717">
              <w:rPr>
                <w:b/>
                <w:bCs/>
              </w:rPr>
              <w:t> (</w:t>
            </w:r>
            <w:proofErr w:type="spellStart"/>
            <w:r w:rsidR="00EB5717" w:rsidRPr="00EB5717">
              <w:rPr>
                <w:b/>
                <w:bCs/>
              </w:rPr>
              <w:t>atomicity</w:t>
            </w:r>
            <w:proofErr w:type="spellEnd"/>
            <w:r w:rsidR="00EB5717" w:rsidRPr="00EB5717">
              <w:rPr>
                <w:b/>
                <w:bCs/>
              </w:rPr>
              <w:t xml:space="preserve">, </w:t>
            </w:r>
            <w:proofErr w:type="spellStart"/>
            <w:r w:rsidR="00EB5717" w:rsidRPr="00EB5717">
              <w:rPr>
                <w:b/>
                <w:bCs/>
              </w:rPr>
              <w:t>consistency</w:t>
            </w:r>
            <w:proofErr w:type="spellEnd"/>
            <w:r w:rsidR="00EB5717" w:rsidRPr="00EB5717">
              <w:rPr>
                <w:b/>
                <w:bCs/>
              </w:rPr>
              <w:t xml:space="preserve">, </w:t>
            </w:r>
            <w:proofErr w:type="spellStart"/>
            <w:r w:rsidR="00EB5717" w:rsidRPr="00EB5717">
              <w:rPr>
                <w:b/>
                <w:bCs/>
              </w:rPr>
              <w:t>isolation</w:t>
            </w:r>
            <w:proofErr w:type="spellEnd"/>
            <w:r w:rsidR="00EB5717" w:rsidRPr="00EB5717">
              <w:rPr>
                <w:b/>
                <w:bCs/>
              </w:rPr>
              <w:t xml:space="preserve">, </w:t>
            </w:r>
            <w:proofErr w:type="spellStart"/>
            <w:r w:rsidR="00EB5717" w:rsidRPr="00EB5717">
              <w:rPr>
                <w:b/>
                <w:bCs/>
              </w:rPr>
              <w:t>durability</w:t>
            </w:r>
            <w:proofErr w:type="spellEnd"/>
            <w:r w:rsidR="00EB5717" w:rsidRPr="00EB5717">
              <w:rPr>
                <w:b/>
                <w:bCs/>
              </w:rPr>
              <w:t>)</w:t>
            </w:r>
            <w:r w:rsidR="00EB5717">
              <w:rPr>
                <w:b/>
                <w:bCs/>
              </w:rPr>
              <w:t>]</w:t>
            </w:r>
            <w:r w:rsidRPr="00DD5A2B">
              <w:rPr>
                <w:b/>
                <w:bCs/>
              </w:rPr>
              <w:t xml:space="preserve"> :</w:t>
            </w:r>
            <w:r w:rsidRPr="00DD5A2B">
              <w:t xml:space="preserve"> Đảm bảo dữ liệu luôn nhất quán sau mỗi giao dịch. Lý tưởng cho giao dịch tài chính, hệ thống doanh nghiệp.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42B3D" w14:textId="02B26555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>Lỏng</w:t>
            </w:r>
            <w:r w:rsidR="00392D5C">
              <w:rPr>
                <w:b/>
                <w:bCs/>
                <w:lang w:val="en-US"/>
              </w:rPr>
              <w:t xml:space="preserve"> [</w:t>
            </w:r>
            <w:r w:rsidR="00392D5C" w:rsidRPr="00392D5C">
              <w:rPr>
                <w:b/>
                <w:bCs/>
              </w:rPr>
              <w:t>BASE (</w:t>
            </w:r>
            <w:proofErr w:type="spellStart"/>
            <w:r w:rsidR="00392D5C" w:rsidRPr="00392D5C">
              <w:rPr>
                <w:b/>
                <w:bCs/>
              </w:rPr>
              <w:t>Basic</w:t>
            </w:r>
            <w:proofErr w:type="spellEnd"/>
            <w:r w:rsidR="00392D5C" w:rsidRPr="00392D5C">
              <w:rPr>
                <w:b/>
                <w:bCs/>
              </w:rPr>
              <w:t xml:space="preserve"> </w:t>
            </w:r>
            <w:proofErr w:type="spellStart"/>
            <w:r w:rsidR="00392D5C" w:rsidRPr="00392D5C">
              <w:rPr>
                <w:b/>
                <w:bCs/>
              </w:rPr>
              <w:t>Availability</w:t>
            </w:r>
            <w:proofErr w:type="spellEnd"/>
            <w:r w:rsidR="00392D5C" w:rsidRPr="00392D5C">
              <w:rPr>
                <w:b/>
                <w:bCs/>
              </w:rPr>
              <w:t xml:space="preserve">, </w:t>
            </w:r>
            <w:proofErr w:type="spellStart"/>
            <w:r w:rsidR="00392D5C" w:rsidRPr="00392D5C">
              <w:rPr>
                <w:b/>
                <w:bCs/>
              </w:rPr>
              <w:t>Soft-state</w:t>
            </w:r>
            <w:proofErr w:type="spellEnd"/>
            <w:r w:rsidR="00392D5C" w:rsidRPr="00392D5C">
              <w:rPr>
                <w:b/>
                <w:bCs/>
              </w:rPr>
              <w:t xml:space="preserve">, </w:t>
            </w:r>
            <w:proofErr w:type="spellStart"/>
            <w:r w:rsidR="00392D5C" w:rsidRPr="00392D5C">
              <w:rPr>
                <w:b/>
                <w:bCs/>
              </w:rPr>
              <w:t>Eventual</w:t>
            </w:r>
            <w:proofErr w:type="spellEnd"/>
            <w:r w:rsidR="00392D5C" w:rsidRPr="00392D5C">
              <w:rPr>
                <w:b/>
                <w:bCs/>
              </w:rPr>
              <w:t xml:space="preserve"> </w:t>
            </w:r>
            <w:proofErr w:type="spellStart"/>
            <w:r w:rsidR="00392D5C" w:rsidRPr="00392D5C">
              <w:rPr>
                <w:b/>
                <w:bCs/>
              </w:rPr>
              <w:t>consistency</w:t>
            </w:r>
            <w:proofErr w:type="spellEnd"/>
            <w:r w:rsidR="00392D5C" w:rsidRPr="00392D5C">
              <w:rPr>
                <w:b/>
                <w:bCs/>
              </w:rPr>
              <w:t>)</w:t>
            </w:r>
            <w:r w:rsidR="00392D5C">
              <w:rPr>
                <w:b/>
                <w:bCs/>
              </w:rPr>
              <w:t>]</w:t>
            </w:r>
            <w:r w:rsidRPr="00DD5A2B">
              <w:rPr>
                <w:b/>
                <w:bCs/>
              </w:rPr>
              <w:t xml:space="preserve"> :</w:t>
            </w:r>
            <w:r w:rsidRPr="00DD5A2B">
              <w:t xml:space="preserve"> Thường sử dụng </w:t>
            </w:r>
            <w:r w:rsidRPr="00DD5A2B">
              <w:rPr>
                <w:b/>
                <w:bCs/>
              </w:rPr>
              <w:t>Tính nhất quán cuối cùng</w:t>
            </w:r>
            <w:r w:rsidRPr="00DD5A2B">
              <w:t xml:space="preserve"> (</w:t>
            </w:r>
            <w:proofErr w:type="spellStart"/>
            <w:r w:rsidRPr="00DD5A2B">
              <w:rPr>
                <w:i/>
                <w:iCs/>
              </w:rPr>
              <w:t>Eventual</w:t>
            </w:r>
            <w:proofErr w:type="spellEnd"/>
            <w:r w:rsidRPr="00DD5A2B">
              <w:rPr>
                <w:i/>
                <w:iCs/>
              </w:rPr>
              <w:t xml:space="preserve"> </w:t>
            </w:r>
            <w:proofErr w:type="spellStart"/>
            <w:r w:rsidRPr="00DD5A2B">
              <w:rPr>
                <w:i/>
                <w:iCs/>
              </w:rPr>
              <w:t>Consistency</w:t>
            </w:r>
            <w:proofErr w:type="spellEnd"/>
            <w:r w:rsidRPr="00DD5A2B">
              <w:t>). Tốc độ được ưu tiên hơn tính nhất quán ngay lập tức.</w:t>
            </w:r>
            <w:r w:rsidR="00EB5717" w:rsidRPr="000A0DCD">
              <w:rPr>
                <w:noProof/>
              </w:rPr>
              <w:t xml:space="preserve"> </w:t>
            </w:r>
            <w:r w:rsidR="00EB5717" w:rsidRPr="000A0DCD">
              <w:rPr>
                <w:noProof/>
                <w:lang w:val="en-US"/>
              </w:rPr>
              <w:t>[1]</w:t>
            </w:r>
          </w:p>
        </w:tc>
      </w:tr>
      <w:tr w:rsidR="00DD5A2B" w:rsidRPr="00DD5A2B" w14:paraId="0337B1C8" w14:textId="77777777" w:rsidTr="00DD5A2B">
        <w:trPr>
          <w:trHeight w:val="2412"/>
          <w:tblCellSpacing w:w="15" w:type="dxa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9AB14A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>Khả năng mở rộng (</w:t>
            </w:r>
            <w:proofErr w:type="spellStart"/>
            <w:r w:rsidRPr="00DD5A2B">
              <w:rPr>
                <w:b/>
                <w:bCs/>
              </w:rPr>
              <w:t>Scalability</w:t>
            </w:r>
            <w:proofErr w:type="spellEnd"/>
            <w:r w:rsidRPr="00DD5A2B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02EE2" w14:textId="2B44E0CB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>Mở rộng theo chiều dọc (</w:t>
            </w:r>
            <w:proofErr w:type="spellStart"/>
            <w:r w:rsidRPr="00DD5A2B">
              <w:rPr>
                <w:b/>
                <w:bCs/>
                <w:i/>
                <w:iCs/>
              </w:rPr>
              <w:t>Vertical</w:t>
            </w:r>
            <w:proofErr w:type="spellEnd"/>
            <w:r w:rsidRPr="00DD5A2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DD5A2B">
              <w:rPr>
                <w:b/>
                <w:bCs/>
                <w:i/>
                <w:iCs/>
              </w:rPr>
              <w:t>Scaling</w:t>
            </w:r>
            <w:proofErr w:type="spellEnd"/>
            <w:r w:rsidRPr="00DD5A2B">
              <w:rPr>
                <w:b/>
                <w:bCs/>
              </w:rPr>
              <w:t>):</w:t>
            </w:r>
            <w:r w:rsidRPr="00DD5A2B">
              <w:t xml:space="preserve"> Nâng cấp phần cứng máy chủ. Khó khăn và tốn kém hơn khi mở rộng theo chiều ngang.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38D7D" w14:textId="54432E91" w:rsidR="00DD5A2B" w:rsidRPr="00EB5717" w:rsidRDefault="00DD5A2B" w:rsidP="00DD5A2B">
            <w:pPr>
              <w:tabs>
                <w:tab w:val="right" w:pos="9026"/>
              </w:tabs>
              <w:rPr>
                <w:lang w:val="en-US"/>
              </w:rPr>
            </w:pPr>
            <w:r w:rsidRPr="00DD5A2B">
              <w:rPr>
                <w:b/>
                <w:bCs/>
              </w:rPr>
              <w:t>Mở rộng theo chiều ngang (</w:t>
            </w:r>
            <w:proofErr w:type="spellStart"/>
            <w:r w:rsidRPr="00DD5A2B">
              <w:rPr>
                <w:b/>
                <w:bCs/>
                <w:i/>
                <w:iCs/>
              </w:rPr>
              <w:t>Horizontal</w:t>
            </w:r>
            <w:proofErr w:type="spellEnd"/>
            <w:r w:rsidRPr="00DD5A2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DD5A2B">
              <w:rPr>
                <w:b/>
                <w:bCs/>
                <w:i/>
                <w:iCs/>
              </w:rPr>
              <w:t>Scaling</w:t>
            </w:r>
            <w:proofErr w:type="spellEnd"/>
            <w:r w:rsidRPr="00DD5A2B">
              <w:rPr>
                <w:b/>
                <w:bCs/>
              </w:rPr>
              <w:t>):</w:t>
            </w:r>
            <w:r w:rsidRPr="00DD5A2B">
              <w:t xml:space="preserve"> Phân tán dữ liệu trên nhiều máy chủ (</w:t>
            </w:r>
            <w:proofErr w:type="spellStart"/>
            <w:r w:rsidRPr="00DD5A2B">
              <w:rPr>
                <w:i/>
                <w:iCs/>
              </w:rPr>
              <w:t>Sharding</w:t>
            </w:r>
            <w:proofErr w:type="spellEnd"/>
            <w:r w:rsidRPr="00DD5A2B">
              <w:t xml:space="preserve">). Phù hợp cho </w:t>
            </w:r>
            <w:r w:rsidRPr="00DD5A2B">
              <w:rPr>
                <w:b/>
                <w:bCs/>
              </w:rPr>
              <w:t>dữ liệu lớn (</w:t>
            </w:r>
            <w:proofErr w:type="spellStart"/>
            <w:r w:rsidRPr="00DD5A2B">
              <w:rPr>
                <w:b/>
                <w:bCs/>
                <w:i/>
                <w:iCs/>
              </w:rPr>
              <w:t>Big</w:t>
            </w:r>
            <w:proofErr w:type="spellEnd"/>
            <w:r w:rsidRPr="00DD5A2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DD5A2B">
              <w:rPr>
                <w:b/>
                <w:bCs/>
                <w:i/>
                <w:iCs/>
              </w:rPr>
              <w:t>Data</w:t>
            </w:r>
            <w:proofErr w:type="spellEnd"/>
            <w:r w:rsidRPr="00DD5A2B">
              <w:rPr>
                <w:b/>
                <w:bCs/>
              </w:rPr>
              <w:t>)</w:t>
            </w:r>
            <w:r w:rsidRPr="00DD5A2B">
              <w:t xml:space="preserve"> và ứng dụng </w:t>
            </w:r>
            <w:proofErr w:type="spellStart"/>
            <w:r w:rsidRPr="00DD5A2B">
              <w:t>web</w:t>
            </w:r>
            <w:proofErr w:type="spellEnd"/>
            <w:r w:rsidRPr="00DD5A2B">
              <w:t xml:space="preserve"> có lượng truy cập cao.</w:t>
            </w:r>
            <w:r w:rsidR="00EB5717" w:rsidRPr="00EB5717">
              <w:t xml:space="preserve"> </w:t>
            </w:r>
            <w:r w:rsidR="00EB5717">
              <w:rPr>
                <w:lang w:val="en-US"/>
              </w:rPr>
              <w:t>[</w:t>
            </w:r>
            <w:r w:rsidR="00392D5C">
              <w:rPr>
                <w:lang w:val="en-US"/>
              </w:rPr>
              <w:t>2</w:t>
            </w:r>
            <w:r w:rsidR="00EB5717">
              <w:rPr>
                <w:lang w:val="en-US"/>
              </w:rPr>
              <w:t>]</w:t>
            </w:r>
          </w:p>
        </w:tc>
      </w:tr>
      <w:tr w:rsidR="00DD5A2B" w:rsidRPr="00DD5A2B" w14:paraId="4991DD0B" w14:textId="77777777" w:rsidTr="00DD5A2B">
        <w:trPr>
          <w:trHeight w:val="1115"/>
          <w:tblCellSpacing w:w="15" w:type="dxa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ABF012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lastRenderedPageBreak/>
              <w:t>Cấu trúc Dữ liệu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58EAE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t>Cấu trúc cố định (Lược đồ định sẵn). Thay đổi lược đồ phức tạp.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F4CCC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t>Cấu trúc linh hoạt (Không lược đồ hoặc lược đồ linh hoạt). Phù hợp với dữ liệu phi cấu trúc hoặc bán cấu trúc, phát triển nhanh.</w:t>
            </w:r>
          </w:p>
        </w:tc>
      </w:tr>
      <w:tr w:rsidR="00DD5A2B" w:rsidRPr="00DD5A2B" w14:paraId="4C63A5FC" w14:textId="77777777" w:rsidTr="00DD5A2B">
        <w:trPr>
          <w:trHeight w:val="1393"/>
          <w:tblCellSpacing w:w="15" w:type="dxa"/>
        </w:trPr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9D07E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rPr>
                <w:b/>
                <w:bCs/>
              </w:rPr>
              <w:t>Mục đích Ứng dụng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20762B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t>Hệ thống kế toán, quản lý hàng tồn kho, các ứng dụng yêu cầu tính toàn vẹn dữ liệu cao.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624E53" w14:textId="77777777" w:rsidR="00DD5A2B" w:rsidRPr="00DD5A2B" w:rsidRDefault="00DD5A2B" w:rsidP="00DD5A2B">
            <w:pPr>
              <w:tabs>
                <w:tab w:val="right" w:pos="9026"/>
              </w:tabs>
            </w:pPr>
            <w:r w:rsidRPr="00DD5A2B">
              <w:t>Lưu trữ hồ sơ người dùng, phiên làm việc, danh mục sản phẩm lớn, phân tích dữ liệu theo thời gian thực, CMS.</w:t>
            </w:r>
          </w:p>
        </w:tc>
      </w:tr>
    </w:tbl>
    <w:p w14:paraId="522C18FD" w14:textId="3B99F430" w:rsidR="00DD5A2B" w:rsidRPr="00F65E01" w:rsidRDefault="00DD5A2B" w:rsidP="006019F0">
      <w:pPr>
        <w:tabs>
          <w:tab w:val="right" w:pos="9026"/>
        </w:tabs>
        <w:rPr>
          <w:lang w:val="en-US"/>
        </w:rPr>
      </w:pPr>
    </w:p>
    <w:p w14:paraId="356CF0B2" w14:textId="77777777" w:rsidR="00DD5A2B" w:rsidRPr="00DD5A2B" w:rsidRDefault="00DD5A2B" w:rsidP="00DD5A2B">
      <w:pPr>
        <w:tabs>
          <w:tab w:val="right" w:pos="9026"/>
        </w:tabs>
        <w:rPr>
          <w:b/>
          <w:bCs/>
        </w:rPr>
      </w:pPr>
      <w:r w:rsidRPr="00DD5A2B">
        <w:rPr>
          <w:b/>
          <w:bCs/>
        </w:rPr>
        <w:t>Các Nguồn Không Đáng Tin Cậy và Lý do Loại bỏ</w:t>
      </w:r>
    </w:p>
    <w:p w14:paraId="2F5AA918" w14:textId="77777777" w:rsidR="00DD5A2B" w:rsidRPr="00DD5A2B" w:rsidRDefault="00DD5A2B" w:rsidP="00DD5A2B">
      <w:pPr>
        <w:numPr>
          <w:ilvl w:val="0"/>
          <w:numId w:val="2"/>
        </w:numPr>
        <w:tabs>
          <w:tab w:val="right" w:pos="9026"/>
        </w:tabs>
      </w:pPr>
      <w:r w:rsidRPr="00DD5A2B">
        <w:rPr>
          <w:b/>
          <w:bCs/>
        </w:rPr>
        <w:t xml:space="preserve">Nguồn D (Diễn đàn </w:t>
      </w:r>
      <w:proofErr w:type="spellStart"/>
      <w:r w:rsidRPr="00DD5A2B">
        <w:rPr>
          <w:b/>
          <w:bCs/>
        </w:rPr>
        <w:t>Stack</w:t>
      </w:r>
      <w:proofErr w:type="spellEnd"/>
      <w:r w:rsidRPr="00DD5A2B">
        <w:rPr>
          <w:b/>
          <w:bCs/>
        </w:rPr>
        <w:t xml:space="preserve"> </w:t>
      </w:r>
      <w:proofErr w:type="spellStart"/>
      <w:r w:rsidRPr="00DD5A2B">
        <w:rPr>
          <w:b/>
          <w:bCs/>
        </w:rPr>
        <w:t>Overflow</w:t>
      </w:r>
      <w:proofErr w:type="spellEnd"/>
      <w:r w:rsidRPr="00DD5A2B">
        <w:rPr>
          <w:b/>
          <w:bCs/>
        </w:rPr>
        <w:t>, 2018):</w:t>
      </w:r>
    </w:p>
    <w:p w14:paraId="4415BBAF" w14:textId="77777777" w:rsidR="00DD5A2B" w:rsidRPr="00DD5A2B" w:rsidRDefault="00DD5A2B" w:rsidP="00DD5A2B">
      <w:pPr>
        <w:numPr>
          <w:ilvl w:val="1"/>
          <w:numId w:val="2"/>
        </w:numPr>
        <w:tabs>
          <w:tab w:val="right" w:pos="9026"/>
        </w:tabs>
      </w:pPr>
      <w:r w:rsidRPr="00DD5A2B">
        <w:rPr>
          <w:b/>
          <w:bCs/>
        </w:rPr>
        <w:t>Lý do:</w:t>
      </w:r>
      <w:r w:rsidRPr="00DD5A2B">
        <w:t xml:space="preserve"> Thiếu </w:t>
      </w:r>
      <w:r w:rsidRPr="00DD5A2B">
        <w:rPr>
          <w:b/>
          <w:bCs/>
        </w:rPr>
        <w:t>Tính uy quyền</w:t>
      </w:r>
      <w:r w:rsidRPr="00DD5A2B">
        <w:t xml:space="preserve"> (người trả lời ẩn danh, không có chuyên môn được xác nhận) và </w:t>
      </w:r>
      <w:r w:rsidRPr="00DD5A2B">
        <w:rPr>
          <w:b/>
          <w:bCs/>
        </w:rPr>
        <w:t>Tính thời sự</w:t>
      </w:r>
      <w:r w:rsidRPr="00DD5A2B">
        <w:t xml:space="preserve"> (thông tin từ năm 2018 có thể đã lỗi thời do sự phát triển nhanh của công nghệ CSDL).</w:t>
      </w:r>
    </w:p>
    <w:p w14:paraId="10CE0ABC" w14:textId="77777777" w:rsidR="00DD5A2B" w:rsidRPr="00DD5A2B" w:rsidRDefault="00DD5A2B" w:rsidP="00DD5A2B">
      <w:pPr>
        <w:numPr>
          <w:ilvl w:val="0"/>
          <w:numId w:val="2"/>
        </w:numPr>
        <w:tabs>
          <w:tab w:val="right" w:pos="9026"/>
        </w:tabs>
      </w:pPr>
      <w:r w:rsidRPr="00DD5A2B">
        <w:rPr>
          <w:b/>
          <w:bCs/>
        </w:rPr>
        <w:t>Nguồn B (</w:t>
      </w:r>
      <w:proofErr w:type="spellStart"/>
      <w:r w:rsidRPr="00DD5A2B">
        <w:rPr>
          <w:b/>
          <w:bCs/>
        </w:rPr>
        <w:t>Blog</w:t>
      </w:r>
      <w:proofErr w:type="spellEnd"/>
      <w:r w:rsidRPr="00DD5A2B">
        <w:rPr>
          <w:b/>
          <w:bCs/>
        </w:rPr>
        <w:t>/</w:t>
      </w:r>
      <w:proofErr w:type="spellStart"/>
      <w:r w:rsidRPr="00DD5A2B">
        <w:rPr>
          <w:b/>
          <w:bCs/>
        </w:rPr>
        <w:t>Whitepaper</w:t>
      </w:r>
      <w:proofErr w:type="spellEnd"/>
      <w:r w:rsidRPr="00DD5A2B">
        <w:rPr>
          <w:b/>
          <w:bCs/>
        </w:rPr>
        <w:t xml:space="preserve"> của </w:t>
      </w:r>
      <w:proofErr w:type="spellStart"/>
      <w:r w:rsidRPr="00DD5A2B">
        <w:rPr>
          <w:b/>
          <w:bCs/>
        </w:rPr>
        <w:t>MongoDB</w:t>
      </w:r>
      <w:proofErr w:type="spellEnd"/>
      <w:r w:rsidRPr="00DD5A2B">
        <w:rPr>
          <w:b/>
          <w:bCs/>
        </w:rPr>
        <w:t>):</w:t>
      </w:r>
    </w:p>
    <w:p w14:paraId="4B7E7FD3" w14:textId="77777777" w:rsidR="00DD5A2B" w:rsidRPr="00EB5717" w:rsidRDefault="00DD5A2B" w:rsidP="00DD5A2B">
      <w:pPr>
        <w:numPr>
          <w:ilvl w:val="1"/>
          <w:numId w:val="2"/>
        </w:numPr>
        <w:tabs>
          <w:tab w:val="right" w:pos="9026"/>
        </w:tabs>
      </w:pPr>
      <w:r w:rsidRPr="00DD5A2B">
        <w:rPr>
          <w:b/>
          <w:bCs/>
        </w:rPr>
        <w:t>Lý do:</w:t>
      </w:r>
      <w:r w:rsidRPr="00DD5A2B">
        <w:t xml:space="preserve"> Mặc dù mới và liên quan, nhưng có </w:t>
      </w:r>
      <w:r w:rsidRPr="00DD5A2B">
        <w:rPr>
          <w:b/>
          <w:bCs/>
        </w:rPr>
        <w:t>Mục đích</w:t>
      </w:r>
      <w:r w:rsidRPr="00DD5A2B">
        <w:t xml:space="preserve"> là tiếp thị (</w:t>
      </w:r>
      <w:proofErr w:type="spellStart"/>
      <w:r w:rsidRPr="00DD5A2B">
        <w:rPr>
          <w:i/>
          <w:iCs/>
        </w:rPr>
        <w:t>marketing</w:t>
      </w:r>
      <w:proofErr w:type="spellEnd"/>
      <w:r w:rsidRPr="00DD5A2B">
        <w:t xml:space="preserve">). Nội dung có xu hướng </w:t>
      </w:r>
      <w:r w:rsidRPr="00DD5A2B">
        <w:rPr>
          <w:b/>
          <w:bCs/>
        </w:rPr>
        <w:t>thổi phồng</w:t>
      </w:r>
      <w:r w:rsidRPr="00DD5A2B">
        <w:t xml:space="preserve"> ưu điểm của sản phẩm họ bán (</w:t>
      </w:r>
      <w:proofErr w:type="spellStart"/>
      <w:r w:rsidRPr="00DD5A2B">
        <w:t>NoSQL</w:t>
      </w:r>
      <w:proofErr w:type="spellEnd"/>
      <w:r w:rsidRPr="00DD5A2B">
        <w:t>) và giảm nhẹ nhược điểm, hoặc thiếu một sự so sánh công bằng với CSDL SQL.</w:t>
      </w:r>
    </w:p>
    <w:p w14:paraId="6615433C" w14:textId="5F706B11" w:rsidR="00EB5717" w:rsidRPr="00EB5717" w:rsidRDefault="00EB5717" w:rsidP="00EB5717">
      <w:pPr>
        <w:tabs>
          <w:tab w:val="right" w:pos="9026"/>
        </w:tabs>
      </w:pPr>
      <w:r w:rsidRPr="00EB5717">
        <w:rPr>
          <w:b/>
          <w:bCs/>
        </w:rPr>
        <w:t>Trích Dẫn (nguồn tham khảo tiếng anh đã được dịch và thay đổi nội dung cho phù hợp)</w:t>
      </w:r>
    </w:p>
    <w:p w14:paraId="4DEAA29A" w14:textId="4F5458E4" w:rsidR="00392D5C" w:rsidRDefault="00EB5717" w:rsidP="00F65E01">
      <w:pPr>
        <w:rPr>
          <w:lang w:val="en-US"/>
        </w:rPr>
      </w:pPr>
      <w:r w:rsidRPr="00F65E01">
        <w:rPr>
          <w:noProof/>
          <w:lang w:val="en-US"/>
        </w:rPr>
        <w:t>[1]</w:t>
      </w:r>
      <w:r>
        <w:rPr>
          <w:noProof/>
          <w:lang w:val="en-US"/>
        </w:rPr>
        <w:t>:</w:t>
      </w:r>
      <w:r w:rsidR="00F65E01" w:rsidRPr="00F65E01">
        <w:rPr>
          <w:lang w:val="en-US"/>
        </w:rPr>
        <w:t xml:space="preserve"> </w:t>
      </w:r>
      <w:r w:rsidR="00F65E01" w:rsidRPr="00F65E01">
        <w:t xml:space="preserve">SAULO FERREIRA </w:t>
      </w:r>
      <w:r w:rsidR="00F65E01" w:rsidRPr="00F65E01">
        <w:rPr>
          <w:lang w:val="en-US"/>
        </w:rPr>
        <w:t>,</w:t>
      </w:r>
      <w:r w:rsidR="00F65E01" w:rsidRPr="00F65E01">
        <w:t>ERMESON ANDRADE ,JÚLIO MENDONÇA ,</w:t>
      </w:r>
      <w:r w:rsidR="00F65E01" w:rsidRPr="00F65E01">
        <w:rPr>
          <w:lang w:val="en-US"/>
        </w:rPr>
        <w:t xml:space="preserve"> </w:t>
      </w:r>
      <w:r w:rsidR="00F65E01" w:rsidRPr="00F65E01">
        <w:t>BRUNO</w:t>
      </w:r>
      <w:r w:rsidR="00F65E01" w:rsidRPr="00F65E01">
        <w:rPr>
          <w:lang w:val="en-US"/>
        </w:rPr>
        <w:t xml:space="preserve"> </w:t>
      </w:r>
      <w:r w:rsidR="00F65E01" w:rsidRPr="00F65E01">
        <w:t xml:space="preserve">NOGUEIRA </w:t>
      </w:r>
      <w:r w:rsidR="00F65E01" w:rsidRPr="00F65E01">
        <w:rPr>
          <w:lang w:val="en-US"/>
        </w:rPr>
        <w:t>“</w:t>
      </w:r>
      <w:hyperlink r:id="rId8" w:history="1">
        <w:proofErr w:type="spellStart"/>
        <w:r w:rsidR="00F65E01" w:rsidRPr="00392D5C">
          <w:rPr>
            <w:rStyle w:val="Siuktni"/>
            <w:i/>
            <w:iCs/>
          </w:rPr>
          <w:t>Benchmarking</w:t>
        </w:r>
        <w:proofErr w:type="spellEnd"/>
        <w:r w:rsidR="00F65E01" w:rsidRPr="00392D5C">
          <w:rPr>
            <w:rStyle w:val="Siuktni"/>
            <w:i/>
            <w:iCs/>
          </w:rPr>
          <w:t xml:space="preserve"> </w:t>
        </w:r>
        <w:proofErr w:type="spellStart"/>
        <w:r w:rsidR="00F65E01" w:rsidRPr="00392D5C">
          <w:rPr>
            <w:rStyle w:val="Siuktni"/>
            <w:i/>
            <w:iCs/>
          </w:rPr>
          <w:t>Consistency</w:t>
        </w:r>
        <w:proofErr w:type="spellEnd"/>
        <w:r w:rsidR="00F65E01" w:rsidRPr="00392D5C">
          <w:rPr>
            <w:rStyle w:val="Siuktni"/>
            <w:i/>
            <w:iCs/>
          </w:rPr>
          <w:t xml:space="preserve"> </w:t>
        </w:r>
        <w:proofErr w:type="spellStart"/>
        <w:r w:rsidR="00F65E01" w:rsidRPr="00392D5C">
          <w:rPr>
            <w:rStyle w:val="Siuktni"/>
            <w:i/>
            <w:iCs/>
          </w:rPr>
          <w:t>Levels</w:t>
        </w:r>
        <w:proofErr w:type="spellEnd"/>
        <w:r w:rsidR="00F65E01" w:rsidRPr="00392D5C">
          <w:rPr>
            <w:rStyle w:val="Siuktni"/>
            <w:i/>
            <w:iCs/>
          </w:rPr>
          <w:t xml:space="preserve"> </w:t>
        </w:r>
        <w:proofErr w:type="spellStart"/>
        <w:r w:rsidR="00F65E01" w:rsidRPr="00392D5C">
          <w:rPr>
            <w:rStyle w:val="Siuktni"/>
            <w:i/>
            <w:iCs/>
          </w:rPr>
          <w:t>of</w:t>
        </w:r>
        <w:proofErr w:type="spellEnd"/>
        <w:r w:rsidR="00F65E01" w:rsidRPr="00392D5C">
          <w:rPr>
            <w:rStyle w:val="Siuktni"/>
            <w:i/>
            <w:iCs/>
          </w:rPr>
          <w:t xml:space="preserve"> </w:t>
        </w:r>
        <w:proofErr w:type="spellStart"/>
        <w:r w:rsidR="00F65E01" w:rsidRPr="00392D5C">
          <w:rPr>
            <w:rStyle w:val="Siuktni"/>
            <w:i/>
            <w:iCs/>
          </w:rPr>
          <w:t>Cloud-Distributed</w:t>
        </w:r>
        <w:proofErr w:type="spellEnd"/>
        <w:r w:rsidR="00F65E01" w:rsidRPr="00392D5C">
          <w:rPr>
            <w:rStyle w:val="Siuktni"/>
            <w:i/>
            <w:iCs/>
          </w:rPr>
          <w:t xml:space="preserve"> </w:t>
        </w:r>
        <w:proofErr w:type="spellStart"/>
        <w:r w:rsidR="00F65E01" w:rsidRPr="00392D5C">
          <w:rPr>
            <w:rStyle w:val="Siuktni"/>
            <w:i/>
            <w:iCs/>
          </w:rPr>
          <w:t>NoSQL</w:t>
        </w:r>
        <w:proofErr w:type="spellEnd"/>
        <w:r w:rsidR="00F65E01" w:rsidRPr="00392D5C">
          <w:rPr>
            <w:rStyle w:val="Siuktni"/>
            <w:i/>
            <w:iCs/>
          </w:rPr>
          <w:t xml:space="preserve"> </w:t>
        </w:r>
        <w:proofErr w:type="spellStart"/>
        <w:r w:rsidR="00F65E01" w:rsidRPr="00392D5C">
          <w:rPr>
            <w:rStyle w:val="Siuktni"/>
            <w:i/>
            <w:iCs/>
          </w:rPr>
          <w:t>Databases</w:t>
        </w:r>
        <w:proofErr w:type="spellEnd"/>
        <w:r w:rsidR="00F65E01" w:rsidRPr="00392D5C">
          <w:rPr>
            <w:rStyle w:val="Siuktni"/>
            <w:i/>
            <w:iCs/>
          </w:rPr>
          <w:t xml:space="preserve"> </w:t>
        </w:r>
        <w:proofErr w:type="spellStart"/>
        <w:r w:rsidR="00F65E01" w:rsidRPr="00392D5C">
          <w:rPr>
            <w:rStyle w:val="Siuktni"/>
            <w:i/>
            <w:iCs/>
          </w:rPr>
          <w:t>Using</w:t>
        </w:r>
        <w:proofErr w:type="spellEnd"/>
        <w:r w:rsidR="00F65E01" w:rsidRPr="00392D5C">
          <w:rPr>
            <w:rStyle w:val="Siuktni"/>
            <w:i/>
            <w:iCs/>
          </w:rPr>
          <w:t xml:space="preserve"> YCSB</w:t>
        </w:r>
      </w:hyperlink>
      <w:r w:rsidR="00F65E01">
        <w:rPr>
          <w:lang w:val="en-US"/>
        </w:rPr>
        <w:t xml:space="preserve">”, IEEE access, </w:t>
      </w:r>
      <w:r w:rsidR="00F65E01" w:rsidRPr="00F65E01">
        <w:t>VOLUME 13, 2025</w:t>
      </w:r>
      <w:r w:rsidR="00F65E01">
        <w:rPr>
          <w:lang w:val="en-US"/>
        </w:rPr>
        <w:t xml:space="preserve">, </w:t>
      </w:r>
      <w:proofErr w:type="spellStart"/>
      <w:r w:rsidR="00F65E01">
        <w:rPr>
          <w:lang w:val="en-US"/>
        </w:rPr>
        <w:t>pg</w:t>
      </w:r>
      <w:proofErr w:type="spellEnd"/>
      <w:r w:rsidR="00F65E01">
        <w:rPr>
          <w:lang w:val="en-US"/>
        </w:rPr>
        <w:t xml:space="preserve"> </w:t>
      </w:r>
      <w:r w:rsidR="00F65E01" w:rsidRPr="00F65E01">
        <w:t>63428</w:t>
      </w:r>
      <w:r w:rsidR="00F65E01">
        <w:rPr>
          <w:lang w:val="en-US"/>
        </w:rPr>
        <w:t>-</w:t>
      </w:r>
      <w:r w:rsidRPr="00EB5717">
        <w:t>63435</w:t>
      </w:r>
    </w:p>
    <w:p w14:paraId="09B066B4" w14:textId="75FF5542" w:rsidR="00392D5C" w:rsidRPr="00392D5C" w:rsidRDefault="00392D5C" w:rsidP="00392D5C">
      <w:pPr>
        <w:rPr>
          <w:lang w:val="en-US"/>
        </w:rPr>
      </w:pPr>
      <w:r>
        <w:rPr>
          <w:lang w:val="en-US"/>
        </w:rPr>
        <w:t xml:space="preserve">[2]: </w:t>
      </w:r>
      <w:r w:rsidRPr="00392D5C">
        <w:rPr>
          <w:lang w:val="en-US"/>
        </w:rPr>
        <w:t>Rian Dolphin</w:t>
      </w:r>
      <w:r>
        <w:rPr>
          <w:lang w:val="en-US"/>
        </w:rPr>
        <w:t xml:space="preserve"> “</w:t>
      </w:r>
      <w:hyperlink r:id="rId9" w:history="1">
        <w:proofErr w:type="spellStart"/>
        <w:r w:rsidRPr="00392D5C">
          <w:rPr>
            <w:rStyle w:val="Siuktni"/>
            <w:i/>
            <w:iCs/>
          </w:rPr>
          <w:t>Comparing</w:t>
        </w:r>
        <w:proofErr w:type="spellEnd"/>
        <w:r w:rsidRPr="00392D5C">
          <w:rPr>
            <w:rStyle w:val="Siuktni"/>
            <w:i/>
            <w:iCs/>
          </w:rPr>
          <w:t xml:space="preserve"> </w:t>
        </w:r>
        <w:proofErr w:type="spellStart"/>
        <w:r w:rsidRPr="00392D5C">
          <w:rPr>
            <w:rStyle w:val="Siuktni"/>
            <w:i/>
            <w:iCs/>
          </w:rPr>
          <w:t>Relational</w:t>
        </w:r>
        <w:proofErr w:type="spellEnd"/>
        <w:r w:rsidRPr="00392D5C">
          <w:rPr>
            <w:rStyle w:val="Siuktni"/>
            <w:i/>
            <w:iCs/>
          </w:rPr>
          <w:t xml:space="preserve"> </w:t>
        </w:r>
        <w:proofErr w:type="spellStart"/>
        <w:r w:rsidRPr="00392D5C">
          <w:rPr>
            <w:rStyle w:val="Siuktni"/>
            <w:i/>
            <w:iCs/>
          </w:rPr>
          <w:t>and</w:t>
        </w:r>
        <w:proofErr w:type="spellEnd"/>
        <w:r w:rsidRPr="00392D5C">
          <w:rPr>
            <w:rStyle w:val="Siuktni"/>
            <w:i/>
            <w:iCs/>
          </w:rPr>
          <w:t xml:space="preserve"> Non-</w:t>
        </w:r>
        <w:proofErr w:type="spellStart"/>
        <w:r w:rsidRPr="00392D5C">
          <w:rPr>
            <w:rStyle w:val="Siuktni"/>
            <w:i/>
            <w:iCs/>
          </w:rPr>
          <w:t>Relational</w:t>
        </w:r>
        <w:proofErr w:type="spellEnd"/>
        <w:r w:rsidRPr="00392D5C">
          <w:rPr>
            <w:rStyle w:val="Siuktni"/>
            <w:i/>
            <w:iCs/>
          </w:rPr>
          <w:t xml:space="preserve"> </w:t>
        </w:r>
        <w:proofErr w:type="spellStart"/>
        <w:r w:rsidRPr="00392D5C">
          <w:rPr>
            <w:rStyle w:val="Siuktni"/>
            <w:i/>
            <w:iCs/>
          </w:rPr>
          <w:t>Database</w:t>
        </w:r>
        <w:proofErr w:type="spellEnd"/>
        <w:r w:rsidRPr="00392D5C">
          <w:rPr>
            <w:rStyle w:val="Siuktni"/>
            <w:i/>
            <w:iCs/>
          </w:rPr>
          <w:t xml:space="preserve"> </w:t>
        </w:r>
        <w:proofErr w:type="spellStart"/>
        <w:r w:rsidRPr="00392D5C">
          <w:rPr>
            <w:rStyle w:val="Siuktni"/>
            <w:i/>
            <w:iCs/>
          </w:rPr>
          <w:t>Management</w:t>
        </w:r>
        <w:proofErr w:type="spellEnd"/>
        <w:r w:rsidRPr="00392D5C">
          <w:rPr>
            <w:rStyle w:val="Siuktni"/>
            <w:i/>
            <w:iCs/>
          </w:rPr>
          <w:t xml:space="preserve"> </w:t>
        </w:r>
        <w:proofErr w:type="spellStart"/>
        <w:r w:rsidRPr="00392D5C">
          <w:rPr>
            <w:rStyle w:val="Siuktni"/>
            <w:i/>
            <w:iCs/>
          </w:rPr>
          <w:t>Systems</w:t>
        </w:r>
        <w:proofErr w:type="spellEnd"/>
        <w:r w:rsidRPr="00392D5C">
          <w:rPr>
            <w:rStyle w:val="Siuktni"/>
            <w:i/>
            <w:iCs/>
          </w:rPr>
          <w:t xml:space="preserve"> | SQL </w:t>
        </w:r>
        <w:proofErr w:type="spellStart"/>
        <w:r w:rsidRPr="00392D5C">
          <w:rPr>
            <w:rStyle w:val="Siuktni"/>
            <w:i/>
            <w:iCs/>
          </w:rPr>
          <w:t>vs</w:t>
        </w:r>
        <w:proofErr w:type="spellEnd"/>
        <w:r w:rsidRPr="00392D5C">
          <w:rPr>
            <w:rStyle w:val="Siuktni"/>
            <w:i/>
            <w:iCs/>
          </w:rPr>
          <w:t xml:space="preserve"> </w:t>
        </w:r>
        <w:proofErr w:type="spellStart"/>
        <w:r w:rsidRPr="00392D5C">
          <w:rPr>
            <w:rStyle w:val="Siuktni"/>
            <w:i/>
            <w:iCs/>
          </w:rPr>
          <w:t>NoSQL</w:t>
        </w:r>
        <w:proofErr w:type="spellEnd"/>
        <w:r w:rsidRPr="00392D5C">
          <w:rPr>
            <w:rStyle w:val="Siuktni"/>
            <w:i/>
            <w:iCs/>
          </w:rPr>
          <w:t xml:space="preserve"> | </w:t>
        </w:r>
        <w:proofErr w:type="spellStart"/>
        <w:r w:rsidRPr="00392D5C">
          <w:rPr>
            <w:rStyle w:val="Siuktni"/>
            <w:i/>
            <w:iCs/>
          </w:rPr>
          <w:t>Towards</w:t>
        </w:r>
        <w:proofErr w:type="spellEnd"/>
        <w:r w:rsidRPr="00392D5C">
          <w:rPr>
            <w:rStyle w:val="Siuktni"/>
            <w:i/>
            <w:iCs/>
          </w:rPr>
          <w:t xml:space="preserve"> </w:t>
        </w:r>
        <w:proofErr w:type="spellStart"/>
        <w:r w:rsidRPr="00392D5C">
          <w:rPr>
            <w:rStyle w:val="Siuktni"/>
            <w:i/>
            <w:iCs/>
          </w:rPr>
          <w:t>Data</w:t>
        </w:r>
        <w:proofErr w:type="spellEnd"/>
        <w:r w:rsidRPr="00392D5C">
          <w:rPr>
            <w:rStyle w:val="Siuktni"/>
            <w:i/>
            <w:iCs/>
          </w:rPr>
          <w:t xml:space="preserve"> </w:t>
        </w:r>
        <w:proofErr w:type="spellStart"/>
        <w:r w:rsidRPr="00392D5C">
          <w:rPr>
            <w:rStyle w:val="Siuktni"/>
            <w:i/>
            <w:iCs/>
          </w:rPr>
          <w:t>Science</w:t>
        </w:r>
        <w:proofErr w:type="spellEnd"/>
      </w:hyperlink>
      <w:r>
        <w:rPr>
          <w:i/>
          <w:iCs/>
          <w:lang w:val="en-US"/>
        </w:rPr>
        <w:t>”</w:t>
      </w:r>
      <w:r>
        <w:rPr>
          <w:lang w:val="en-US"/>
        </w:rPr>
        <w:t>, towardsdatascience.com, 2022</w:t>
      </w:r>
    </w:p>
    <w:p w14:paraId="65BB7227" w14:textId="4F60CF8C" w:rsidR="00DD5A2B" w:rsidRPr="00F65E01" w:rsidRDefault="00392D5C" w:rsidP="00F65E01">
      <w:pPr>
        <w:rPr>
          <w:lang w:val="en-US"/>
        </w:rPr>
      </w:pPr>
      <w:r>
        <w:rPr>
          <w:lang w:val="en-US"/>
        </w:rPr>
        <w:t xml:space="preserve"> </w:t>
      </w:r>
      <w:r w:rsidR="00DD5A2B">
        <w:br w:type="textWrapping" w:clear="all"/>
      </w:r>
    </w:p>
    <w:p w14:paraId="13E9B82C" w14:textId="1018542B" w:rsidR="006019F0" w:rsidRPr="006019F0" w:rsidRDefault="006019F0" w:rsidP="0035522C">
      <w:pPr>
        <w:tabs>
          <w:tab w:val="right" w:pos="9026"/>
        </w:tabs>
      </w:pPr>
    </w:p>
    <w:sectPr w:rsidR="006019F0" w:rsidRPr="006019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46F7F" w14:textId="77777777" w:rsidR="00B977C4" w:rsidRDefault="00B977C4" w:rsidP="000A0DCD">
      <w:pPr>
        <w:spacing w:after="0" w:line="240" w:lineRule="auto"/>
      </w:pPr>
      <w:r>
        <w:separator/>
      </w:r>
    </w:p>
  </w:endnote>
  <w:endnote w:type="continuationSeparator" w:id="0">
    <w:p w14:paraId="1173031C" w14:textId="77777777" w:rsidR="00B977C4" w:rsidRDefault="00B977C4" w:rsidP="000A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A98A0" w14:textId="77777777" w:rsidR="00B977C4" w:rsidRDefault="00B977C4" w:rsidP="000A0DCD">
      <w:pPr>
        <w:spacing w:after="0" w:line="240" w:lineRule="auto"/>
      </w:pPr>
      <w:r>
        <w:separator/>
      </w:r>
    </w:p>
  </w:footnote>
  <w:footnote w:type="continuationSeparator" w:id="0">
    <w:p w14:paraId="61AA2B89" w14:textId="77777777" w:rsidR="00B977C4" w:rsidRDefault="00B977C4" w:rsidP="000A0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3259"/>
    <w:multiLevelType w:val="multilevel"/>
    <w:tmpl w:val="7D88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A109F"/>
    <w:multiLevelType w:val="multilevel"/>
    <w:tmpl w:val="BD2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61999">
    <w:abstractNumId w:val="0"/>
  </w:num>
  <w:num w:numId="2" w16cid:durableId="129278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2C"/>
    <w:rsid w:val="000A0DCD"/>
    <w:rsid w:val="00261DCC"/>
    <w:rsid w:val="002E5962"/>
    <w:rsid w:val="0035522C"/>
    <w:rsid w:val="0036452A"/>
    <w:rsid w:val="00392D5C"/>
    <w:rsid w:val="004C76C1"/>
    <w:rsid w:val="00501D62"/>
    <w:rsid w:val="005554EE"/>
    <w:rsid w:val="00560271"/>
    <w:rsid w:val="006019F0"/>
    <w:rsid w:val="00645829"/>
    <w:rsid w:val="00B977C4"/>
    <w:rsid w:val="00BD319D"/>
    <w:rsid w:val="00DD5A2B"/>
    <w:rsid w:val="00E97A0F"/>
    <w:rsid w:val="00EB5717"/>
    <w:rsid w:val="00F35DD4"/>
    <w:rsid w:val="00F6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17AE"/>
  <w15:chartTrackingRefBased/>
  <w15:docId w15:val="{5B7DB253-548C-4BB1-8302-ACBFF989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5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5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55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5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55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5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5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5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5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5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5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5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5522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5522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5522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5522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5522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5522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5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5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5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5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5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5522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5522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5522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5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5522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5522C"/>
    <w:rPr>
      <w:b/>
      <w:bCs/>
      <w:smallCaps/>
      <w:color w:val="0F4761" w:themeColor="accent1" w:themeShade="BF"/>
      <w:spacing w:val="5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0A0DCD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0A0DCD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0A0DCD"/>
    <w:rPr>
      <w:vertAlign w:val="superscript"/>
    </w:rPr>
  </w:style>
  <w:style w:type="character" w:styleId="Siuktni">
    <w:name w:val="Hyperlink"/>
    <w:basedOn w:val="Phngmcinhcuaoanvn"/>
    <w:uiPriority w:val="99"/>
    <w:unhideWhenUsed/>
    <w:rsid w:val="00392D5C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9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90598871_Benchmarking_Consistency_Levels_of_Cloud-Distributed_NoSQL_Databases_Using_YCS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comparing-relational-and-non-relational-database-management-systems-sql-vs-nosql-f4c8f5988365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SAU25</b:Tag>
    <b:SourceType>JournalArticle</b:SourceType>
    <b:Guid>{63B69A22-CA3B-45E0-BC7B-EB317491F83D}</b:Guid>
    <b:Title>Benchmarking Consistency Levels of Cloud-Distributed NoSQL Databases</b:Title>
    <b:Year>2025</b:Year>
    <b:Author>
      <b:Author>
        <b:NameList>
          <b:Person>
            <b:Last>SAULO FERREIRA</b:Last>
            <b:First>JÚLIO</b:First>
            <b:Middle>MENDONÇA, BRUNONOGUEIRA, WILLY TIENGO and ERMESON ANDRADE</b:Middle>
          </b:Person>
        </b:NameList>
      </b:Author>
    </b:Author>
    <b:JournalName>IEEE Access</b:JournalName>
    <b:Pages> 63428-63429</b:Pages>
    <b:Volume>volume 13</b:Volume>
    <b:RefOrder>1</b:RefOrder>
  </b:Source>
</b:Sources>
</file>

<file path=customXml/itemProps1.xml><?xml version="1.0" encoding="utf-8"?>
<ds:datastoreItem xmlns:ds="http://schemas.openxmlformats.org/officeDocument/2006/customXml" ds:itemID="{A34BBD0E-E05D-4ACC-8B48-7DB7A260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Khiet</dc:creator>
  <cp:keywords/>
  <dc:description/>
  <cp:lastModifiedBy>Pham Khiet</cp:lastModifiedBy>
  <cp:revision>4</cp:revision>
  <dcterms:created xsi:type="dcterms:W3CDTF">2025-10-10T00:47:00Z</dcterms:created>
  <dcterms:modified xsi:type="dcterms:W3CDTF">2025-10-22T14:20:00Z</dcterms:modified>
</cp:coreProperties>
</file>