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8DFAC" w14:textId="668B971D" w:rsidR="00757BC3" w:rsidRDefault="00FD238E">
      <w:r>
        <w:rPr>
          <w:noProof/>
        </w:rPr>
        <w:drawing>
          <wp:inline distT="0" distB="0" distL="0" distR="0" wp14:anchorId="57381E9A" wp14:editId="0A2FCB01">
            <wp:extent cx="5943600" cy="4511675"/>
            <wp:effectExtent l="0" t="0" r="0" b="0"/>
            <wp:docPr id="1" name="Picture 1" descr="A graph of a product-limit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product-limit surviva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24C1" w14:textId="3C5BC533" w:rsidR="00FD238E" w:rsidRDefault="00FD238E"/>
    <w:p w14:paraId="27A8FB23" w14:textId="18B73DBE" w:rsidR="00FD238E" w:rsidRDefault="00FD238E"/>
    <w:p w14:paraId="0C086148" w14:textId="3888BCF5" w:rsidR="00FD238E" w:rsidRDefault="00FD238E" w:rsidP="00FD238E">
      <w:pPr>
        <w:rPr>
          <w:rFonts w:ascii="Times New Roman" w:eastAsia="Times New Roman" w:hAnsi="Times New Roman" w:cs="Times New Roman"/>
        </w:rPr>
      </w:pPr>
      <w:r w:rsidRPr="00FD238E">
        <w:rPr>
          <w:rFonts w:ascii="Times New Roman" w:eastAsia="Times New Roman" w:hAnsi="Times New Roman" w:cs="Times New Roman"/>
        </w:rPr>
        <w:t>This Kaplan-Meier survival curve provides key insights into the survival probabilities across three groups: Placebo, Treatment A, and Treatment B over time (measured in ASTDY).</w:t>
      </w:r>
    </w:p>
    <w:p w14:paraId="1326DBA2" w14:textId="513A473F" w:rsidR="00FD238E" w:rsidRPr="00FD238E" w:rsidRDefault="00FD238E" w:rsidP="00FD23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38E">
        <w:rPr>
          <w:rFonts w:ascii="Times New Roman" w:eastAsia="Times New Roman" w:hAnsi="Times New Roman" w:cs="Times New Roman"/>
          <w:b/>
          <w:bCs/>
          <w:sz w:val="27"/>
          <w:szCs w:val="27"/>
        </w:rPr>
        <w:t>Survival Probability Trends Over Time</w:t>
      </w:r>
    </w:p>
    <w:p w14:paraId="54C48894" w14:textId="77777777" w:rsidR="00FD238E" w:rsidRPr="00FD238E" w:rsidRDefault="00FD238E" w:rsidP="00FD23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38E">
        <w:rPr>
          <w:rFonts w:ascii="Times New Roman" w:eastAsia="Times New Roman" w:hAnsi="Times New Roman" w:cs="Times New Roman"/>
        </w:rPr>
        <w:t>All curves show a decline in survival probability as time progresses, indicating that events (e.g., adverse events, mortality, or progression) occur over time.</w:t>
      </w:r>
    </w:p>
    <w:p w14:paraId="12B86E7C" w14:textId="77777777" w:rsidR="00FD238E" w:rsidRPr="00FD238E" w:rsidRDefault="00FD238E" w:rsidP="00FD23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38E">
        <w:rPr>
          <w:rFonts w:ascii="Times New Roman" w:eastAsia="Times New Roman" w:hAnsi="Times New Roman" w:cs="Times New Roman"/>
        </w:rPr>
        <w:t xml:space="preserve">The </w:t>
      </w:r>
      <w:r w:rsidRPr="00FD238E">
        <w:rPr>
          <w:rFonts w:ascii="Times New Roman" w:eastAsia="Times New Roman" w:hAnsi="Times New Roman" w:cs="Times New Roman"/>
          <w:b/>
          <w:bCs/>
        </w:rPr>
        <w:t>blue curve (Placebo)</w:t>
      </w:r>
      <w:r w:rsidRPr="00FD238E">
        <w:rPr>
          <w:rFonts w:ascii="Times New Roman" w:eastAsia="Times New Roman" w:hAnsi="Times New Roman" w:cs="Times New Roman"/>
        </w:rPr>
        <w:t xml:space="preserve"> generally has a steeper decline compared to the treatment groups, suggesting lower survival probabilities without intervention.</w:t>
      </w:r>
    </w:p>
    <w:p w14:paraId="487340EC" w14:textId="0A3BD1C9" w:rsidR="00FD238E" w:rsidRPr="00FD238E" w:rsidRDefault="00FD238E" w:rsidP="00FD23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3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Treatment Comparisons</w:t>
      </w:r>
    </w:p>
    <w:p w14:paraId="088E6838" w14:textId="77777777" w:rsidR="00FD238E" w:rsidRPr="00FD238E" w:rsidRDefault="00FD238E" w:rsidP="00FD23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38E">
        <w:rPr>
          <w:rFonts w:ascii="Times New Roman" w:eastAsia="Times New Roman" w:hAnsi="Times New Roman" w:cs="Times New Roman"/>
          <w:b/>
          <w:bCs/>
        </w:rPr>
        <w:t>Treatment A (red curve)</w:t>
      </w:r>
      <w:r w:rsidRPr="00FD238E">
        <w:rPr>
          <w:rFonts w:ascii="Times New Roman" w:eastAsia="Times New Roman" w:hAnsi="Times New Roman" w:cs="Times New Roman"/>
        </w:rPr>
        <w:t>: Displays a gradual decline in survival, outperforming the placebo in maintaining higher survival probabilities over the observed time.</w:t>
      </w:r>
    </w:p>
    <w:p w14:paraId="5A40CE96" w14:textId="77777777" w:rsidR="00FD238E" w:rsidRPr="00FD238E" w:rsidRDefault="00FD238E" w:rsidP="00FD23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38E">
        <w:rPr>
          <w:rFonts w:ascii="Times New Roman" w:eastAsia="Times New Roman" w:hAnsi="Times New Roman" w:cs="Times New Roman"/>
          <w:b/>
          <w:bCs/>
        </w:rPr>
        <w:t>Treatment B (green curve)</w:t>
      </w:r>
      <w:r w:rsidRPr="00FD238E">
        <w:rPr>
          <w:rFonts w:ascii="Times New Roman" w:eastAsia="Times New Roman" w:hAnsi="Times New Roman" w:cs="Times New Roman"/>
        </w:rPr>
        <w:t>: Shows an even slower decline compared to both Placebo and Treatment A, suggesting it might be the most effective in extending survival.</w:t>
      </w:r>
    </w:p>
    <w:p w14:paraId="03422AB6" w14:textId="76439B20" w:rsidR="00FD238E" w:rsidRPr="00FD238E" w:rsidRDefault="00FD238E" w:rsidP="00FD23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3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Differences at Key Time Points</w:t>
      </w:r>
    </w:p>
    <w:p w14:paraId="1C6D2FE8" w14:textId="77777777" w:rsidR="00FD238E" w:rsidRPr="00FD238E" w:rsidRDefault="00FD238E" w:rsidP="00FD23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38E">
        <w:rPr>
          <w:rFonts w:ascii="Times New Roman" w:eastAsia="Times New Roman" w:hAnsi="Times New Roman" w:cs="Times New Roman"/>
        </w:rPr>
        <w:lastRenderedPageBreak/>
        <w:t>At earlier time points (e.g., ASTDY ~50), the difference between the groups might be minimal, but as time progresses, the curves separate more distinctly.</w:t>
      </w:r>
    </w:p>
    <w:p w14:paraId="23D39C12" w14:textId="77777777" w:rsidR="00FD238E" w:rsidRPr="00FD238E" w:rsidRDefault="00FD238E" w:rsidP="00FD23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38E">
        <w:rPr>
          <w:rFonts w:ascii="Times New Roman" w:eastAsia="Times New Roman" w:hAnsi="Times New Roman" w:cs="Times New Roman"/>
        </w:rPr>
        <w:t xml:space="preserve">At later stages (e.g., ASTDY ~300), </w:t>
      </w:r>
      <w:r w:rsidRPr="00FD238E">
        <w:rPr>
          <w:rFonts w:ascii="Times New Roman" w:eastAsia="Times New Roman" w:hAnsi="Times New Roman" w:cs="Times New Roman"/>
          <w:b/>
          <w:bCs/>
        </w:rPr>
        <w:t>Treatment B</w:t>
      </w:r>
      <w:r w:rsidRPr="00FD238E">
        <w:rPr>
          <w:rFonts w:ascii="Times New Roman" w:eastAsia="Times New Roman" w:hAnsi="Times New Roman" w:cs="Times New Roman"/>
        </w:rPr>
        <w:t xml:space="preserve"> maintains the highest survival probability, followed by </w:t>
      </w:r>
      <w:r w:rsidRPr="00FD238E">
        <w:rPr>
          <w:rFonts w:ascii="Times New Roman" w:eastAsia="Times New Roman" w:hAnsi="Times New Roman" w:cs="Times New Roman"/>
          <w:b/>
          <w:bCs/>
        </w:rPr>
        <w:t>Treatment A</w:t>
      </w:r>
      <w:r w:rsidRPr="00FD238E">
        <w:rPr>
          <w:rFonts w:ascii="Times New Roman" w:eastAsia="Times New Roman" w:hAnsi="Times New Roman" w:cs="Times New Roman"/>
        </w:rPr>
        <w:t>, and then the placebo.</w:t>
      </w:r>
    </w:p>
    <w:p w14:paraId="08171F48" w14:textId="4B686DEB" w:rsidR="00FD238E" w:rsidRPr="00FD238E" w:rsidRDefault="00FD238E" w:rsidP="00FD23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38E">
        <w:rPr>
          <w:rFonts w:ascii="Times New Roman" w:eastAsia="Times New Roman" w:hAnsi="Times New Roman" w:cs="Times New Roman"/>
          <w:b/>
          <w:bCs/>
          <w:sz w:val="27"/>
          <w:szCs w:val="27"/>
        </w:rPr>
        <w:t>Median Survival Time</w:t>
      </w:r>
    </w:p>
    <w:p w14:paraId="4B53C461" w14:textId="4413B3DF" w:rsidR="00C64E00" w:rsidRPr="00C64E00" w:rsidRDefault="00C64E00" w:rsidP="00C64E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FD238E" w:rsidRPr="00FD238E">
        <w:rPr>
          <w:rFonts w:ascii="Times New Roman" w:eastAsia="Times New Roman" w:hAnsi="Times New Roman" w:cs="Times New Roman"/>
        </w:rPr>
        <w:t>he median survival time (when survival probability = 0.5) would indicate the time by which half of the group has experienced the event. Treatment groups are likely to have a longer median survival compared to Placebo.</w:t>
      </w:r>
    </w:p>
    <w:p w14:paraId="7BE9DCA9" w14:textId="21E0E23B" w:rsidR="00FD238E" w:rsidRPr="00FD238E" w:rsidRDefault="00FD238E" w:rsidP="00C6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3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Potential Statistical Implications</w:t>
      </w:r>
    </w:p>
    <w:p w14:paraId="55C329B7" w14:textId="77777777" w:rsidR="00FD238E" w:rsidRPr="00FD238E" w:rsidRDefault="00FD238E" w:rsidP="00FD238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38E">
        <w:rPr>
          <w:rFonts w:ascii="Times New Roman" w:eastAsia="Times New Roman" w:hAnsi="Times New Roman" w:cs="Times New Roman"/>
        </w:rPr>
        <w:t>The spacing between curves suggests meaningful differences in survival outcomes across groups.</w:t>
      </w:r>
    </w:p>
    <w:p w14:paraId="3B244818" w14:textId="77777777" w:rsidR="00FD238E" w:rsidRPr="00FD238E" w:rsidRDefault="00FD238E" w:rsidP="00FD238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38E">
        <w:rPr>
          <w:rFonts w:ascii="Times New Roman" w:eastAsia="Times New Roman" w:hAnsi="Times New Roman" w:cs="Times New Roman"/>
        </w:rPr>
        <w:t>Further statistical validation (e.g., Log-Rank test or Hazard Ratios) is needed to confirm the significance of these differences.</w:t>
      </w:r>
    </w:p>
    <w:p w14:paraId="48C85533" w14:textId="79EE88CC" w:rsidR="00FD238E" w:rsidRDefault="00FD238E"/>
    <w:p w14:paraId="4F02F045" w14:textId="35367A71" w:rsidR="00FD238E" w:rsidRDefault="00FD238E">
      <w:r>
        <w:rPr>
          <w:noProof/>
        </w:rPr>
        <w:drawing>
          <wp:inline distT="0" distB="0" distL="0" distR="0" wp14:anchorId="466A431F" wp14:editId="68F5B53B">
            <wp:extent cx="5943600" cy="4624070"/>
            <wp:effectExtent l="0" t="0" r="0" b="0"/>
            <wp:docPr id="2" name="Picture 2" descr="A graph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produc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0B02" w14:textId="61CDA49C" w:rsidR="00FD238E" w:rsidRDefault="00FD238E"/>
    <w:p w14:paraId="1434F814" w14:textId="77777777" w:rsidR="00FD238E" w:rsidRDefault="00FD238E" w:rsidP="00FD238E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Survival</w:t>
      </w:r>
      <w:proofErr w:type="gramEnd"/>
      <w:r>
        <w:rPr>
          <w:rStyle w:val="Strong"/>
        </w:rPr>
        <w:t xml:space="preserve"> Trends Across Groups:</w:t>
      </w:r>
    </w:p>
    <w:p w14:paraId="4F1DE005" w14:textId="4CEE2A13" w:rsidR="00FD238E" w:rsidRDefault="00FD238E" w:rsidP="00FD238E">
      <w:pPr>
        <w:pStyle w:val="NormalWeb"/>
        <w:numPr>
          <w:ilvl w:val="0"/>
          <w:numId w:val="6"/>
        </w:numPr>
      </w:pPr>
      <w:r>
        <w:rPr>
          <w:rStyle w:val="Strong"/>
        </w:rPr>
        <w:t>Sex Differences:</w:t>
      </w:r>
      <w:r>
        <w:t xml:space="preserve"> </w:t>
      </w:r>
      <w:r w:rsidR="00FB69B3">
        <w:t>S</w:t>
      </w:r>
      <w:r>
        <w:t xml:space="preserve">urvival probabilities differ significantly between male and female </w:t>
      </w:r>
      <w:proofErr w:type="gramStart"/>
      <w:r>
        <w:t>participants,</w:t>
      </w:r>
      <w:proofErr w:type="gramEnd"/>
      <w:r>
        <w:t xml:space="preserve"> this could indicate sex-based variations in treatment effects or disease progression. For example, one curve declining faster might suggest poorer outcomes for that group.</w:t>
      </w:r>
    </w:p>
    <w:p w14:paraId="482807F7" w14:textId="2CE42B9C" w:rsidR="00FD238E" w:rsidRDefault="00FD238E" w:rsidP="00FD238E">
      <w:pPr>
        <w:pStyle w:val="NormalWeb"/>
        <w:numPr>
          <w:ilvl w:val="0"/>
          <w:numId w:val="6"/>
        </w:numPr>
      </w:pPr>
      <w:r>
        <w:rPr>
          <w:rStyle w:val="Strong"/>
        </w:rPr>
        <w:t>Age Group Variations:</w:t>
      </w:r>
      <w:r>
        <w:t xml:space="preserve"> </w:t>
      </w:r>
      <w:r w:rsidR="00FB69B3">
        <w:t>The</w:t>
      </w:r>
      <w:r>
        <w:t xml:space="preserve"> curves stratified by </w:t>
      </w:r>
      <w:r w:rsidRPr="00C64E00">
        <w:rPr>
          <w:rStyle w:val="HTMLCode"/>
          <w:rFonts w:ascii="Times New Roman" w:hAnsi="Times New Roman" w:cs="Times New Roman"/>
        </w:rPr>
        <w:t>AGE_GROUP</w:t>
      </w:r>
      <w:r w:rsidRPr="00C64E00">
        <w:t>,</w:t>
      </w:r>
      <w:r>
        <w:t xml:space="preserve"> disparities indicate that younger patients respond better to treatment or experience fewer adverse events compared to older patients.</w:t>
      </w:r>
    </w:p>
    <w:p w14:paraId="42C67B01" w14:textId="77777777" w:rsidR="00FD238E" w:rsidRDefault="00FD238E" w:rsidP="00FD23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Median</w:t>
      </w:r>
      <w:proofErr w:type="gramEnd"/>
      <w:r>
        <w:rPr>
          <w:rStyle w:val="Strong"/>
        </w:rPr>
        <w:t xml:space="preserve"> Survival Time:</w:t>
      </w:r>
    </w:p>
    <w:p w14:paraId="53699AE5" w14:textId="4535AC95" w:rsidR="00FD238E" w:rsidRDefault="00FD238E" w:rsidP="00FD238E">
      <w:pPr>
        <w:pStyle w:val="NormalWeb"/>
        <w:numPr>
          <w:ilvl w:val="0"/>
          <w:numId w:val="7"/>
        </w:numPr>
      </w:pPr>
      <w:r>
        <w:t>The median survival time (where the survival probability drops to 50%) could be a critical metric. It provides insight into the effectiveness of treatments across arms or demographics.</w:t>
      </w:r>
    </w:p>
    <w:p w14:paraId="2930E1EB" w14:textId="05F5FE2B" w:rsidR="00FD238E" w:rsidRDefault="00FB69B3"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CCC3" wp14:editId="5379473F">
            <wp:simplePos x="0" y="0"/>
            <wp:positionH relativeFrom="column">
              <wp:posOffset>-265176</wp:posOffset>
            </wp:positionH>
            <wp:positionV relativeFrom="paragraph">
              <wp:posOffset>347472</wp:posOffset>
            </wp:positionV>
            <wp:extent cx="5943600" cy="4559300"/>
            <wp:effectExtent l="0" t="0" r="0" b="0"/>
            <wp:wrapSquare wrapText="bothSides"/>
            <wp:docPr id="3" name="Picture 3" descr="A graph of a surviv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survival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D6E86" w14:textId="7EF48742" w:rsidR="00FD238E" w:rsidRDefault="00FD238E"/>
    <w:p w14:paraId="6DDC610B" w14:textId="5E4A6093" w:rsidR="00FD238E" w:rsidRDefault="00FD238E"/>
    <w:p w14:paraId="53916CBC" w14:textId="3A9C0B5F" w:rsidR="00FD238E" w:rsidRDefault="00FD238E" w:rsidP="00FD238E">
      <w:pPr>
        <w:pStyle w:val="NormalWeb"/>
      </w:pPr>
      <w:r>
        <w:lastRenderedPageBreak/>
        <w:t xml:space="preserve">The Kaplan-Meier survival graph displays survival probabilities stratified by age groups—"Under 30," "30-49," and "50+." </w:t>
      </w:r>
    </w:p>
    <w:p w14:paraId="0D055D90" w14:textId="77777777" w:rsidR="00FD238E" w:rsidRDefault="00FD238E" w:rsidP="00FD238E">
      <w:pPr>
        <w:pStyle w:val="Heading3"/>
      </w:pPr>
      <w:r>
        <w:rPr>
          <w:rStyle w:val="Strong"/>
          <w:b/>
          <w:bCs/>
        </w:rPr>
        <w:t>1. Survival Probability Over Time</w:t>
      </w:r>
    </w:p>
    <w:p w14:paraId="21E31B0E" w14:textId="77777777" w:rsidR="00FD238E" w:rsidRDefault="00FD238E" w:rsidP="00FD238E">
      <w:pPr>
        <w:pStyle w:val="NormalWeb"/>
        <w:numPr>
          <w:ilvl w:val="0"/>
          <w:numId w:val="11"/>
        </w:numPr>
      </w:pPr>
      <w:r>
        <w:rPr>
          <w:rStyle w:val="Strong"/>
        </w:rPr>
        <w:t>Under 30 (Green Curve):</w:t>
      </w:r>
      <w:r>
        <w:t xml:space="preserve"> This group maintains the highest survival probability over time, indicating better outcomes compared to the other age groups.</w:t>
      </w:r>
    </w:p>
    <w:p w14:paraId="2091B557" w14:textId="77777777" w:rsidR="00FD238E" w:rsidRDefault="00FD238E" w:rsidP="00FD238E">
      <w:pPr>
        <w:pStyle w:val="NormalWeb"/>
        <w:numPr>
          <w:ilvl w:val="0"/>
          <w:numId w:val="11"/>
        </w:numPr>
      </w:pPr>
      <w:r>
        <w:rPr>
          <w:rStyle w:val="Strong"/>
        </w:rPr>
        <w:t>30-49 (Blue Curve):</w:t>
      </w:r>
      <w:r>
        <w:t xml:space="preserve"> This group shows a moderate decline in survival probability, falling between the "Under 30" and "50+" groups.</w:t>
      </w:r>
    </w:p>
    <w:p w14:paraId="10E68880" w14:textId="77777777" w:rsidR="00FD238E" w:rsidRDefault="00FD238E" w:rsidP="00FD238E">
      <w:pPr>
        <w:pStyle w:val="NormalWeb"/>
        <w:numPr>
          <w:ilvl w:val="0"/>
          <w:numId w:val="11"/>
        </w:numPr>
      </w:pPr>
      <w:r>
        <w:rPr>
          <w:rStyle w:val="Strong"/>
        </w:rPr>
        <w:t>50+ (Red Curve):</w:t>
      </w:r>
      <w:r>
        <w:t xml:space="preserve"> This group experiences the steepest decline in survival probability, suggesting that participants aged 50 and older face higher event rates or risks.</w:t>
      </w:r>
    </w:p>
    <w:p w14:paraId="770F4B52" w14:textId="77777777" w:rsidR="00FD238E" w:rsidRDefault="00FD238E" w:rsidP="00FD238E">
      <w:pPr>
        <w:pStyle w:val="Heading3"/>
      </w:pPr>
      <w:r>
        <w:rPr>
          <w:rStyle w:val="Strong"/>
          <w:b/>
          <w:bCs/>
        </w:rPr>
        <w:t>2. Separation Between Groups</w:t>
      </w:r>
    </w:p>
    <w:p w14:paraId="20C98B2B" w14:textId="77777777" w:rsidR="00FD238E" w:rsidRDefault="00FD238E" w:rsidP="00FD238E">
      <w:pPr>
        <w:pStyle w:val="NormalWeb"/>
        <w:numPr>
          <w:ilvl w:val="0"/>
          <w:numId w:val="12"/>
        </w:numPr>
      </w:pPr>
      <w:r>
        <w:t>The curves are distinctly separated, especially after the initial timepoints. This separation indicates a clear difference in survival trends across age groups.</w:t>
      </w:r>
    </w:p>
    <w:p w14:paraId="6EECA631" w14:textId="77777777" w:rsidR="00FD238E" w:rsidRDefault="00FD238E" w:rsidP="00FD238E">
      <w:pPr>
        <w:pStyle w:val="NormalWeb"/>
        <w:numPr>
          <w:ilvl w:val="0"/>
          <w:numId w:val="12"/>
        </w:numPr>
      </w:pPr>
      <w:r>
        <w:t>It suggests that younger participants ("Under 30") are likely to have significantly better survival outcomes compared to older participants.</w:t>
      </w:r>
    </w:p>
    <w:p w14:paraId="07B0A123" w14:textId="77777777" w:rsidR="00FD238E" w:rsidRDefault="00FD238E" w:rsidP="00FD238E">
      <w:pPr>
        <w:pStyle w:val="Heading3"/>
      </w:pPr>
      <w:r>
        <w:rPr>
          <w:rStyle w:val="Strong"/>
          <w:b/>
          <w:bCs/>
        </w:rPr>
        <w:t>3. Time Points of Interest</w:t>
      </w:r>
    </w:p>
    <w:p w14:paraId="1E226E98" w14:textId="77777777" w:rsidR="00FD238E" w:rsidRDefault="00FD238E" w:rsidP="00FD238E">
      <w:pPr>
        <w:pStyle w:val="NormalWeb"/>
        <w:numPr>
          <w:ilvl w:val="0"/>
          <w:numId w:val="13"/>
        </w:numPr>
      </w:pPr>
      <w:r>
        <w:t>At early time points, survival probabilities might be similar across groups, but as time progresses, differences become more pronounced.</w:t>
      </w:r>
    </w:p>
    <w:p w14:paraId="29F97D82" w14:textId="77777777" w:rsidR="00FD238E" w:rsidRDefault="00FD238E" w:rsidP="00FD238E">
      <w:pPr>
        <w:pStyle w:val="NormalWeb"/>
        <w:numPr>
          <w:ilvl w:val="0"/>
          <w:numId w:val="13"/>
        </w:numPr>
      </w:pPr>
      <w:r>
        <w:t>If median survival times are visible (when survival probability equals 0.5), the comparison would provide additional insight into group disparities.</w:t>
      </w:r>
    </w:p>
    <w:p w14:paraId="6FB2F8A7" w14:textId="77777777" w:rsidR="00FD238E" w:rsidRDefault="00FD238E"/>
    <w:sectPr w:rsidR="00FD238E" w:rsidSect="007E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56E6"/>
    <w:multiLevelType w:val="multilevel"/>
    <w:tmpl w:val="17DA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54530"/>
    <w:multiLevelType w:val="multilevel"/>
    <w:tmpl w:val="2EF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65F60"/>
    <w:multiLevelType w:val="multilevel"/>
    <w:tmpl w:val="80D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67E4F"/>
    <w:multiLevelType w:val="multilevel"/>
    <w:tmpl w:val="ECF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40BF7"/>
    <w:multiLevelType w:val="multilevel"/>
    <w:tmpl w:val="607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800E0"/>
    <w:multiLevelType w:val="multilevel"/>
    <w:tmpl w:val="81A0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D30C2"/>
    <w:multiLevelType w:val="multilevel"/>
    <w:tmpl w:val="60EA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64761"/>
    <w:multiLevelType w:val="multilevel"/>
    <w:tmpl w:val="14BE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34B5B"/>
    <w:multiLevelType w:val="multilevel"/>
    <w:tmpl w:val="73D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81962"/>
    <w:multiLevelType w:val="multilevel"/>
    <w:tmpl w:val="01DA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87748"/>
    <w:multiLevelType w:val="multilevel"/>
    <w:tmpl w:val="AC22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472DC"/>
    <w:multiLevelType w:val="multilevel"/>
    <w:tmpl w:val="6D64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143FE"/>
    <w:multiLevelType w:val="multilevel"/>
    <w:tmpl w:val="715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E"/>
    <w:rsid w:val="00757BC3"/>
    <w:rsid w:val="007E6D3F"/>
    <w:rsid w:val="00C64E00"/>
    <w:rsid w:val="00FB69B3"/>
    <w:rsid w:val="00F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DC52"/>
  <w15:chartTrackingRefBased/>
  <w15:docId w15:val="{79BB84D3-F2C4-9646-8184-68DB041D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238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23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23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23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D23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Poku</dc:creator>
  <cp:keywords/>
  <dc:description/>
  <cp:lastModifiedBy>Cecilia Poku</cp:lastModifiedBy>
  <cp:revision>3</cp:revision>
  <dcterms:created xsi:type="dcterms:W3CDTF">2025-03-16T01:16:00Z</dcterms:created>
  <dcterms:modified xsi:type="dcterms:W3CDTF">2025-03-16T01:41:00Z</dcterms:modified>
</cp:coreProperties>
</file>